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960"/>
        <w:jc w:val="center"/>
      </w:pPr>
      <w:r>
        <w:rPr>
          <w:rFonts w:ascii="Arial" w:cs="Arial" w:eastAsia="Arial" w:hAnsi="Arial"/>
          <w:b/>
          <w:bCs/>
          <w:color w:val="1B3A5C"/>
          <w:sz w:val="52"/>
          <w:szCs w:val="52"/>
        </w:rPr>
        <w:t xml:space="preserve">PROJECT PELLITO</w:t>
      </w:r>
    </w:p>
    <w:p>
      <w:pPr>
        <w:spacing w:after="80"/>
        <w:jc w:val="center"/>
      </w:pPr>
      <w:r>
        <w:rPr>
          <w:rFonts w:ascii="Arial" w:cs="Arial" w:eastAsia="Arial" w:hAnsi="Arial"/>
          <w:i/>
          <w:iCs/>
          <w:color w:val="006D77"/>
          <w:sz w:val="36"/>
          <w:szCs w:val="36"/>
        </w:rPr>
        <w:t xml:space="preserve">Pelican Recipe Book</w:t>
      </w:r>
    </w:p>
    <w:p>
      <w:pPr>
        <w:spacing w:after="480"/>
        <w:jc w:val="center"/>
      </w:pPr>
      <w:r>
        <w:rPr>
          <w:rFonts w:ascii="Arial" w:cs="Arial" w:eastAsia="Arial" w:hAnsi="Arial"/>
          <w:color w:val="555555"/>
          <w:sz w:val="24"/>
          <w:szCs w:val="24"/>
        </w:rPr>
        <w:t xml:space="preserve">Full Code Review &amp; Deployment Preparation Report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Prepared for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ErnestOfGaia / Pelican Brewing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Repository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github.com/ErnestOfGaia/Pelican-Recipe-Book</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Target URL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https://pelican.ernestofgaia.xyz</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March 23,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Stack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Next.js 16.2.1 + Mastra + PostgreSQL + Docker</w:t>
            </w:r>
          </w:p>
        </w:tc>
      </w:tr>
    </w:tbl>
    <w:p>
      <w:pPr>
        <w:spacing w:after="40" w:before="480"/>
        <w:jc w:val="center"/>
      </w:pPr>
      <w:r>
        <w:rPr>
          <w:rFonts w:ascii="Arial" w:cs="Arial" w:eastAsia="Arial" w:hAnsi="Arial"/>
          <w:b/>
          <w:bCs/>
          <w:color w:val="1B3A5C"/>
          <w:sz w:val="22"/>
          <w:szCs w:val="22"/>
        </w:rPr>
        <w:t xml:space="preserve">REVIEW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CHECK</w:t>
            </w:r>
          </w:p>
        </w:tc>
        <w:tc>
          <w:tcPr>
            <w:tcW w:type="dxa" w:w="47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FINDING</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Security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 critical issues — .env.example missing from git, no auth on app</w:t>
            </w:r>
          </w:p>
        </w:tc>
        <w:tc>
          <w:tcPr>
            <w:tcW w:type="dxa" w:w="14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FIX NEEDED</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Code Quality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Both AI tools are stubs — buttons not wired up, agent incomplete</w:t>
            </w:r>
          </w:p>
        </w:tc>
        <w:tc>
          <w:tcPr>
            <w:tcW w:type="dxa" w:w="14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FIX NEEDED</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Docker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Missing .dockerignore, missing Prisma steps, no health checks</w:t>
            </w:r>
          </w:p>
        </w:tc>
        <w:tc>
          <w:tcPr>
            <w:tcW w:type="dxa" w:w="140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B7770D"/>
                <w:sz w:val="18"/>
                <w:szCs w:val="18"/>
              </w:rPr>
              <w:t xml:space="preserve">WARN</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GitHub Readiness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.gitignore pattern blocks .env.example — fix before pushing</w:t>
            </w:r>
          </w:p>
        </w:tc>
        <w:tc>
          <w:tcPr>
            <w:tcW w:type="dxa" w:w="14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FIX NEEDED</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Runtime / Ports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Dockerfile correct: node server.js, PORT 3000, 0.0.0.0 hostname</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Reverse Proxy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standalone output configured; no /health endpoint yet</w:t>
            </w:r>
          </w:p>
        </w:tc>
        <w:tc>
          <w:tcPr>
            <w:tcW w:type="dxa" w:w="140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B7770D"/>
                <w:sz w:val="18"/>
                <w:szCs w:val="18"/>
              </w:rPr>
              <w:t xml:space="preserve">WARN</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Persistence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postgres_data named volume present; Prisma migrations not automated</w:t>
            </w:r>
          </w:p>
        </w:tc>
        <w:tc>
          <w:tcPr>
            <w:tcW w:type="dxa" w:w="140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B7770D"/>
                <w:sz w:val="18"/>
                <w:szCs w:val="18"/>
              </w:rPr>
              <w:t xml:space="preserve">WARN</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External APIs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Google AI key correctly mapped; keys not hardcoded</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bl>
    <w:p>
      <w:r>
        <w:br w:type="page"/>
      </w:r>
    </w:p>
    <w:p>
      <w:pPr>
        <w:pStyle w:val="Heading1"/>
        <w:spacing w:after="120" w:before="360"/>
      </w:pPr>
      <w:r>
        <w:rPr>
          <w:rFonts w:ascii="Arial" w:cs="Arial" w:eastAsia="Arial" w:hAnsi="Arial"/>
          <w:b/>
          <w:bCs/>
          <w:color w:val="1B3A5C"/>
          <w:sz w:val="32"/>
          <w:szCs w:val="32"/>
        </w:rPr>
        <w:t xml:space="preserve">A. Project Explainer — What Is This App?</w:t>
      </w:r>
    </w:p>
    <w:p>
      <w:pPr>
        <w:spacing w:after="120"/>
      </w:pPr>
      <w:r>
        <w:rPr>
          <w:rFonts w:ascii="Arial" w:cs="Arial" w:eastAsia="Arial" w:hAnsi="Arial"/>
          <w:b w:val="false"/>
          <w:bCs w:val="false"/>
          <w:color w:val="333333"/>
          <w:sz w:val="20"/>
          <w:szCs w:val="20"/>
        </w:rPr>
        <w:t xml:space="preserve">This section is written for a non-technical manager. Skip to Section B for technical findings.</w:t>
      </w:r>
    </w:p>
    <w:p>
      <w:pPr>
        <w:pBdr>
          <w:bottom w:val="single" w:color="CCCCCC" w:sz="4"/>
        </w:pBdr>
        <w:spacing w:after="160" w:before="160"/>
      </w:pPr>
    </w:p>
    <w:p>
      <w:pPr>
        <w:pStyle w:val="Heading2"/>
        <w:spacing w:after="100" w:before="280"/>
      </w:pPr>
      <w:r>
        <w:rPr>
          <w:rFonts w:ascii="Arial" w:cs="Arial" w:eastAsia="Arial" w:hAnsi="Arial"/>
          <w:b/>
          <w:bCs/>
          <w:color w:val="006D77"/>
          <w:sz w:val="26"/>
          <w:szCs w:val="26"/>
        </w:rPr>
        <w:t xml:space="preserve">What Problem Does It Solve?</w:t>
      </w:r>
    </w:p>
    <w:p>
      <w:pPr>
        <w:spacing w:after="120"/>
      </w:pPr>
      <w:r>
        <w:rPr>
          <w:rFonts w:ascii="Arial" w:cs="Arial" w:eastAsia="Arial" w:hAnsi="Arial"/>
          <w:b w:val="false"/>
          <w:bCs w:val="false"/>
          <w:color w:val="333333"/>
          <w:sz w:val="20"/>
          <w:szCs w:val="20"/>
        </w:rPr>
        <w:t xml:space="preserve">Pelican Brewing Company operates busy restaurant kitchens where recipe knowledge lives in disconnected places: binders, PDFs, photos on a manager's phone. Staff speak English, Spanish, and Russian — and there is rarely a bilingual supervisor available during a rush. New hires lack a fast way to verify allergens, garnishes, or cook temperatures when they need it most.</w:t>
      </w:r>
    </w:p>
    <w:p>
      <w:pPr>
        <w:pStyle w:val="Heading2"/>
        <w:spacing w:after="100" w:before="280"/>
      </w:pPr>
      <w:r>
        <w:rPr>
          <w:rFonts w:ascii="Arial" w:cs="Arial" w:eastAsia="Arial" w:hAnsi="Arial"/>
          <w:b/>
          <w:bCs/>
          <w:color w:val="006D77"/>
          <w:sz w:val="26"/>
          <w:szCs w:val="26"/>
        </w:rPr>
        <w:t xml:space="preserve">What Does the App Do?</w:t>
      </w:r>
    </w:p>
    <w:p>
      <w:pPr>
        <w:spacing w:after="120"/>
      </w:pPr>
      <w:r>
        <w:rPr>
          <w:rFonts w:ascii="Arial" w:cs="Arial" w:eastAsia="Arial" w:hAnsi="Arial"/>
          <w:b w:val="false"/>
          <w:bCs w:val="false"/>
          <w:color w:val="333333"/>
          <w:sz w:val="20"/>
          <w:szCs w:val="20"/>
        </w:rPr>
        <w:t xml:space="preserve">Project Pellito is a web-based dashboard that puts a smart assistant — named Pellito, the Digital Deckhand — in every staff member's pocket. It has three role-specific views:</w:t>
      </w:r>
    </w:p>
    <w:p>
      <w:pPr>
        <w:pStyle w:val="ListParagraph"/>
        <w:numPr>
          <w:ilvl w:val="0"/>
          <w:numId w:val="2"/>
        </w:numPr>
        <w:spacing w:after="80"/>
      </w:pPr>
      <w:r>
        <w:rPr>
          <w:rFonts w:ascii="Arial" w:cs="Arial" w:eastAsia="Arial" w:hAnsi="Arial"/>
          <w:b w:val="false"/>
          <w:bCs w:val="false"/>
          <w:color w:val="333333"/>
          <w:sz w:val="20"/>
          <w:szCs w:val="20"/>
        </w:rPr>
        <w:t xml:space="preserve">Prep Station — Shows prep cooks portion weights, bulk yields, and scaling guidance.</w:t>
      </w:r>
    </w:p>
    <w:p>
      <w:pPr>
        <w:pStyle w:val="ListParagraph"/>
        <w:numPr>
          <w:ilvl w:val="0"/>
          <w:numId w:val="2"/>
        </w:numPr>
        <w:spacing w:after="80"/>
      </w:pPr>
      <w:r>
        <w:rPr>
          <w:rFonts w:ascii="Arial" w:cs="Arial" w:eastAsia="Arial" w:hAnsi="Arial"/>
          <w:b w:val="false"/>
          <w:bCs w:val="false"/>
          <w:color w:val="333333"/>
          <w:sz w:val="20"/>
          <w:szCs w:val="20"/>
        </w:rPr>
        <w:t xml:space="preserve">The Line (Cook View) — Displays active tickets, fire times, assembly order, and temperature targets.</w:t>
      </w:r>
    </w:p>
    <w:p>
      <w:pPr>
        <w:pStyle w:val="ListParagraph"/>
        <w:numPr>
          <w:ilvl w:val="0"/>
          <w:numId w:val="2"/>
        </w:numPr>
        <w:spacing w:after="80"/>
      </w:pPr>
      <w:r>
        <w:rPr>
          <w:rFonts w:ascii="Arial" w:cs="Arial" w:eastAsia="Arial" w:hAnsi="Arial"/>
          <w:b w:val="false"/>
          <w:bCs w:val="false"/>
          <w:color w:val="333333"/>
          <w:sz w:val="20"/>
          <w:szCs w:val="20"/>
        </w:rPr>
        <w:t xml:space="preserve">Front of House (Server View) — Shows servers the marketing story behind each dish, beer pairings, and allergen information.</w:t>
      </w:r>
    </w:p>
    <w:p>
      <w:pPr>
        <w:spacing w:after="120"/>
      </w:pPr>
      <w:r>
        <w:rPr>
          <w:rFonts w:ascii="Arial" w:cs="Arial" w:eastAsia="Arial" w:hAnsi="Arial"/>
          <w:color w:val="333333"/>
          <w:sz w:val="20"/>
          <w:szCs w:val="20"/>
        </w:rPr>
        <w:t xml:space="preserve">When a staff member taps </w:t>
      </w:r>
      <w:r>
        <w:rPr>
          <w:rFonts w:ascii="Arial" w:cs="Arial" w:eastAsia="Arial" w:hAnsi="Arial"/>
          <w:b/>
          <w:bCs/>
          <w:color w:val="006D77"/>
          <w:sz w:val="20"/>
          <w:szCs w:val="20"/>
        </w:rPr>
        <w:t xml:space="preserve">Ask Pellito</w:t>
      </w:r>
      <w:r>
        <w:rPr>
          <w:rFonts w:ascii="Arial" w:cs="Arial" w:eastAsia="Arial" w:hAnsi="Arial"/>
          <w:color w:val="333333"/>
          <w:sz w:val="20"/>
          <w:szCs w:val="20"/>
        </w:rPr>
        <w:t xml:space="preserve">, the AI agent interprets their question in context — a prep cook asking about salmon gets weight yields; a server asking the same question gets the allergen card and pairing suggestion.</w:t>
      </w:r>
    </w:p>
    <w:p>
      <w:pPr>
        <w:pStyle w:val="Heading2"/>
        <w:spacing w:after="100" w:before="280"/>
      </w:pPr>
      <w:r>
        <w:rPr>
          <w:rFonts w:ascii="Arial" w:cs="Arial" w:eastAsia="Arial" w:hAnsi="Arial"/>
          <w:b/>
          <w:bCs/>
          <w:color w:val="006D77"/>
          <w:sz w:val="26"/>
          <w:szCs w:val="26"/>
        </w:rPr>
        <w:t xml:space="preserve">How Does the Technology Work (Plain English)?</w:t>
      </w:r>
    </w:p>
    <w:p>
      <w:pPr>
        <w:spacing w:after="120"/>
      </w:pPr>
      <w:r>
        <w:rPr>
          <w:rFonts w:ascii="Arial" w:cs="Arial" w:eastAsia="Arial" w:hAnsi="Arial"/>
          <w:b w:val="false"/>
          <w:bCs w:val="false"/>
          <w:color w:val="333333"/>
          <w:sz w:val="20"/>
          <w:szCs w:val="20"/>
        </w:rPr>
        <w:t xml:space="preserve">The app is built on four layers:</w:t>
      </w:r>
    </w:p>
    <w:p>
      <w:pPr>
        <w:pStyle w:val="ListParagraph"/>
        <w:numPr>
          <w:ilvl w:val="0"/>
          <w:numId w:val="2"/>
        </w:numPr>
        <w:spacing w:after="80"/>
      </w:pPr>
      <w:r>
        <w:rPr>
          <w:rFonts w:ascii="Arial" w:cs="Arial" w:eastAsia="Arial" w:hAnsi="Arial"/>
          <w:b w:val="false"/>
          <w:bCs w:val="false"/>
          <w:color w:val="333333"/>
          <w:sz w:val="20"/>
          <w:szCs w:val="20"/>
        </w:rPr>
        <w:t xml:space="preserve">Next.js (front-end framework) — Delivers the web pages to staff devices, whether phone or kitchen display.</w:t>
      </w:r>
    </w:p>
    <w:p>
      <w:pPr>
        <w:pStyle w:val="ListParagraph"/>
        <w:numPr>
          <w:ilvl w:val="0"/>
          <w:numId w:val="2"/>
        </w:numPr>
        <w:spacing w:after="80"/>
      </w:pPr>
      <w:r>
        <w:rPr>
          <w:rFonts w:ascii="Arial" w:cs="Arial" w:eastAsia="Arial" w:hAnsi="Arial"/>
          <w:b w:val="false"/>
          <w:bCs w:val="false"/>
          <w:color w:val="333333"/>
          <w:sz w:val="20"/>
          <w:szCs w:val="20"/>
        </w:rPr>
        <w:t xml:space="preserve">Mastra + Google Gemini 1.5 Flash (AI engine) — A small, fast AI model that reads recipe documents, categorises them, and answers questions in three languages.</w:t>
      </w:r>
    </w:p>
    <w:p>
      <w:pPr>
        <w:pStyle w:val="ListParagraph"/>
        <w:numPr>
          <w:ilvl w:val="0"/>
          <w:numId w:val="2"/>
        </w:numPr>
        <w:spacing w:after="80"/>
      </w:pPr>
      <w:r>
        <w:rPr>
          <w:rFonts w:ascii="Arial" w:cs="Arial" w:eastAsia="Arial" w:hAnsi="Arial"/>
          <w:b w:val="false"/>
          <w:bCs w:val="false"/>
          <w:color w:val="333333"/>
          <w:sz w:val="20"/>
          <w:szCs w:val="20"/>
        </w:rPr>
        <w:t xml:space="preserve">PostgreSQL database — Stores all recipes, ingredients, allergen data, and quiz results persistently.</w:t>
      </w:r>
    </w:p>
    <w:p>
      <w:pPr>
        <w:pStyle w:val="ListParagraph"/>
        <w:numPr>
          <w:ilvl w:val="0"/>
          <w:numId w:val="2"/>
        </w:numPr>
        <w:spacing w:after="80"/>
      </w:pPr>
      <w:r>
        <w:rPr>
          <w:rFonts w:ascii="Arial" w:cs="Arial" w:eastAsia="Arial" w:hAnsi="Arial"/>
          <w:b w:val="false"/>
          <w:bCs w:val="false"/>
          <w:color w:val="333333"/>
          <w:sz w:val="20"/>
          <w:szCs w:val="20"/>
        </w:rPr>
        <w:t xml:space="preserve">Docker (deployment) — Packages the entire app into containers so it runs identically on a VPS server and locally on a developer's laptop.</w:t>
      </w:r>
    </w:p>
    <w:p>
      <w:pPr>
        <w:pStyle w:val="Heading2"/>
        <w:spacing w:after="100" w:before="280"/>
      </w:pPr>
      <w:r>
        <w:rPr>
          <w:rFonts w:ascii="Arial" w:cs="Arial" w:eastAsia="Arial" w:hAnsi="Arial"/>
          <w:b/>
          <w:bCs/>
          <w:color w:val="006D77"/>
          <w:sz w:val="26"/>
          <w:szCs w:val="26"/>
        </w:rPr>
        <w:t xml:space="preserve">Current State of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80"/>
              <w:bottom w:type="dxa" w:w="120"/>
              <w:right w:type="dxa" w:w="180"/>
            </w:tcMar>
          </w:tcPr>
          <w:p>
            <w:r>
              <w:rPr>
                <w:rFonts w:ascii="Arial" w:cs="Arial" w:eastAsia="Arial" w:hAnsi="Arial"/>
                <w:color w:val="333333"/>
                <w:sz w:val="20"/>
                <w:szCs w:val="20"/>
              </w:rPr>
              <w:t xml:space="preserve">IMPORTANT FOR MANAGEMENT: The app is a working scaffold — the visual interface is built and the AI architecture is designed. However, the AI 'Ask Pellito' buttons are not yet wired to the backend (no API routes exist), and both AI tools contain placeholder/stub data. The app will start and display the three role views, but Pellito cannot answer questions yet. See Section C for full details.</w:t>
            </w:r>
          </w:p>
        </w:tc>
      </w:tr>
    </w:tbl>
    <w:p>
      <w:pPr>
        <w:spacing w:after="120"/>
      </w:pPr>
    </w:p>
    <w:p>
      <w:pPr>
        <w:spacing w:after="120"/>
      </w:pPr>
      <w:r>
        <w:rPr>
          <w:rFonts w:ascii="Arial" w:cs="Arial" w:eastAsia="Arial" w:hAnsi="Arial"/>
          <w:b w:val="false"/>
          <w:bCs w:val="false"/>
          <w:color w:val="333333"/>
          <w:sz w:val="20"/>
          <w:szCs w:val="20"/>
        </w:rPr>
        <w:t xml:space="preserve">Before going live at pelican.ernestofgaia.xyz, the items in the Prioritized Fix List (Section F) must be addressed. The architecture is sound; the wiring is not yet complete.</w:t>
      </w:r>
    </w:p>
    <w:p>
      <w:r>
        <w:br w:type="page"/>
      </w:r>
    </w:p>
    <w:p>
      <w:pPr>
        <w:pStyle w:val="Heading1"/>
        <w:spacing w:after="120" w:before="360"/>
      </w:pPr>
      <w:r>
        <w:rPr>
          <w:rFonts w:ascii="Arial" w:cs="Arial" w:eastAsia="Arial" w:hAnsi="Arial"/>
          <w:b/>
          <w:bCs/>
          <w:color w:val="1B3A5C"/>
          <w:sz w:val="32"/>
          <w:szCs w:val="32"/>
        </w:rPr>
        <w:t xml:space="preserve">B. Security Review</w:t>
      </w:r>
    </w:p>
    <w:p>
      <w:pPr>
        <w:pBdr>
          <w:bottom w:val="single" w:color="CCCCCC" w:sz="4"/>
        </w:pBdr>
        <w:spacing w:after="160" w:before="160"/>
      </w:pPr>
    </w:p>
    <w:p>
      <w:pPr>
        <w:pStyle w:val="Heading2"/>
        <w:spacing w:after="100" w:before="280"/>
      </w:pPr>
      <w:r>
        <w:rPr>
          <w:rFonts w:ascii="Arial" w:cs="Arial" w:eastAsia="Arial" w:hAnsi="Arial"/>
          <w:b/>
          <w:bCs/>
          <w:color w:val="006D77"/>
          <w:sz w:val="26"/>
          <w:szCs w:val="26"/>
        </w:rPr>
        <w:t xml:space="preserve">B1 — Secrets &amp; Environment Variables</w:t>
      </w:r>
    </w:p>
    <w:p>
      <w:pPr>
        <w:spacing w:after="120"/>
      </w:pPr>
      <w:r>
        <w:rPr>
          <w:rFonts w:ascii="Arial" w:cs="Arial" w:eastAsia="Arial" w:hAnsi="Arial"/>
          <w:b w:val="false"/>
          <w:bCs w:val="false"/>
          <w:color w:val="333333"/>
          <w:sz w:val="20"/>
          <w:szCs w:val="20"/>
        </w:rPr>
        <w:t xml:space="preserve">Overall, secret management is correctly structured. No live API keys or passwords were found hardcoded in any source file. All sensitive values are read from environment variables via process.env. The following issues were identified: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6D77" w:val="clear"/>
            <w:tcMar>
              <w:top w:type="dxa" w:w="100"/>
              <w:left w:type="dxa" w:w="120"/>
              <w:bottom w:type="dxa" w:w="100"/>
              <w:right w:type="dxa" w:w="120"/>
            </w:tcMar>
          </w:tcPr>
          <w:p>
            <w:r>
              <w:rPr>
                <w:rFonts w:ascii="Arial" w:cs="Arial" w:eastAsia="Arial" w:hAnsi="Arial"/>
                <w:b/>
                <w:bCs/>
                <w:color w:val="FFFFFF"/>
                <w:sz w:val="18"/>
                <w:szCs w:val="18"/>
              </w:rPr>
              <w:t xml:space="preserve">ITEM</w:t>
            </w:r>
          </w:p>
        </w:tc>
        <w:tc>
          <w:tcPr>
            <w:tcW w:type="dxa" w:w="6960"/>
            <w:tcBorders>
              <w:top w:val="single" w:color="CCCCCC" w:sz="1"/>
              <w:left w:val="single" w:color="CCCCCC" w:sz="1"/>
              <w:bottom w:val="single" w:color="CCCCCC" w:sz="1"/>
              <w:right w:val="single" w:color="CCCCCC" w:sz="1"/>
            </w:tcBorders>
            <w:shd w:fill="006D77" w:val="clear"/>
            <w:tcMar>
              <w:top w:type="dxa" w:w="100"/>
              <w:left w:type="dxa" w:w="120"/>
              <w:bottom w:type="dxa" w:w="100"/>
              <w:right w:type="dxa" w:w="120"/>
            </w:tcMar>
          </w:tcPr>
          <w:p>
            <w:r>
              <w:rPr>
                <w:rFonts w:ascii="Arial" w:cs="Arial" w:eastAsia="Arial" w:hAnsi="Arial"/>
                <w:b/>
                <w:bCs/>
                <w:color w:val="FFFFFF"/>
                <w:sz w:val="18"/>
                <w:szCs w:val="18"/>
              </w:rPr>
              <w:t xml:space="preserve">FINDING</w:t>
            </w:r>
          </w:p>
        </w:tc>
      </w:tr>
      <w:tr>
        <w:tc>
          <w:tcPr>
            <w:tcW w:type="dxa" w:w="2400"/>
            <w:tcBorders>
              <w:top w:val="single" w:color="CCCCCC" w:sz="1"/>
              <w:left w:val="single" w:color="CCCCCC" w:sz="1"/>
              <w:bottom w:val="single" w:color="CCCCCC" w:sz="1"/>
              <w:right w:val="single" w:color="CCCCCC" w:sz="1"/>
            </w:tcBorders>
            <w:shd w:fill="E0F0F1" w:val="clear"/>
            <w:tcMar>
              <w:top w:type="dxa" w:w="80"/>
              <w:left w:type="dxa" w:w="120"/>
              <w:bottom w:type="dxa" w:w="80"/>
              <w:right w:type="dxa" w:w="120"/>
            </w:tcMar>
          </w:tcPr>
          <w:p>
            <w:r>
              <w:rPr>
                <w:rFonts w:ascii="Arial" w:cs="Arial" w:eastAsia="Arial" w:hAnsi="Arial"/>
                <w:color w:val="333333"/>
                <w:sz w:val="18"/>
                <w:szCs w:val="18"/>
              </w:rPr>
              <w:t xml:space="preserve">.env 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Present on disk with placeholder values only (e.g. 'your_secure_password_here'). File is correctly excluded from git via the .env* gitignore rule. No real secrets exposed.</w:t>
            </w:r>
          </w:p>
        </w:tc>
      </w:tr>
      <w:tr>
        <w:tc>
          <w:tcPr>
            <w:tcW w:type="dxa" w:w="2400"/>
            <w:tcBorders>
              <w:top w:val="single" w:color="CCCCCC" w:sz="1"/>
              <w:left w:val="single" w:color="CCCCCC" w:sz="1"/>
              <w:bottom w:val="single" w:color="CCCCCC" w:sz="1"/>
              <w:right w:val="single" w:color="CCCCCC" w:sz="1"/>
            </w:tcBorders>
            <w:shd w:fill="E0F0F1" w:val="clear"/>
            <w:tcMar>
              <w:top w:type="dxa" w:w="80"/>
              <w:left w:type="dxa" w:w="120"/>
              <w:bottom w:type="dxa" w:w="80"/>
              <w:right w:type="dxa" w:w="120"/>
            </w:tcMar>
          </w:tcPr>
          <w:p>
            <w:r>
              <w:rPr>
                <w:rFonts w:ascii="Arial" w:cs="Arial" w:eastAsia="Arial" w:hAnsi="Arial"/>
                <w:color w:val="333333"/>
                <w:sz w:val="18"/>
                <w:szCs w:val="18"/>
              </w:rPr>
              <w:t xml:space="preserve">.env.example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CRITICAL: The gitignore pattern '.env*' also matches '.env.example', which means the example file is invisible to GitHub collaborators. Anyone cloning the repo has no way to know which environment variables are required.</w:t>
            </w:r>
          </w:p>
        </w:tc>
      </w:tr>
      <w:tr>
        <w:tc>
          <w:tcPr>
            <w:tcW w:type="dxa" w:w="2400"/>
            <w:tcBorders>
              <w:top w:val="single" w:color="CCCCCC" w:sz="1"/>
              <w:left w:val="single" w:color="CCCCCC" w:sz="1"/>
              <w:bottom w:val="single" w:color="CCCCCC" w:sz="1"/>
              <w:right w:val="single" w:color="CCCCCC" w:sz="1"/>
            </w:tcBorders>
            <w:shd w:fill="E0F0F1" w:val="clear"/>
            <w:tcMar>
              <w:top w:type="dxa" w:w="80"/>
              <w:left w:type="dxa" w:w="120"/>
              <w:bottom w:type="dxa" w:w="80"/>
              <w:right w:type="dxa" w:w="120"/>
            </w:tcMar>
          </w:tcPr>
          <w:p>
            <w:r>
              <w:rPr>
                <w:rFonts w:ascii="Arial" w:cs="Arial" w:eastAsia="Arial" w:hAnsi="Arial"/>
                <w:color w:val="333333"/>
                <w:sz w:val="18"/>
                <w:szCs w:val="18"/>
              </w:rPr>
              <w:t xml:space="preserve">DATABASE_URL in .env</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.env file sets DATABASE_URL to 'localhost:5432'. This is correct for local dev but WRONG for Docker deployment, where the DB hostname must be 'db' (the Docker service name). The docker-compose.yml correctly constructs the URL dynamically, so this discrepancy could cause confusion.</w:t>
            </w:r>
          </w:p>
        </w:tc>
      </w:tr>
      <w:tr>
        <w:tc>
          <w:tcPr>
            <w:tcW w:type="dxa" w:w="2400"/>
            <w:tcBorders>
              <w:top w:val="single" w:color="CCCCCC" w:sz="1"/>
              <w:left w:val="single" w:color="CCCCCC" w:sz="1"/>
              <w:bottom w:val="single" w:color="CCCCCC" w:sz="1"/>
              <w:right w:val="single" w:color="CCCCCC" w:sz="1"/>
            </w:tcBorders>
            <w:shd w:fill="E0F0F1" w:val="clear"/>
            <w:tcMar>
              <w:top w:type="dxa" w:w="80"/>
              <w:left w:type="dxa" w:w="120"/>
              <w:bottom w:type="dxa" w:w="80"/>
              <w:right w:type="dxa" w:w="120"/>
            </w:tcMar>
          </w:tcPr>
          <w:p>
            <w:r>
              <w:rPr>
                <w:rFonts w:ascii="Arial" w:cs="Arial" w:eastAsia="Arial" w:hAnsi="Arial"/>
                <w:color w:val="333333"/>
                <w:sz w:val="18"/>
                <w:szCs w:val="18"/>
              </w:rPr>
              <w:t xml:space="preserve">NEXTAUTH_SECRET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Defined in .env.example but next-auth is not installed in package.json. This variable is currently unused. Either add next-auth or remove this entry to avoid confusion.</w:t>
            </w:r>
          </w:p>
        </w:tc>
      </w:tr>
      <w:tr>
        <w:tc>
          <w:tcPr>
            <w:tcW w:type="dxa" w:w="2400"/>
            <w:tcBorders>
              <w:top w:val="single" w:color="CCCCCC" w:sz="1"/>
              <w:left w:val="single" w:color="CCCCCC" w:sz="1"/>
              <w:bottom w:val="single" w:color="CCCCCC" w:sz="1"/>
              <w:right w:val="single" w:color="CCCCCC" w:sz="1"/>
            </w:tcBorders>
            <w:shd w:fill="E0F0F1" w:val="clear"/>
            <w:tcMar>
              <w:top w:type="dxa" w:w="80"/>
              <w:left w:type="dxa" w:w="120"/>
              <w:bottom w:type="dxa" w:w="80"/>
              <w:right w:type="dxa" w:w="120"/>
            </w:tcMar>
          </w:tcPr>
          <w:p>
            <w:r>
              <w:rPr>
                <w:rFonts w:ascii="Arial" w:cs="Arial" w:eastAsia="Arial" w:hAnsi="Arial"/>
                <w:color w:val="333333"/>
                <w:sz w:val="18"/>
                <w:szCs w:val="18"/>
              </w:rPr>
              <w:t xml:space="preserve">MASTRA_API_KEY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Referenced in docker-compose.yml and .env.example but its purpose is not documented. Mastra's self-hosted mode may not require this key. Should be verified and documented.</w:t>
            </w:r>
          </w:p>
        </w:tc>
      </w:tr>
    </w:tbl>
    <w:p>
      <w:pPr>
        <w:spacing w:after="160"/>
      </w:pPr>
    </w:p>
    <w:p>
      <w:pPr>
        <w:pStyle w:val="Heading2"/>
        <w:spacing w:after="100" w:before="280"/>
      </w:pPr>
      <w:r>
        <w:rPr>
          <w:rFonts w:ascii="Arial" w:cs="Arial" w:eastAsia="Arial" w:hAnsi="Arial"/>
          <w:b/>
          <w:bCs/>
          <w:color w:val="006D77"/>
          <w:sz w:val="26"/>
          <w:szCs w:val="26"/>
        </w:rPr>
        <w:t xml:space="preserve">B2 —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333333"/>
                <w:sz w:val="20"/>
                <w:szCs w:val="20"/>
              </w:rPr>
              <w:t xml:space="preserve">No authentication exists anywhere in this application. All three views (Prep, Cook, Server) are publicly accessible to anyone who reaches the server URL. When API routes are added to expose Pellito and database operations, they will also be unprotected.</w:t>
            </w:r>
          </w:p>
        </w:tc>
      </w:tr>
    </w:tbl>
    <w:p>
      <w:pPr>
        <w:spacing w:after="120"/>
      </w:pPr>
    </w:p>
    <w:p>
      <w:pPr>
        <w:spacing w:after="120"/>
      </w:pPr>
      <w:r>
        <w:rPr>
          <w:rFonts w:ascii="Arial" w:cs="Arial" w:eastAsia="Arial" w:hAnsi="Arial"/>
          <w:b w:val="false"/>
          <w:bCs w:val="false"/>
          <w:color w:val="333333"/>
          <w:sz w:val="20"/>
          <w:szCs w:val="20"/>
        </w:rPr>
        <w:t xml:space="preserve">For a restaurant production tool this is a significant gap. At minimum, a simple PIN or staff code should be required before accessing any view. As built, anyone with the URL can see operational data and trigger AI queries.</w:t>
      </w:r>
    </w:p>
    <w:p>
      <w:pPr>
        <w:spacing w:after="120"/>
      </w:pPr>
      <w:r>
        <w:rPr>
          <w:rFonts w:ascii="Arial" w:cs="Arial" w:eastAsia="Arial" w:hAnsi="Arial"/>
          <w:b w:val="false"/>
          <w:bCs w:val="false"/>
          <w:color w:val="333333"/>
          <w:sz w:val="20"/>
          <w:szCs w:val="20"/>
        </w:rPr>
        <w:t xml:space="preserve">Recommended: Implement Next.js middleware to protect routes, or add a simple HTTP Basic Auth layer at the Nginx Proxy Manager level while the application-level auth is built.</w:t>
      </w:r>
    </w:p>
    <w:p>
      <w:pPr>
        <w:pStyle w:val="Heading2"/>
        <w:spacing w:after="100" w:before="280"/>
      </w:pPr>
      <w:r>
        <w:rPr>
          <w:rFonts w:ascii="Arial" w:cs="Arial" w:eastAsia="Arial" w:hAnsi="Arial"/>
          <w:b/>
          <w:bCs/>
          <w:color w:val="006D77"/>
          <w:sz w:val="26"/>
          <w:szCs w:val="26"/>
        </w:rPr>
        <w:t xml:space="preserve">B3 — CORS</w:t>
      </w:r>
    </w:p>
    <w:p>
      <w:pPr>
        <w:spacing w:after="120"/>
      </w:pPr>
      <w:r>
        <w:rPr>
          <w:rFonts w:ascii="Arial" w:cs="Arial" w:eastAsia="Arial" w:hAnsi="Arial"/>
          <w:b w:val="false"/>
          <w:bCs w:val="false"/>
          <w:color w:val="333333"/>
          <w:sz w:val="20"/>
          <w:szCs w:val="20"/>
        </w:rPr>
        <w:t xml:space="preserve">No CORS configuration is present. This is acceptable right now because there are no API routes. Once API routes are added (which is required before Pellito can work), CORS must be explicitly configured to only allow requests from https://pelican.ernestofgaia.xyz. Without this, any website could call your recipe and AI APIs.</w:t>
      </w:r>
    </w:p>
    <w:p>
      <w:pPr>
        <w:pStyle w:val="Heading2"/>
        <w:spacing w:after="100" w:before="280"/>
      </w:pPr>
      <w:r>
        <w:rPr>
          <w:rFonts w:ascii="Arial" w:cs="Arial" w:eastAsia="Arial" w:hAnsi="Arial"/>
          <w:b/>
          <w:bCs/>
          <w:color w:val="006D77"/>
          <w:sz w:val="26"/>
          <w:szCs w:val="26"/>
        </w:rPr>
        <w:t xml:space="preserve">B4 — SQL Injection / Database Safety</w:t>
      </w:r>
    </w:p>
    <w:p>
      <w:pPr>
        <w:spacing w:after="120"/>
      </w:pPr>
      <w:r>
        <w:rPr>
          <w:rFonts w:ascii="Arial" w:cs="Arial" w:eastAsia="Arial" w:hAnsi="Arial"/>
          <w:b w:val="false"/>
          <w:bCs w:val="false"/>
          <w:color w:val="333333"/>
          <w:sz w:val="20"/>
          <w:szCs w:val="20"/>
        </w:rPr>
        <w:t xml:space="preserve">The application uses Prisma ORM for all database operations. Prisma uses parameterised queries by default, which prevents SQL injection. No raw query strings were found in any file. This is correctly implemented.</w:t>
      </w:r>
    </w:p>
    <w:p>
      <w:pPr>
        <w:pStyle w:val="Heading2"/>
        <w:spacing w:after="100" w:before="280"/>
      </w:pPr>
      <w:r>
        <w:rPr>
          <w:rFonts w:ascii="Arial" w:cs="Arial" w:eastAsia="Arial" w:hAnsi="Arial"/>
          <w:b/>
          <w:bCs/>
          <w:color w:val="006D77"/>
          <w:sz w:val="26"/>
          <w:szCs w:val="26"/>
        </w:rPr>
        <w:t xml:space="preserve">B5 — File Upload Risks</w:t>
      </w:r>
    </w:p>
    <w:p>
      <w:pPr>
        <w:spacing w:after="120"/>
      </w:pPr>
      <w:r>
        <w:rPr>
          <w:rFonts w:ascii="Arial" w:cs="Arial" w:eastAsia="Arial" w:hAnsi="Arial"/>
          <w:b w:val="false"/>
          <w:bCs w:val="false"/>
          <w:color w:val="333333"/>
          <w:sz w:val="20"/>
          <w:szCs w:val="20"/>
        </w:rPr>
        <w:t xml:space="preserve">The README and agent description reference a 'Vision-to-Menu' feature where staff upload photos of handwritten recipes. However, no file upload code exists yet. When this is implemented, the following safeguards will be required: file type validation (images only), file size limits, virus scanning or at minimum MIME type verification, and storage to a non-public directory or cloud storage (not the app container filesystem, which is ephemeral in Docker).</w:t>
      </w:r>
    </w:p>
    <w:p>
      <w:pPr>
        <w:pStyle w:val="Heading2"/>
        <w:spacing w:after="100" w:before="280"/>
      </w:pPr>
      <w:r>
        <w:rPr>
          <w:rFonts w:ascii="Arial" w:cs="Arial" w:eastAsia="Arial" w:hAnsi="Arial"/>
          <w:b/>
          <w:bCs/>
          <w:color w:val="006D77"/>
          <w:sz w:val="26"/>
          <w:szCs w:val="26"/>
        </w:rPr>
        <w:t xml:space="preserve">B6 — NEXT_PUBLIC_ Variable Exposure</w:t>
      </w:r>
    </w:p>
    <w:p>
      <w:pPr>
        <w:spacing w:after="120"/>
      </w:pPr>
      <w:r>
        <w:rPr>
          <w:rFonts w:ascii="Arial" w:cs="Arial" w:eastAsia="Arial" w:hAnsi="Arial"/>
          <w:b w:val="false"/>
          <w:bCs w:val="false"/>
          <w:color w:val="333333"/>
          <w:sz w:val="20"/>
          <w:szCs w:val="20"/>
        </w:rPr>
        <w:t xml:space="preserve">The docker-compose.yml sets NEXT_PUBLIC_APP_URL, which prefixes a variable with NEXT_PUBLIC_ — this causes Next.js to embed the value in the client-side JavaScript bundle, making it visible to any browser. This is intentional and correct for a public URL. However, ensure no other secret values are accidentally prefixed with NEXT_PUBLIC_ in the future.</w:t>
      </w:r>
    </w:p>
    <w:p>
      <w:r>
        <w:br w:type="page"/>
      </w:r>
    </w:p>
    <w:p>
      <w:pPr>
        <w:pStyle w:val="Heading1"/>
        <w:spacing w:after="120" w:before="360"/>
      </w:pPr>
      <w:r>
        <w:rPr>
          <w:rFonts w:ascii="Arial" w:cs="Arial" w:eastAsia="Arial" w:hAnsi="Arial"/>
          <w:b/>
          <w:bCs/>
          <w:color w:val="1B3A5C"/>
          <w:sz w:val="32"/>
          <w:szCs w:val="32"/>
        </w:rPr>
        <w:t xml:space="preserve">C. Code Quality Review</w:t>
      </w:r>
    </w:p>
    <w:p>
      <w:pPr>
        <w:pBdr>
          <w:bottom w:val="single" w:color="CCCCCC" w:sz="4"/>
        </w:pBdr>
        <w:spacing w:after="160" w:before="160"/>
      </w:pPr>
    </w:p>
    <w:p>
      <w:pPr>
        <w:pStyle w:val="Heading2"/>
        <w:spacing w:after="100" w:before="280"/>
      </w:pPr>
      <w:r>
        <w:rPr>
          <w:rFonts w:ascii="Arial" w:cs="Arial" w:eastAsia="Arial" w:hAnsi="Arial"/>
          <w:b/>
          <w:bCs/>
          <w:color w:val="006D77"/>
          <w:sz w:val="26"/>
          <w:szCs w:val="26"/>
        </w:rPr>
        <w:t xml:space="preserve">C1 — The AI Tools Are Stubs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333333"/>
                <w:sz w:val="20"/>
                <w:szCs w:val="20"/>
              </w:rPr>
              <w:t xml:space="preserve">Both AI tools in src/lib/mastra/tools/ are stub/placeholder implementations. They do not call the Gemini API. They ignore their inputs and always return hardcoded data. This is not a draft — it is a structural gap that must be filled before the app has any AI functionality.</w:t>
            </w:r>
          </w:p>
        </w:tc>
      </w:tr>
    </w:tbl>
    <w:p>
      <w:pPr>
        <w:spacing w:after="120"/>
      </w:pPr>
    </w:p>
    <w:p>
      <w:pPr>
        <w:spacing w:after="120"/>
      </w:pPr>
      <w:r>
        <w:rPr>
          <w:rFonts w:ascii="Arial" w:cs="Arial" w:eastAsia="Arial" w:hAnsi="Arial"/>
          <w:b w:val="false"/>
          <w:bCs w:val="false"/>
          <w:color w:val="333333"/>
          <w:sz w:val="20"/>
          <w:szCs w:val="20"/>
        </w:rPr>
        <w:t xml:space="preserve">analyzeKitchenDocs.ts — The tool accepts imageUrls as input but never uses them. It always creates the exact same hardcoded recipe ('Kiwanda Cream Ale Burger') in the database every single time it is called. A comment says 'Gemini 1.5 Flash processing would happen here' but no API call is made.</w:t>
      </w:r>
    </w:p>
    <w:p>
      <w:pPr>
        <w:spacing w:after="120"/>
      </w:pPr>
      <w:r>
        <w:rPr>
          <w:rFonts w:ascii="Arial" w:cs="Arial" w:eastAsia="Arial" w:hAnsi="Arial"/>
          <w:b w:val="false"/>
          <w:bCs w:val="false"/>
          <w:color w:val="333333"/>
          <w:sz w:val="20"/>
          <w:szCs w:val="20"/>
        </w:rPr>
        <w:t xml:space="preserve">generateMultilingualQuiz.ts — This tool generates a quiz, but the questions and answers are hardcoded strings. It accepts a recipeId parameter that is completely ignored — it will return the same three questions regardless of which recipe is requested or which language is selected (only the question text changes for Spanish; Russian is not handled). Furthermore, this tool is never imported anywhere and is not registered with the Pellito agent.</w:t>
      </w:r>
    </w:p>
    <w:p>
      <w:pPr>
        <w:pStyle w:val="Heading2"/>
        <w:spacing w:after="100" w:before="280"/>
      </w:pPr>
      <w:r>
        <w:rPr>
          <w:rFonts w:ascii="Arial" w:cs="Arial" w:eastAsia="Arial" w:hAnsi="Arial"/>
          <w:b/>
          <w:bCs/>
          <w:color w:val="006D77"/>
          <w:sz w:val="26"/>
          <w:szCs w:val="26"/>
        </w:rPr>
        <w:t xml:space="preserve">C2 — Frontend Buttons Not Connected</w:t>
      </w:r>
    </w:p>
    <w:p>
      <w:pPr>
        <w:spacing w:after="120"/>
      </w:pPr>
      <w:r>
        <w:rPr>
          <w:rFonts w:ascii="Arial" w:cs="Arial" w:eastAsia="Arial" w:hAnsi="Arial"/>
          <w:b w:val="false"/>
          <w:bCs w:val="false"/>
          <w:color w:val="333333"/>
          <w:sz w:val="20"/>
          <w:szCs w:val="20"/>
        </w:rPr>
        <w:t xml:space="preserve">All three view components (PrepView.tsx, CookView.tsx, ServerView.tsx) contain an 'Ask Pellito' button with no onClick handler. Clicking the button does nothing. There are no API routes in src/app/api/ to receive requests. The Pellito agent is defined but has no HTTP endpoint exposing it.</w:t>
      </w:r>
    </w:p>
    <w:p>
      <w:pPr>
        <w:spacing w:after="120"/>
      </w:pPr>
      <w:r>
        <w:rPr>
          <w:rFonts w:ascii="Arial" w:cs="Arial" w:eastAsia="Arial" w:hAnsi="Arial"/>
          <w:b w:val="false"/>
          <w:bCs w:val="false"/>
          <w:color w:val="333333"/>
          <w:sz w:val="20"/>
          <w:szCs w:val="20"/>
        </w:rPr>
        <w:t xml:space="preserve">This is the most user-visible gap in the application. The UI scaffolding is excellent, but the integration layer is entirely missing.</w:t>
      </w:r>
    </w:p>
    <w:p>
      <w:pPr>
        <w:pStyle w:val="Heading2"/>
        <w:spacing w:after="100" w:before="280"/>
      </w:pPr>
      <w:r>
        <w:rPr>
          <w:rFonts w:ascii="Arial" w:cs="Arial" w:eastAsia="Arial" w:hAnsi="Arial"/>
          <w:b/>
          <w:bCs/>
          <w:color w:val="006D77"/>
          <w:sz w:val="26"/>
          <w:szCs w:val="26"/>
        </w:rPr>
        <w:t xml:space="preserve">C3 — Prisma Client Instantiation</w:t>
      </w:r>
    </w:p>
    <w:p>
      <w:pPr>
        <w:spacing w:after="120"/>
      </w:pPr>
      <w:r>
        <w:rPr>
          <w:rFonts w:ascii="Arial" w:cs="Arial" w:eastAsia="Arial" w:hAnsi="Arial"/>
          <w:b w:val="false"/>
          <w:bCs w:val="false"/>
          <w:color w:val="333333"/>
          <w:sz w:val="20"/>
          <w:szCs w:val="20"/>
        </w:rPr>
        <w:t xml:space="preserve">In analyzeKitchenDocs.ts, a new PrismaClient() is created at module level:</w:t>
      </w:r>
    </w:p>
    <w:p>
      <w:pPr>
        <w:shd w:fill="F4F6F8" w:val="clear"/>
        <w:spacing w:after="80"/>
      </w:pPr>
      <w:r>
        <w:rPr>
          <w:rFonts w:ascii="Courier New" w:cs="Courier New" w:eastAsia="Courier New" w:hAnsi="Courier New"/>
          <w:color w:val="2C2C2C"/>
          <w:sz w:val="18"/>
          <w:szCs w:val="18"/>
        </w:rPr>
        <w:t xml:space="preserve">const prisma = new PrismaClient();</w:t>
      </w:r>
    </w:p>
    <w:p>
      <w:pPr>
        <w:spacing w:after="120"/>
      </w:pPr>
      <w:r>
        <w:rPr>
          <w:rFonts w:ascii="Arial" w:cs="Arial" w:eastAsia="Arial" w:hAnsi="Arial"/>
          <w:b w:val="false"/>
          <w:bCs w:val="false"/>
          <w:color w:val="333333"/>
          <w:sz w:val="20"/>
          <w:szCs w:val="20"/>
        </w:rPr>
        <w:t xml:space="preserve">In a Next.js application (especially with hot reloading in development), this pattern creates a new database connection pool on every module reload, which can quickly exhaust the PostgreSQL connection limit. The standard solution is to use a singleton pattern, storing the Prisma client on the global object in development.</w:t>
      </w:r>
    </w:p>
    <w:p>
      <w:pPr>
        <w:pStyle w:val="Heading2"/>
        <w:spacing w:after="100" w:before="280"/>
      </w:pPr>
      <w:r>
        <w:rPr>
          <w:rFonts w:ascii="Arial" w:cs="Arial" w:eastAsia="Arial" w:hAnsi="Arial"/>
          <w:b/>
          <w:bCs/>
          <w:color w:val="006D77"/>
          <w:sz w:val="26"/>
          <w:szCs w:val="26"/>
        </w:rPr>
        <w:t xml:space="preserve">C4 — Two Conflicting Next.js Config Files</w:t>
      </w:r>
    </w:p>
    <w:p>
      <w:pPr>
        <w:spacing w:after="120"/>
      </w:pPr>
      <w:r>
        <w:rPr>
          <w:rFonts w:ascii="Arial" w:cs="Arial" w:eastAsia="Arial" w:hAnsi="Arial"/>
          <w:b w:val="false"/>
          <w:bCs w:val="false"/>
          <w:color w:val="333333"/>
          <w:sz w:val="20"/>
          <w:szCs w:val="20"/>
        </w:rPr>
        <w:t xml:space="preserve">The project contains two Next.js configuration files: next.config.ts (TypeScript) and next.config.mjs (ES Module). Only one can be active at a time. The critical standalone output setting is only in next.config.mjs:</w:t>
      </w:r>
    </w:p>
    <w:p>
      <w:pPr>
        <w:shd w:fill="F4F6F8" w:val="clear"/>
        <w:spacing w:after="80"/>
      </w:pPr>
      <w:r>
        <w:rPr>
          <w:rFonts w:ascii="Courier New" w:cs="Courier New" w:eastAsia="Courier New" w:hAnsi="Courier New"/>
          <w:color w:val="2C2C2C"/>
          <w:sz w:val="18"/>
          <w:szCs w:val="18"/>
        </w:rPr>
        <w:t xml:space="preserve">// next.config.mjs  &lt;-- ACTIVE (has the important setting)
output: "standalone"</w:t>
      </w:r>
    </w:p>
    <w:p>
      <w:pPr>
        <w:shd w:fill="F4F6F8" w:val="clear"/>
        <w:spacing w:after="80"/>
      </w:pPr>
      <w:r>
        <w:rPr>
          <w:rFonts w:ascii="Courier New" w:cs="Courier New" w:eastAsia="Courier New" w:hAnsi="Courier New"/>
          <w:color w:val="2C2C2C"/>
          <w:sz w:val="18"/>
          <w:szCs w:val="18"/>
        </w:rPr>
        <w:t xml:space="preserve">// next.config.ts  &lt;-- EMPTY (dangerous duplicate)</w:t>
      </w:r>
    </w:p>
    <w:p>
      <w:pPr>
        <w:spacing w:after="120"/>
      </w:pPr>
      <w:r>
        <w:rPr>
          <w:rFonts w:ascii="Arial" w:cs="Arial" w:eastAsia="Arial" w:hAnsi="Arial"/>
          <w:b w:val="false"/>
          <w:bCs w:val="false"/>
          <w:color w:val="333333"/>
          <w:sz w:val="20"/>
          <w:szCs w:val="20"/>
        </w:rPr>
        <w:t xml:space="preserve">The empty next.config.ts should be deleted. Having two config files creates confusion and could lead to the wrong file being edited in the future, silently removing the standalone output setting that the Dockerfile depends on.</w:t>
      </w:r>
    </w:p>
    <w:p>
      <w:pPr>
        <w:pStyle w:val="Heading2"/>
        <w:spacing w:after="100" w:before="280"/>
      </w:pPr>
      <w:r>
        <w:rPr>
          <w:rFonts w:ascii="Arial" w:cs="Arial" w:eastAsia="Arial" w:hAnsi="Arial"/>
          <w:b/>
          <w:bCs/>
          <w:color w:val="006D77"/>
          <w:sz w:val="26"/>
          <w:szCs w:val="26"/>
        </w:rPr>
        <w:t xml:space="preserve">C5 — Orphaned Tool File</w:t>
      </w:r>
    </w:p>
    <w:p>
      <w:pPr>
        <w:spacing w:after="120"/>
      </w:pPr>
      <w:r>
        <w:rPr>
          <w:rFonts w:ascii="Arial" w:cs="Arial" w:eastAsia="Arial" w:hAnsi="Arial"/>
          <w:b w:val="false"/>
          <w:bCs w:val="false"/>
          <w:color w:val="333333"/>
          <w:sz w:val="20"/>
          <w:szCs w:val="20"/>
        </w:rPr>
        <w:t xml:space="preserve">src/lib/mastra/tools/generateMultilingualQuiz.ts exists but is imported nowhere. It is not registered in the pellito agent's tools object, so it cannot be called by the AI. This file will never run. It needs to be imported in pellito.ts and registered in the tools config.</w:t>
      </w:r>
    </w:p>
    <w:p>
      <w:pPr>
        <w:pStyle w:val="Heading2"/>
        <w:spacing w:after="100" w:before="280"/>
      </w:pPr>
      <w:r>
        <w:rPr>
          <w:rFonts w:ascii="Arial" w:cs="Arial" w:eastAsia="Arial" w:hAnsi="Arial"/>
          <w:b/>
          <w:bCs/>
          <w:color w:val="006D77"/>
          <w:sz w:val="26"/>
          <w:szCs w:val="26"/>
        </w:rPr>
        <w:t xml:space="preserve">C6 — Agent Model String Format</w:t>
      </w:r>
    </w:p>
    <w:p>
      <w:pPr>
        <w:spacing w:after="120"/>
      </w:pPr>
      <w:r>
        <w:rPr>
          <w:rFonts w:ascii="Arial" w:cs="Arial" w:eastAsia="Arial" w:hAnsi="Arial"/>
          <w:b w:val="false"/>
          <w:bCs w:val="false"/>
          <w:color w:val="333333"/>
          <w:sz w:val="20"/>
          <w:szCs w:val="20"/>
        </w:rPr>
        <w:t xml:space="preserve">In pellito.ts, the model is specified as a plain string:</w:t>
      </w:r>
    </w:p>
    <w:p>
      <w:pPr>
        <w:shd w:fill="F4F6F8" w:val="clear"/>
        <w:spacing w:after="80"/>
      </w:pPr>
      <w:r>
        <w:rPr>
          <w:rFonts w:ascii="Courier New" w:cs="Courier New" w:eastAsia="Courier New" w:hAnsi="Courier New"/>
          <w:color w:val="2C2C2C"/>
          <w:sz w:val="18"/>
          <w:szCs w:val="18"/>
        </w:rPr>
        <w:t xml:space="preserve">model: 'gemini-1.5-flash'</w:t>
      </w:r>
    </w:p>
    <w:p>
      <w:pPr>
        <w:spacing w:after="120"/>
      </w:pPr>
      <w:r>
        <w:rPr>
          <w:rFonts w:ascii="Arial" w:cs="Arial" w:eastAsia="Arial" w:hAnsi="Arial"/>
          <w:b w:val="false"/>
          <w:bCs w:val="false"/>
          <w:color w:val="333333"/>
          <w:sz w:val="20"/>
          <w:szCs w:val="20"/>
        </w:rPr>
        <w:t xml:space="preserve">Mastra's createAgent API with the @ai-sdk/google package typically requires using the google() provider function to create a typed model reference. Whether a bare string is accepted depends on the exact Mastra SDK version (1.15.0). This should be verified against the Mastra documentation to prevent a silent model-not-found error at runtime.</w:t>
      </w:r>
    </w:p>
    <w:p>
      <w:pPr>
        <w:pStyle w:val="Heading2"/>
        <w:spacing w:after="100" w:before="280"/>
      </w:pPr>
      <w:r>
        <w:rPr>
          <w:rFonts w:ascii="Arial" w:cs="Arial" w:eastAsia="Arial" w:hAnsi="Arial"/>
          <w:b/>
          <w:bCs/>
          <w:color w:val="006D77"/>
          <w:sz w:val="26"/>
          <w:szCs w:val="26"/>
        </w:rPr>
        <w:t xml:space="preserve">C7 — Hardcoded Table Name in README</w:t>
      </w:r>
    </w:p>
    <w:p>
      <w:pPr>
        <w:spacing w:after="120"/>
      </w:pPr>
      <w:r>
        <w:rPr>
          <w:rFonts w:ascii="Arial" w:cs="Arial" w:eastAsia="Arial" w:hAnsi="Arial"/>
          <w:b w:val="false"/>
          <w:bCs w:val="false"/>
          <w:color w:val="333333"/>
          <w:sz w:val="20"/>
          <w:szCs w:val="20"/>
        </w:rPr>
        <w:t xml:space="preserve">The README says 'Framework: Next.js 14+' but the application is actually running Next.js 16.2.1. While minor, this will cause confusion for developers who try to find Next.js 14 documentation.</w:t>
      </w:r>
    </w:p>
    <w:p>
      <w:pPr>
        <w:pStyle w:val="Heading2"/>
        <w:spacing w:after="100" w:before="280"/>
      </w:pPr>
      <w:r>
        <w:rPr>
          <w:rFonts w:ascii="Arial" w:cs="Arial" w:eastAsia="Arial" w:hAnsi="Arial"/>
          <w:b/>
          <w:bCs/>
          <w:color w:val="006D77"/>
          <w:sz w:val="26"/>
          <w:szCs w:val="26"/>
        </w:rPr>
        <w:t xml:space="preserve">C8 — Metadata Not Updated</w:t>
      </w:r>
    </w:p>
    <w:p>
      <w:pPr>
        <w:spacing w:after="120"/>
      </w:pPr>
      <w:r>
        <w:rPr>
          <w:rFonts w:ascii="Arial" w:cs="Arial" w:eastAsia="Arial" w:hAnsi="Arial"/>
          <w:b w:val="false"/>
          <w:bCs w:val="false"/>
          <w:color w:val="333333"/>
          <w:sz w:val="20"/>
          <w:szCs w:val="20"/>
        </w:rPr>
        <w:t xml:space="preserve">src/app/layout.tsx still contains the default Create Next App metadata:</w:t>
      </w:r>
    </w:p>
    <w:p>
      <w:pPr>
        <w:shd w:fill="F4F6F8" w:val="clear"/>
        <w:spacing w:after="80"/>
      </w:pPr>
      <w:r>
        <w:rPr>
          <w:rFonts w:ascii="Courier New" w:cs="Courier New" w:eastAsia="Courier New" w:hAnsi="Courier New"/>
          <w:color w:val="2C2C2C"/>
          <w:sz w:val="18"/>
          <w:szCs w:val="18"/>
        </w:rPr>
        <w:t xml:space="preserve">title: "Create Next App"
description: "Generated by create next app"</w:t>
      </w:r>
    </w:p>
    <w:p>
      <w:pPr>
        <w:spacing w:after="120"/>
      </w:pPr>
      <w:r>
        <w:rPr>
          <w:rFonts w:ascii="Arial" w:cs="Arial" w:eastAsia="Arial" w:hAnsi="Arial"/>
          <w:b w:val="false"/>
          <w:bCs w:val="false"/>
          <w:color w:val="333333"/>
          <w:sz w:val="20"/>
          <w:szCs w:val="20"/>
        </w:rPr>
        <w:t xml:space="preserve">This text appears in browser tabs, search engine results, and social media previews. It should be updated before any public deployment.</w:t>
      </w:r>
    </w:p>
    <w:p>
      <w:pPr>
        <w:pStyle w:val="Heading2"/>
        <w:spacing w:after="100" w:before="280"/>
      </w:pPr>
      <w:r>
        <w:rPr>
          <w:rFonts w:ascii="Arial" w:cs="Arial" w:eastAsia="Arial" w:hAnsi="Arial"/>
          <w:b/>
          <w:bCs/>
          <w:color w:val="006D77"/>
          <w:sz w:val="26"/>
          <w:szCs w:val="26"/>
        </w:rPr>
        <w:t xml:space="preserve">C9 — No Error Handling</w:t>
      </w:r>
    </w:p>
    <w:p>
      <w:pPr>
        <w:spacing w:after="120"/>
      </w:pPr>
      <w:r>
        <w:rPr>
          <w:rFonts w:ascii="Arial" w:cs="Arial" w:eastAsia="Arial" w:hAnsi="Arial"/>
          <w:b w:val="false"/>
          <w:bCs w:val="false"/>
          <w:color w:val="333333"/>
          <w:sz w:val="20"/>
          <w:szCs w:val="20"/>
        </w:rPr>
        <w:t xml:space="preserve">None of the tool execute functions have try/catch blocks. If the Prisma database call fails (e.g., DB not yet ready, schema mismatch), the error will propagate uncaught and potentially crash the request handler. All database operations and AI API calls should be wrapped in error handling.</w:t>
      </w:r>
    </w:p>
    <w:p>
      <w:pPr>
        <w:pStyle w:val="Heading2"/>
        <w:spacing w:after="100" w:before="280"/>
      </w:pPr>
      <w:r>
        <w:rPr>
          <w:rFonts w:ascii="Arial" w:cs="Arial" w:eastAsia="Arial" w:hAnsi="Arial"/>
          <w:b/>
          <w:bCs/>
          <w:color w:val="006D77"/>
          <w:sz w:val="26"/>
          <w:szCs w:val="26"/>
        </w:rPr>
        <w:t xml:space="preserve">C10 — TypeScript Strictness</w:t>
      </w:r>
    </w:p>
    <w:p>
      <w:pPr>
        <w:spacing w:after="120"/>
      </w:pPr>
      <w:r>
        <w:rPr>
          <w:rFonts w:ascii="Arial" w:cs="Arial" w:eastAsia="Arial" w:hAnsi="Arial"/>
          <w:b w:val="false"/>
          <w:bCs w:val="false"/>
          <w:color w:val="333333"/>
          <w:sz w:val="20"/>
          <w:szCs w:val="20"/>
        </w:rPr>
        <w:t xml:space="preserve">TypeScript strict mode is enabled in tsconfig.json, which is good. However, the execute function signature in both tools uses destructured context without type annotations. With strict mode, this may produce implicit any warnings depending on the Mastra SDK's exported types.</w:t>
      </w:r>
    </w:p>
    <w:p>
      <w:r>
        <w:br w:type="page"/>
      </w:r>
    </w:p>
    <w:p>
      <w:pPr>
        <w:pStyle w:val="Heading1"/>
        <w:spacing w:after="120" w:before="360"/>
      </w:pPr>
      <w:r>
        <w:rPr>
          <w:rFonts w:ascii="Arial" w:cs="Arial" w:eastAsia="Arial" w:hAnsi="Arial"/>
          <w:b/>
          <w:bCs/>
          <w:color w:val="1B3A5C"/>
          <w:sz w:val="32"/>
          <w:szCs w:val="32"/>
        </w:rPr>
        <w:t xml:space="preserve">D. Docker &amp; Deployment Review</w:t>
      </w:r>
    </w:p>
    <w:p>
      <w:pPr>
        <w:spacing w:after="120"/>
      </w:pPr>
      <w:r>
        <w:rPr>
          <w:rFonts w:ascii="Arial" w:cs="Arial" w:eastAsia="Arial" w:hAnsi="Arial"/>
          <w:b w:val="false"/>
          <w:bCs w:val="false"/>
          <w:color w:val="333333"/>
          <w:sz w:val="20"/>
          <w:szCs w:val="20"/>
        </w:rPr>
        <w:t xml:space="preserve">Cross-referenced against your provided VPS deployment checklist.</w:t>
      </w:r>
    </w:p>
    <w:p>
      <w:pPr>
        <w:pBdr>
          <w:bottom w:val="single" w:color="CCCCCC" w:sz="4"/>
        </w:pBdr>
        <w:spacing w:after="160" w:before="160"/>
      </w:pPr>
    </w:p>
    <w:p>
      <w:pPr>
        <w:pStyle w:val="Heading2"/>
        <w:spacing w:after="100" w:before="280"/>
      </w:pPr>
      <w:r>
        <w:rPr>
          <w:rFonts w:ascii="Arial" w:cs="Arial" w:eastAsia="Arial" w:hAnsi="Arial"/>
          <w:b/>
          <w:bCs/>
          <w:color w:val="006D77"/>
          <w:sz w:val="26"/>
          <w:szCs w:val="26"/>
        </w:rPr>
        <w:t xml:space="preserve">D1 — Deployment Checklist: Runtime &amp;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CHECK</w:t>
            </w:r>
          </w:p>
        </w:tc>
        <w:tc>
          <w:tcPr>
            <w:tcW w:type="dxa" w:w="47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FINDING</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Start command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CMD ["node", "server.js"] — correct for Next.js standalone mode</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Hostname binding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ENV HOSTNAME "0.0.0.0" — correctly binds to all interfaces, not localhost</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Port config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EXPOSE 3000 and ENV PORT 3000 — correct and supports PORT env var</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Health endpoint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/health or /api/health endpoint exists. Required for docker healthcheck and NPM uptime monitoring</w:t>
            </w:r>
          </w:p>
        </w:tc>
        <w:tc>
          <w:tcPr>
            <w:tcW w:type="dxa" w:w="14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FIX NEEDED</w:t>
            </w:r>
          </w:p>
        </w:tc>
      </w:tr>
    </w:tbl>
    <w:p>
      <w:pPr>
        <w:spacing w:after="160"/>
      </w:pPr>
    </w:p>
    <w:p>
      <w:pPr>
        <w:pStyle w:val="Heading2"/>
        <w:spacing w:after="100" w:before="280"/>
      </w:pPr>
      <w:r>
        <w:rPr>
          <w:rFonts w:ascii="Arial" w:cs="Arial" w:eastAsia="Arial" w:hAnsi="Arial"/>
          <w:b/>
          <w:bCs/>
          <w:color w:val="006D77"/>
          <w:sz w:val="26"/>
          <w:szCs w:val="26"/>
        </w:rPr>
        <w:t xml:space="preserve">D2 — Deployment Checklist: Docker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CHECK</w:t>
            </w:r>
          </w:p>
        </w:tc>
        <w:tc>
          <w:tcPr>
            <w:tcW w:type="dxa" w:w="47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FINDING</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Multi-stage build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Dockerfile uses base / deps / builder / runner stages — correct</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NODE_ENV</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ENV NODE_ENV production set in runner stage — correct</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Non-root user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nextjs user (UID 1001) created and used — correct</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Production deps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deps stage runs 'npm ci' which installs ALL deps including devDependencies. Should use 'npm ci --omit=dev' in the production runner or separate install stages.</w:t>
            </w:r>
          </w:p>
        </w:tc>
        <w:tc>
          <w:tcPr>
            <w:tcW w:type="dxa" w:w="140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B7770D"/>
                <w:sz w:val="18"/>
                <w:szCs w:val="18"/>
              </w:rPr>
              <w:t xml:space="preserve">WARN</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.dockerignore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.dockerignore file exists. Docker sends entire directory (including node_modules GB) as build context on every build. Severely slows build times.</w:t>
            </w:r>
          </w:p>
        </w:tc>
        <w:tc>
          <w:tcPr>
            <w:tcW w:type="dxa" w:w="14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FIX NEEDED</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Standalone output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next.config.mjs has output: 'standalone'. Dockerfile expects .next/standalone to exist. This is correctly wired.</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Node version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Dockerfile uses node:18-alpine but @types/node is ^20 and Next.js 16 recommends Node 20. Version mismatch may cause subtle incompatibilities.</w:t>
            </w:r>
          </w:p>
        </w:tc>
        <w:tc>
          <w:tcPr>
            <w:tcW w:type="dxa" w:w="140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B7770D"/>
                <w:sz w:val="18"/>
                <w:szCs w:val="18"/>
              </w:rPr>
              <w:t xml:space="preserve">WARN</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Platform pin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--platform linux/amd64 specified in FROM statements. Should be explicit for VPS deployment.</w:t>
            </w:r>
          </w:p>
        </w:tc>
        <w:tc>
          <w:tcPr>
            <w:tcW w:type="dxa" w:w="140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B7770D"/>
                <w:sz w:val="18"/>
                <w:szCs w:val="18"/>
              </w:rPr>
              <w:t xml:space="preserve">WARN</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Prisma generate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Dockerfile does NOT run 'npx prisma generate' before 'npm run build'. The build will FAIL because the Prisma client is not generated before Next.js tries to compile files that import it.</w:t>
            </w:r>
          </w:p>
        </w:tc>
        <w:tc>
          <w:tcPr>
            <w:tcW w:type="dxa" w:w="14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FIX NEEDED</w:t>
            </w:r>
          </w:p>
        </w:tc>
      </w:tr>
    </w:tbl>
    <w:p>
      <w:pPr>
        <w:spacing w:after="160"/>
      </w:pPr>
    </w:p>
    <w:p>
      <w:pPr>
        <w:pStyle w:val="Heading2"/>
        <w:spacing w:after="100" w:before="280"/>
      </w:pPr>
      <w:r>
        <w:rPr>
          <w:rFonts w:ascii="Arial" w:cs="Arial" w:eastAsia="Arial" w:hAnsi="Arial"/>
          <w:b/>
          <w:bCs/>
          <w:color w:val="006D77"/>
          <w:sz w:val="26"/>
          <w:szCs w:val="26"/>
        </w:rPr>
        <w:t xml:space="preserve">D3 — Deployment Checklist: Reverse Proxy (NPM)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CHECK</w:t>
            </w:r>
          </w:p>
        </w:tc>
        <w:tc>
          <w:tcPr>
            <w:tcW w:type="dxa" w:w="47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FINDING</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Proxy headers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Next.js 16 trusts X-Forwarded-Proto and X-Forwarded-Host by default when not running on localhost. Should work correctly behind NPM.</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Public base URL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NEXT_PUBLIC_APP_URL is set in docker-compose. Should be set to https://pelican.ernestofgaia.xyz in production .env.</w:t>
            </w:r>
          </w:p>
        </w:tc>
        <w:tc>
          <w:tcPr>
            <w:tcW w:type="dxa" w:w="140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B7770D"/>
                <w:sz w:val="18"/>
                <w:szCs w:val="18"/>
              </w:rPr>
              <w:t xml:space="preserve">WARN</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Port exposure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Port 3000 is exposed to the host ('3000:3000'). For production, bind to an internal Docker network only and let NPM proxy to the container. Change to '127.0.0.1:3000:3000' or remove the host binding and add the app to NPM's Docker network.</w:t>
            </w:r>
          </w:p>
        </w:tc>
        <w:tc>
          <w:tcPr>
            <w:tcW w:type="dxa" w:w="140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B7770D"/>
                <w:sz w:val="18"/>
                <w:szCs w:val="18"/>
              </w:rPr>
              <w:t xml:space="preserve">WARN</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WebSocket / SSE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real-time streaming used currently. When Mastra streaming is added, NPM handles WebSocket pass-through fine, but the app must not force http://.</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bl>
    <w:p>
      <w:pPr>
        <w:spacing w:after="160"/>
      </w:pPr>
    </w:p>
    <w:p>
      <w:pPr>
        <w:pStyle w:val="Heading2"/>
        <w:spacing w:after="100" w:before="280"/>
      </w:pPr>
      <w:r>
        <w:rPr>
          <w:rFonts w:ascii="Arial" w:cs="Arial" w:eastAsia="Arial" w:hAnsi="Arial"/>
          <w:b/>
          <w:bCs/>
          <w:color w:val="006D77"/>
          <w:sz w:val="26"/>
          <w:szCs w:val="26"/>
        </w:rPr>
        <w:t xml:space="preserve">D4 — Deployment Checklist: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CHECK</w:t>
            </w:r>
          </w:p>
        </w:tc>
        <w:tc>
          <w:tcPr>
            <w:tcW w:type="dxa" w:w="47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FINDING</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Database volume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postgres_data named volume correctly defined and mounted to /var/lib/postgresql/data.</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Upload storage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upload directory configured yet. When Vision-to-Menu uploads are implemented, they must use a named volume or bind mount — not the container filesystem (data is lost on container rebuild).</w:t>
            </w:r>
          </w:p>
        </w:tc>
        <w:tc>
          <w:tcPr>
            <w:tcW w:type="dxa" w:w="140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B7770D"/>
                <w:sz w:val="18"/>
                <w:szCs w:val="18"/>
              </w:rPr>
              <w:t xml:space="preserve">WARN</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DB migrations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prisma migrate deploy step before app start. On first run with a fresh DB, the schema will not exist and the app will fail on any DB operation.</w:t>
            </w:r>
          </w:p>
        </w:tc>
        <w:tc>
          <w:tcPr>
            <w:tcW w:type="dxa" w:w="14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FIX NEEDED</w:t>
            </w:r>
          </w:p>
        </w:tc>
      </w:tr>
    </w:tbl>
    <w:p>
      <w:pPr>
        <w:spacing w:after="160"/>
      </w:pPr>
    </w:p>
    <w:p>
      <w:pPr>
        <w:pStyle w:val="Heading2"/>
        <w:spacing w:after="100" w:before="280"/>
      </w:pPr>
      <w:r>
        <w:rPr>
          <w:rFonts w:ascii="Arial" w:cs="Arial" w:eastAsia="Arial" w:hAnsi="Arial"/>
          <w:b/>
          <w:bCs/>
          <w:color w:val="006D77"/>
          <w:sz w:val="26"/>
          <w:szCs w:val="26"/>
        </w:rPr>
        <w:t xml:space="preserve">D5 — Deployment Checklist: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6D77" w:val="clear"/>
            <w:tcMar>
              <w:top w:type="dxa" w:w="100"/>
              <w:left w:type="dxa" w:w="120"/>
              <w:bottom w:type="dxa" w:w="100"/>
              <w:right w:type="dxa" w:w="120"/>
            </w:tcMar>
          </w:tcPr>
          <w:p>
            <w:r>
              <w:rPr>
                <w:rFonts w:ascii="Arial" w:cs="Arial" w:eastAsia="Arial" w:hAnsi="Arial"/>
                <w:b/>
                <w:bCs/>
                <w:color w:val="FFFFFF"/>
                <w:sz w:val="18"/>
                <w:szCs w:val="18"/>
              </w:rPr>
              <w:t xml:space="preserve">DEPENDENCY</w:t>
            </w:r>
          </w:p>
        </w:tc>
        <w:tc>
          <w:tcPr>
            <w:tcW w:type="dxa" w:w="6960"/>
            <w:tcBorders>
              <w:top w:val="single" w:color="CCCCCC" w:sz="1"/>
              <w:left w:val="single" w:color="CCCCCC" w:sz="1"/>
              <w:bottom w:val="single" w:color="CCCCCC" w:sz="1"/>
              <w:right w:val="single" w:color="CCCCCC" w:sz="1"/>
            </w:tcBorders>
            <w:shd w:fill="006D77" w:val="clear"/>
            <w:tcMar>
              <w:top w:type="dxa" w:w="100"/>
              <w:left w:type="dxa" w:w="120"/>
              <w:bottom w:type="dxa" w:w="100"/>
              <w:right w:type="dxa" w:w="120"/>
            </w:tcMar>
          </w:tcPr>
          <w:p>
            <w:r>
              <w:rPr>
                <w:rFonts w:ascii="Arial" w:cs="Arial" w:eastAsia="Arial" w:hAnsi="Arial"/>
                <w:b/>
                <w:bCs/>
                <w:color w:val="FFFFFF"/>
                <w:sz w:val="18"/>
                <w:szCs w:val="18"/>
              </w:rPr>
              <w:t xml:space="preserve">ENV VAR / STATUS</w:t>
            </w:r>
          </w:p>
        </w:tc>
      </w:tr>
      <w:tr>
        <w:tc>
          <w:tcPr>
            <w:tcW w:type="dxa" w:w="2400"/>
            <w:tcBorders>
              <w:top w:val="single" w:color="CCCCCC" w:sz="1"/>
              <w:left w:val="single" w:color="CCCCCC" w:sz="1"/>
              <w:bottom w:val="single" w:color="CCCCCC" w:sz="1"/>
              <w:right w:val="single" w:color="CCCCCC" w:sz="1"/>
            </w:tcBorders>
            <w:shd w:fill="E0F0F1" w:val="clear"/>
            <w:tcMar>
              <w:top w:type="dxa" w:w="80"/>
              <w:left w:type="dxa" w:w="120"/>
              <w:bottom w:type="dxa" w:w="80"/>
              <w:right w:type="dxa" w:w="120"/>
            </w:tcMar>
          </w:tcPr>
          <w:p>
            <w:r>
              <w:rPr>
                <w:rFonts w:ascii="Arial" w:cs="Arial" w:eastAsia="Arial" w:hAnsi="Arial"/>
                <w:color w:val="333333"/>
                <w:sz w:val="18"/>
                <w:szCs w:val="18"/>
              </w:rPr>
              <w:t xml:space="preserve">Google Gemini 1.5 Flash (AI)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GOOGLE_API_KEY → mapped to GOOGLE_GENERATIVE_AI_API_KEY in compose. No timeout or graceful fallback if key is missing.</w:t>
            </w:r>
          </w:p>
        </w:tc>
      </w:tr>
      <w:tr>
        <w:tc>
          <w:tcPr>
            <w:tcW w:type="dxa" w:w="2400"/>
            <w:tcBorders>
              <w:top w:val="single" w:color="CCCCCC" w:sz="1"/>
              <w:left w:val="single" w:color="CCCCCC" w:sz="1"/>
              <w:bottom w:val="single" w:color="CCCCCC" w:sz="1"/>
              <w:right w:val="single" w:color="CCCCCC" w:sz="1"/>
            </w:tcBorders>
            <w:shd w:fill="E0F0F1" w:val="clear"/>
            <w:tcMar>
              <w:top w:type="dxa" w:w="80"/>
              <w:left w:type="dxa" w:w="120"/>
              <w:bottom w:type="dxa" w:w="80"/>
              <w:right w:type="dxa" w:w="120"/>
            </w:tcMar>
          </w:tcPr>
          <w:p>
            <w:r>
              <w:rPr>
                <w:rFonts w:ascii="Arial" w:cs="Arial" w:eastAsia="Arial" w:hAnsi="Arial"/>
                <w:color w:val="333333"/>
                <w:sz w:val="18"/>
                <w:szCs w:val="18"/>
              </w:rPr>
              <w:t xml:space="preserve">OpenRouter API (optional)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OPENROUTER_API_KEY — optional per .env.example. No code currently uses this.</w:t>
            </w:r>
          </w:p>
        </w:tc>
      </w:tr>
      <w:tr>
        <w:tc>
          <w:tcPr>
            <w:tcW w:type="dxa" w:w="2400"/>
            <w:tcBorders>
              <w:top w:val="single" w:color="CCCCCC" w:sz="1"/>
              <w:left w:val="single" w:color="CCCCCC" w:sz="1"/>
              <w:bottom w:val="single" w:color="CCCCCC" w:sz="1"/>
              <w:right w:val="single" w:color="CCCCCC" w:sz="1"/>
            </w:tcBorders>
            <w:shd w:fill="E0F0F1" w:val="clear"/>
            <w:tcMar>
              <w:top w:type="dxa" w:w="80"/>
              <w:left w:type="dxa" w:w="120"/>
              <w:bottom w:type="dxa" w:w="80"/>
              <w:right w:type="dxa" w:w="120"/>
            </w:tcMar>
          </w:tcPr>
          <w:p>
            <w:r>
              <w:rPr>
                <w:rFonts w:ascii="Arial" w:cs="Arial" w:eastAsia="Arial" w:hAnsi="Arial"/>
                <w:color w:val="333333"/>
                <w:sz w:val="18"/>
                <w:szCs w:val="18"/>
              </w:rPr>
              <w:t xml:space="preserve">PostgreSQL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DATABASE_URL composed from DB_USER + DB_PASSWORD. Correctly internal to Docker network.</w:t>
            </w:r>
          </w:p>
        </w:tc>
      </w:tr>
      <w:tr>
        <w:tc>
          <w:tcPr>
            <w:tcW w:type="dxa" w:w="2400"/>
            <w:tcBorders>
              <w:top w:val="single" w:color="CCCCCC" w:sz="1"/>
              <w:left w:val="single" w:color="CCCCCC" w:sz="1"/>
              <w:bottom w:val="single" w:color="CCCCCC" w:sz="1"/>
              <w:right w:val="single" w:color="CCCCCC" w:sz="1"/>
            </w:tcBorders>
            <w:shd w:fill="E0F0F1" w:val="clear"/>
            <w:tcMar>
              <w:top w:type="dxa" w:w="80"/>
              <w:left w:type="dxa" w:w="120"/>
              <w:bottom w:type="dxa" w:w="80"/>
              <w:right w:type="dxa" w:w="120"/>
            </w:tcMar>
          </w:tcPr>
          <w:p>
            <w:r>
              <w:rPr>
                <w:rFonts w:ascii="Arial" w:cs="Arial" w:eastAsia="Arial" w:hAnsi="Arial"/>
                <w:color w:val="333333"/>
                <w:sz w:val="18"/>
                <w:szCs w:val="18"/>
              </w:rPr>
              <w:t xml:space="preserve">Mastra SDK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MASTRA_API_KEY — purpose unclear. Self-hosted Mastra may not need this.</w:t>
            </w:r>
          </w:p>
        </w:tc>
      </w:tr>
      <w:tr>
        <w:tc>
          <w:tcPr>
            <w:tcW w:type="dxa" w:w="2400"/>
            <w:tcBorders>
              <w:top w:val="single" w:color="CCCCCC" w:sz="1"/>
              <w:left w:val="single" w:color="CCCCCC" w:sz="1"/>
              <w:bottom w:val="single" w:color="CCCCCC" w:sz="1"/>
              <w:right w:val="single" w:color="CCCCCC" w:sz="1"/>
            </w:tcBorders>
            <w:shd w:fill="E0F0F1" w:val="clear"/>
            <w:tcMar>
              <w:top w:type="dxa" w:w="80"/>
              <w:left w:type="dxa" w:w="120"/>
              <w:bottom w:type="dxa" w:w="80"/>
              <w:right w:type="dxa" w:w="120"/>
            </w:tcMar>
          </w:tcPr>
          <w:p>
            <w:r>
              <w:rPr>
                <w:rFonts w:ascii="Arial" w:cs="Arial" w:eastAsia="Arial" w:hAnsi="Arial"/>
                <w:color w:val="333333"/>
                <w:sz w:val="18"/>
                <w:szCs w:val="18"/>
              </w:rPr>
              <w:t xml:space="preserve">NextAuth (not installed)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NEXTAUTH_SECRET in .env.example but next-auth is not in package.json. Unused.</w:t>
            </w:r>
          </w:p>
        </w:tc>
      </w:tr>
    </w:tbl>
    <w:p>
      <w:pPr>
        <w:spacing w:after="120"/>
      </w:pPr>
    </w:p>
    <w:p>
      <w:pPr>
        <w:spacing w:after="120"/>
      </w:pPr>
      <w:r>
        <w:rPr>
          <w:rFonts w:ascii="Arial" w:cs="Arial" w:eastAsia="Arial" w:hAnsi="Arial"/>
          <w:b w:val="false"/>
          <w:bCs w:val="false"/>
          <w:color w:val="333333"/>
          <w:sz w:val="20"/>
          <w:szCs w:val="20"/>
        </w:rPr>
        <w:t xml:space="preserve">No retry logic, timeout configuration, or graceful degradation was found for any external service call. If the Google API key is invalid or the quota is exceeded, the error will propagate as an unhandled exception.</w:t>
      </w:r>
    </w:p>
    <w:p>
      <w:pPr>
        <w:pStyle w:val="Heading2"/>
        <w:spacing w:after="100" w:before="280"/>
      </w:pPr>
      <w:r>
        <w:rPr>
          <w:rFonts w:ascii="Arial" w:cs="Arial" w:eastAsia="Arial" w:hAnsi="Arial"/>
          <w:b/>
          <w:bCs/>
          <w:color w:val="006D77"/>
          <w:sz w:val="26"/>
          <w:szCs w:val="26"/>
        </w:rPr>
        <w:t xml:space="preserve">D6 — Docker Compose: db Service Issues</w:t>
      </w:r>
    </w:p>
    <w:p>
      <w:pPr>
        <w:spacing w:after="120"/>
      </w:pPr>
      <w:r>
        <w:rPr>
          <w:rFonts w:ascii="Arial" w:cs="Arial" w:eastAsia="Arial" w:hAnsi="Arial"/>
          <w:b w:val="false"/>
          <w:bCs w:val="false"/>
          <w:color w:val="333333"/>
          <w:sz w:val="20"/>
          <w:szCs w:val="20"/>
        </w:rPr>
        <w:t xml:space="preserve">The db service has no healthcheck. The app service uses depends_on: db which only waits for the container to start — not for PostgreSQL to finish initialising. On the first run or after a server restart, the app container may start, try to connect to the database before it is ready, and crash. The correct fix is to add a healthcheck to the db service and change the depends_on to use condition: service_healthy.</w:t>
      </w:r>
    </w:p>
    <w:p>
      <w:r>
        <w:br w:type="page"/>
      </w:r>
    </w:p>
    <w:p>
      <w:pPr>
        <w:pStyle w:val="Heading1"/>
        <w:spacing w:after="120" w:before="360"/>
      </w:pPr>
      <w:r>
        <w:rPr>
          <w:rFonts w:ascii="Arial" w:cs="Arial" w:eastAsia="Arial" w:hAnsi="Arial"/>
          <w:b/>
          <w:bCs/>
          <w:color w:val="1B3A5C"/>
          <w:sz w:val="32"/>
          <w:szCs w:val="32"/>
        </w:rPr>
        <w:t xml:space="preserve">E. GitHub Readiness Review</w:t>
      </w:r>
    </w:p>
    <w:p>
      <w:pPr>
        <w:pBdr>
          <w:bottom w:val="single" w:color="CCCCCC" w:sz="4"/>
        </w:pBdr>
        <w:spacing w:after="160" w:before="160"/>
      </w:pPr>
    </w:p>
    <w:p>
      <w:pPr>
        <w:pStyle w:val="Heading2"/>
        <w:spacing w:after="100" w:before="280"/>
      </w:pPr>
      <w:r>
        <w:rPr>
          <w:rFonts w:ascii="Arial" w:cs="Arial" w:eastAsia="Arial" w:hAnsi="Arial"/>
          <w:b/>
          <w:bCs/>
          <w:color w:val="006D77"/>
          <w:sz w:val="26"/>
          <w:szCs w:val="26"/>
        </w:rPr>
        <w:t xml:space="preserve">E1 — .gitignore Analysis</w:t>
      </w:r>
    </w:p>
    <w:p>
      <w:pPr>
        <w:spacing w:after="120"/>
      </w:pPr>
      <w:r>
        <w:rPr>
          <w:rFonts w:ascii="Arial" w:cs="Arial" w:eastAsia="Arial" w:hAnsi="Arial"/>
          <w:b w:val="false"/>
          <w:bCs w:val="false"/>
          <w:color w:val="333333"/>
          <w:sz w:val="20"/>
          <w:szCs w:val="20"/>
        </w:rPr>
        <w:t xml:space="preserve">The .gitignore file was reviewed line by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CHECK</w:t>
            </w:r>
          </w:p>
        </w:tc>
        <w:tc>
          <w:tcPr>
            <w:tcW w:type="dxa" w:w="47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FINDING</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node_modules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Correctly ignored. Not in repo.</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.next/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Correctly ignored. Build artifacts not committed.</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.env</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Correctly ignored by '.env*' pattern. No real secrets in repo.</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.env.example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PROBLEM: Also matched by '.env*' pattern. This file IS supposed to be committed so collaborators know what vars to set. It is currently invisible to git.</w:t>
            </w:r>
          </w:p>
        </w:tc>
        <w:tc>
          <w:tcPr>
            <w:tcW w:type="dxa" w:w="14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FIX NEEDED</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*.pem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Correctly excluded. SSL certificates won't be accidentally committed.</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Dockerfile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 in .gitignore — correctly committed to the repo.</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docker-compose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 in .gitignore — correctly committed. Contains no secrets (uses variable substitution).</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prisma/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 ignored — schema.prisma is correctly tracked in the repo.</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.dockerignore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Does not exist. Not a git issue, but needs to be created and committed.</w:t>
            </w:r>
          </w:p>
        </w:tc>
        <w:tc>
          <w:tcPr>
            <w:tcW w:type="dxa" w:w="140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B7770D"/>
                <w:sz w:val="18"/>
                <w:szCs w:val="18"/>
              </w:rPr>
              <w:t xml:space="preserve">WARN</w:t>
            </w:r>
          </w:p>
        </w:tc>
      </w:tr>
    </w:tbl>
    <w:p>
      <w:pPr>
        <w:spacing w:after="160"/>
      </w:pPr>
    </w:p>
    <w:p>
      <w:pPr>
        <w:pStyle w:val="Heading2"/>
        <w:spacing w:after="100" w:before="280"/>
      </w:pPr>
      <w:r>
        <w:rPr>
          <w:rFonts w:ascii="Arial" w:cs="Arial" w:eastAsia="Arial" w:hAnsi="Arial"/>
          <w:b/>
          <w:bCs/>
          <w:color w:val="006D77"/>
          <w:sz w:val="26"/>
          <w:szCs w:val="26"/>
        </w:rPr>
        <w:t xml:space="preserve">E2 — .env.example Accuracy</w:t>
      </w:r>
    </w:p>
    <w:p>
      <w:pPr>
        <w:spacing w:after="120"/>
      </w:pPr>
      <w:r>
        <w:rPr>
          <w:rFonts w:ascii="Arial" w:cs="Arial" w:eastAsia="Arial" w:hAnsi="Arial"/>
          <w:b w:val="false"/>
          <w:bCs w:val="false"/>
          <w:color w:val="333333"/>
          <w:sz w:val="20"/>
          <w:szCs w:val="20"/>
        </w:rPr>
        <w:t xml:space="preserve">The .env.example file was compared against actual usage across all source files, docker-compose.yml, and the Prisma schema.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CHECK</w:t>
            </w:r>
          </w:p>
        </w:tc>
        <w:tc>
          <w:tcPr>
            <w:tcW w:type="dxa" w:w="47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FINDING</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DB_USER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Present in .env.example. Used in docker-compose.yml. Correct.</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DB_PASSWORD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Present in .env.example. Used in docker-compose.yml. Correct.</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DATABASE_URL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Present in .env but NOT in .env.example. Missing. Prisma reads this directly.</w:t>
            </w:r>
          </w:p>
        </w:tc>
        <w:tc>
          <w:tcPr>
            <w:tcW w:type="dxa" w:w="140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B7770D"/>
                <w:sz w:val="18"/>
                <w:szCs w:val="18"/>
              </w:rPr>
              <w:t xml:space="preserve">WARN</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GOOGLE_API_KEY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Present in .env.example. Mapped to GOOGLE_GENERATIVE_AI_API_KEY in compose. Correct, but the mapping is invisible — should add a comment.</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OPENROUTER_API_KEY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Present in .env.example as optional. No code uses it currently. Should clarify this is unused.</w:t>
            </w:r>
          </w:p>
        </w:tc>
        <w:tc>
          <w:tcPr>
            <w:tcW w:type="dxa" w:w="140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B7770D"/>
                <w:sz w:val="18"/>
                <w:szCs w:val="18"/>
              </w:rPr>
              <w:t xml:space="preserve">WARN</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MASTRA_API_KEY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Present in .env.example. Purpose undocumented.</w:t>
            </w:r>
          </w:p>
        </w:tc>
        <w:tc>
          <w:tcPr>
            <w:tcW w:type="dxa" w:w="140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B7770D"/>
                <w:sz w:val="18"/>
                <w:szCs w:val="18"/>
              </w:rPr>
              <w:t xml:space="preserve">WARN</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NEXT_PUBLIC_APP_URL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Present in .env.example. Correctly marked for the domain. Ensure this is set to the real production URL.</w:t>
            </w:r>
          </w:p>
        </w:tc>
        <w:tc>
          <w:tcPr>
            <w:tcW w:type="dxa" w:w="140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7A4A"/>
                <w:sz w:val="18"/>
                <w:szCs w:val="18"/>
              </w:rPr>
              <w:t xml:space="preserve">OK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NEXTAUTH_SECRET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Present in .env.example but next-auth is not installed. This is misleading. Remove it or install next-auth.</w:t>
            </w:r>
          </w:p>
        </w:tc>
        <w:tc>
          <w:tcPr>
            <w:tcW w:type="dxa" w:w="140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B7770D"/>
                <w:sz w:val="18"/>
                <w:szCs w:val="18"/>
              </w:rPr>
              <w:t xml:space="preserve">WARN</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GOOGLE_GENERATIVE_AI_API_KEY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actual env var name used by Mastra/ai-sdk. Not mentioned anywhere in .env.example. Developers would not know this variable is required by name.</w:t>
            </w:r>
          </w:p>
        </w:tc>
        <w:tc>
          <w:tcPr>
            <w:tcW w:type="dxa" w:w="140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B7770D"/>
                <w:sz w:val="18"/>
                <w:szCs w:val="18"/>
              </w:rPr>
              <w:t xml:space="preserve">WARN</w:t>
            </w:r>
          </w:p>
        </w:tc>
      </w:tr>
    </w:tbl>
    <w:p>
      <w:pPr>
        <w:spacing w:after="160"/>
      </w:pPr>
    </w:p>
    <w:p>
      <w:pPr>
        <w:pStyle w:val="Heading2"/>
        <w:spacing w:after="100" w:before="280"/>
      </w:pPr>
      <w:r>
        <w:rPr>
          <w:rFonts w:ascii="Arial" w:cs="Arial" w:eastAsia="Arial" w:hAnsi="Arial"/>
          <w:b/>
          <w:bCs/>
          <w:color w:val="006D77"/>
          <w:sz w:val="26"/>
          <w:szCs w:val="26"/>
        </w:rPr>
        <w:t xml:space="preserve">E3 — What Must NOT Be Committed</w:t>
      </w:r>
    </w:p>
    <w:p>
      <w:pPr>
        <w:pStyle w:val="ListParagraph"/>
        <w:numPr>
          <w:ilvl w:val="0"/>
          <w:numId w:val="2"/>
        </w:numPr>
        <w:spacing w:after="80"/>
      </w:pPr>
      <w:r>
        <w:rPr>
          <w:rFonts w:ascii="Arial" w:cs="Arial" w:eastAsia="Arial" w:hAnsi="Arial"/>
          <w:b w:val="false"/>
          <w:bCs w:val="false"/>
          <w:color w:val="333333"/>
          <w:sz w:val="20"/>
          <w:szCs w:val="20"/>
        </w:rPr>
        <w:t xml:space="preserve">The real .env file (protected by .gitignore — do not override this)</w:t>
      </w:r>
    </w:p>
    <w:p>
      <w:pPr>
        <w:pStyle w:val="ListParagraph"/>
        <w:numPr>
          <w:ilvl w:val="0"/>
          <w:numId w:val="2"/>
        </w:numPr>
        <w:spacing w:after="80"/>
      </w:pPr>
      <w:r>
        <w:rPr>
          <w:rFonts w:ascii="Arial" w:cs="Arial" w:eastAsia="Arial" w:hAnsi="Arial"/>
          <w:b w:val="false"/>
          <w:bCs w:val="false"/>
          <w:color w:val="333333"/>
          <w:sz w:val="20"/>
          <w:szCs w:val="20"/>
        </w:rPr>
        <w:t xml:space="preserve">Any API keys, tokens, or passwords — confirm none are in any committed file</w:t>
      </w:r>
    </w:p>
    <w:p>
      <w:pPr>
        <w:pStyle w:val="ListParagraph"/>
        <w:numPr>
          <w:ilvl w:val="0"/>
          <w:numId w:val="2"/>
        </w:numPr>
        <w:spacing w:after="80"/>
      </w:pPr>
      <w:r>
        <w:rPr>
          <w:rFonts w:ascii="Arial" w:cs="Arial" w:eastAsia="Arial" w:hAnsi="Arial"/>
          <w:b w:val="false"/>
          <w:bCs w:val="false"/>
          <w:color w:val="333333"/>
          <w:sz w:val="20"/>
          <w:szCs w:val="20"/>
        </w:rPr>
        <w:t xml:space="preserve">The node_modules directory — correctly excluded</w:t>
      </w:r>
    </w:p>
    <w:p>
      <w:pPr>
        <w:pStyle w:val="ListParagraph"/>
        <w:numPr>
          <w:ilvl w:val="0"/>
          <w:numId w:val="2"/>
        </w:numPr>
        <w:spacing w:after="80"/>
      </w:pPr>
      <w:r>
        <w:rPr>
          <w:rFonts w:ascii="Arial" w:cs="Arial" w:eastAsia="Arial" w:hAnsi="Arial"/>
          <w:b w:val="false"/>
          <w:bCs w:val="false"/>
          <w:color w:val="333333"/>
          <w:sz w:val="20"/>
          <w:szCs w:val="20"/>
        </w:rPr>
        <w:t xml:space="preserve">The .next build directory — correctly excluded</w:t>
      </w:r>
    </w:p>
    <w:p>
      <w:pPr>
        <w:spacing w:after="120"/>
      </w:pPr>
    </w:p>
    <w:p>
      <w:pPr>
        <w:pStyle w:val="Heading2"/>
        <w:spacing w:after="100" w:before="280"/>
      </w:pPr>
      <w:r>
        <w:rPr>
          <w:rFonts w:ascii="Arial" w:cs="Arial" w:eastAsia="Arial" w:hAnsi="Arial"/>
          <w:b/>
          <w:bCs/>
          <w:color w:val="006D77"/>
          <w:sz w:val="26"/>
          <w:szCs w:val="26"/>
        </w:rPr>
        <w:t xml:space="preserve">E4 — Current Git Commit History</w:t>
      </w:r>
    </w:p>
    <w:p>
      <w:pPr>
        <w:spacing w:after="120"/>
      </w:pPr>
      <w:r>
        <w:rPr>
          <w:rFonts w:ascii="Arial" w:cs="Arial" w:eastAsia="Arial" w:hAnsi="Arial"/>
          <w:b w:val="false"/>
          <w:bCs w:val="false"/>
          <w:color w:val="333333"/>
          <w:sz w:val="20"/>
          <w:szCs w:val="20"/>
        </w:rPr>
        <w:t xml:space="preserve">The repository has 3 commits on the main branch: Initial commit from Create Next App, Project Pellito Initial Scaffold, and a README update. The working tree is clean and up-to-date with origin/main. No uncommitted changes detected.</w:t>
      </w:r>
    </w:p>
    <w:p>
      <w:r>
        <w:br w:type="page"/>
      </w:r>
    </w:p>
    <w:p>
      <w:pPr>
        <w:pStyle w:val="Heading1"/>
        <w:spacing w:after="120" w:before="360"/>
      </w:pPr>
      <w:r>
        <w:rPr>
          <w:rFonts w:ascii="Arial" w:cs="Arial" w:eastAsia="Arial" w:hAnsi="Arial"/>
          <w:b/>
          <w:bCs/>
          <w:color w:val="1B3A5C"/>
          <w:sz w:val="32"/>
          <w:szCs w:val="32"/>
        </w:rPr>
        <w:t xml:space="preserve">F. Improvement Suggestions Before Going Live</w:t>
      </w:r>
    </w:p>
    <w:p>
      <w:pPr>
        <w:pBdr>
          <w:bottom w:val="single" w:color="CCCCCC" w:sz="4"/>
        </w:pBdr>
        <w:spacing w:after="160" w:before="160"/>
      </w:pPr>
    </w:p>
    <w:p>
      <w:pPr>
        <w:pStyle w:val="Heading2"/>
        <w:spacing w:after="100" w:before="280"/>
      </w:pPr>
      <w:r>
        <w:rPr>
          <w:rFonts w:ascii="Arial" w:cs="Arial" w:eastAsia="Arial" w:hAnsi="Arial"/>
          <w:b/>
          <w:bCs/>
          <w:color w:val="006D77"/>
          <w:sz w:val="26"/>
          <w:szCs w:val="26"/>
        </w:rPr>
        <w:t xml:space="preserve">F1 — Minimum Viable Fixes (Must Have Before Any Deployment)</w:t>
      </w:r>
    </w:p>
    <w:p>
      <w:pPr>
        <w:pStyle w:val="ListParagraph"/>
        <w:numPr>
          <w:ilvl w:val="0"/>
          <w:numId w:val="3"/>
        </w:numPr>
        <w:spacing w:after="100"/>
      </w:pPr>
      <w:r>
        <w:rPr>
          <w:rFonts w:ascii="Arial" w:cs="Arial" w:eastAsia="Arial" w:hAnsi="Arial"/>
          <w:b w:val="false"/>
          <w:bCs w:val="false"/>
          <w:color w:val="333333"/>
          <w:sz w:val="20"/>
          <w:szCs w:val="20"/>
        </w:rPr>
        <w:t xml:space="preserve">Fix .gitignore: Add '!.env.example' exception so the example file is visible in GitHub.</w:t>
      </w:r>
    </w:p>
    <w:p>
      <w:pPr>
        <w:pStyle w:val="ListParagraph"/>
        <w:numPr>
          <w:ilvl w:val="0"/>
          <w:numId w:val="3"/>
        </w:numPr>
        <w:spacing w:after="100"/>
      </w:pPr>
      <w:r>
        <w:rPr>
          <w:rFonts w:ascii="Arial" w:cs="Arial" w:eastAsia="Arial" w:hAnsi="Arial"/>
          <w:b w:val="false"/>
          <w:bCs w:val="false"/>
          <w:color w:val="333333"/>
          <w:sz w:val="20"/>
          <w:szCs w:val="20"/>
        </w:rPr>
        <w:t xml:space="preserve">Add .dockerignore: Exclude node_modules, .git, .next, and *.env from Docker build context.</w:t>
      </w:r>
    </w:p>
    <w:p>
      <w:pPr>
        <w:pStyle w:val="ListParagraph"/>
        <w:numPr>
          <w:ilvl w:val="0"/>
          <w:numId w:val="3"/>
        </w:numPr>
        <w:spacing w:after="100"/>
      </w:pPr>
      <w:r>
        <w:rPr>
          <w:rFonts w:ascii="Arial" w:cs="Arial" w:eastAsia="Arial" w:hAnsi="Arial"/>
          <w:b w:val="false"/>
          <w:bCs w:val="false"/>
          <w:color w:val="333333"/>
          <w:sz w:val="20"/>
          <w:szCs w:val="20"/>
        </w:rPr>
        <w:t xml:space="preserve">Add 'npx prisma generate' before the build step in the Dockerfile.</w:t>
      </w:r>
    </w:p>
    <w:p>
      <w:pPr>
        <w:pStyle w:val="ListParagraph"/>
        <w:numPr>
          <w:ilvl w:val="0"/>
          <w:numId w:val="3"/>
        </w:numPr>
        <w:spacing w:after="100"/>
      </w:pPr>
      <w:r>
        <w:rPr>
          <w:rFonts w:ascii="Arial" w:cs="Arial" w:eastAsia="Arial" w:hAnsi="Arial"/>
          <w:b w:val="false"/>
          <w:bCs w:val="false"/>
          <w:color w:val="333333"/>
          <w:sz w:val="20"/>
          <w:szCs w:val="20"/>
        </w:rPr>
        <w:t xml:space="preserve">Add prisma migrate deploy (or prisma db push) as an entrypoint step before next start.</w:t>
      </w:r>
    </w:p>
    <w:p>
      <w:pPr>
        <w:pStyle w:val="ListParagraph"/>
        <w:numPr>
          <w:ilvl w:val="0"/>
          <w:numId w:val="3"/>
        </w:numPr>
        <w:spacing w:after="100"/>
      </w:pPr>
      <w:r>
        <w:rPr>
          <w:rFonts w:ascii="Arial" w:cs="Arial" w:eastAsia="Arial" w:hAnsi="Arial"/>
          <w:b w:val="false"/>
          <w:bCs w:val="false"/>
          <w:color w:val="333333"/>
          <w:sz w:val="20"/>
          <w:szCs w:val="20"/>
        </w:rPr>
        <w:t xml:space="preserve">Delete next.config.ts — the empty duplicate. Only next.config.mjs should exist.</w:t>
      </w:r>
    </w:p>
    <w:p>
      <w:pPr>
        <w:pStyle w:val="ListParagraph"/>
        <w:numPr>
          <w:ilvl w:val="0"/>
          <w:numId w:val="3"/>
        </w:numPr>
        <w:spacing w:after="100"/>
      </w:pPr>
      <w:r>
        <w:rPr>
          <w:rFonts w:ascii="Arial" w:cs="Arial" w:eastAsia="Arial" w:hAnsi="Arial"/>
          <w:b w:val="false"/>
          <w:bCs w:val="false"/>
          <w:color w:val="333333"/>
          <w:sz w:val="20"/>
          <w:szCs w:val="20"/>
        </w:rPr>
        <w:t xml:space="preserve">Add a database healthcheck to docker-compose.yml and update app depends_on to use condition: service_healthy.</w:t>
      </w:r>
    </w:p>
    <w:p>
      <w:pPr>
        <w:spacing w:after="120"/>
      </w:pPr>
    </w:p>
    <w:p>
      <w:pPr>
        <w:pStyle w:val="Heading2"/>
        <w:spacing w:after="100" w:before="280"/>
      </w:pPr>
      <w:r>
        <w:rPr>
          <w:rFonts w:ascii="Arial" w:cs="Arial" w:eastAsia="Arial" w:hAnsi="Arial"/>
          <w:b/>
          <w:bCs/>
          <w:color w:val="006D77"/>
          <w:sz w:val="26"/>
          <w:szCs w:val="26"/>
        </w:rPr>
        <w:t xml:space="preserve">F2 — Required for Pellito to Actually Work</w:t>
      </w:r>
    </w:p>
    <w:p>
      <w:pPr>
        <w:pStyle w:val="ListParagraph"/>
        <w:numPr>
          <w:ilvl w:val="0"/>
          <w:numId w:val="4"/>
        </w:numPr>
        <w:spacing w:after="100"/>
      </w:pPr>
      <w:r>
        <w:rPr>
          <w:rFonts w:ascii="Arial" w:cs="Arial" w:eastAsia="Arial" w:hAnsi="Arial"/>
          <w:b w:val="false"/>
          <w:bCs w:val="false"/>
          <w:color w:val="333333"/>
          <w:sz w:val="20"/>
          <w:szCs w:val="20"/>
        </w:rPr>
        <w:t xml:space="preserve">Create src/app/api/agent/route.ts — a Next.js API route that accepts a POST request with a question and role, calls the Pellito agent, and returns a response.</w:t>
      </w:r>
    </w:p>
    <w:p>
      <w:pPr>
        <w:pStyle w:val="ListParagraph"/>
        <w:numPr>
          <w:ilvl w:val="0"/>
          <w:numId w:val="4"/>
        </w:numPr>
        <w:spacing w:after="100"/>
      </w:pPr>
      <w:r>
        <w:rPr>
          <w:rFonts w:ascii="Arial" w:cs="Arial" w:eastAsia="Arial" w:hAnsi="Arial"/>
          <w:b w:val="false"/>
          <w:bCs w:val="false"/>
          <w:color w:val="333333"/>
          <w:sz w:val="20"/>
          <w:szCs w:val="20"/>
        </w:rPr>
        <w:t xml:space="preserve">Wire up the 'Ask Pellito' buttons in all three view components to call this API route.</w:t>
      </w:r>
    </w:p>
    <w:p>
      <w:pPr>
        <w:pStyle w:val="ListParagraph"/>
        <w:numPr>
          <w:ilvl w:val="0"/>
          <w:numId w:val="4"/>
        </w:numPr>
        <w:spacing w:after="100"/>
      </w:pPr>
      <w:r>
        <w:rPr>
          <w:rFonts w:ascii="Arial" w:cs="Arial" w:eastAsia="Arial" w:hAnsi="Arial"/>
          <w:b w:val="false"/>
          <w:bCs w:val="false"/>
          <w:color w:val="333333"/>
          <w:sz w:val="20"/>
          <w:szCs w:val="20"/>
        </w:rPr>
        <w:t xml:space="preserve">Replace the hardcoded stub in analyzeKitchenDocs.ts with a real Gemini API call using the imageUrls input.</w:t>
      </w:r>
    </w:p>
    <w:p>
      <w:pPr>
        <w:pStyle w:val="ListParagraph"/>
        <w:numPr>
          <w:ilvl w:val="0"/>
          <w:numId w:val="4"/>
        </w:numPr>
        <w:spacing w:after="100"/>
      </w:pPr>
      <w:r>
        <w:rPr>
          <w:rFonts w:ascii="Arial" w:cs="Arial" w:eastAsia="Arial" w:hAnsi="Arial"/>
          <w:b w:val="false"/>
          <w:bCs w:val="false"/>
          <w:color w:val="333333"/>
          <w:sz w:val="20"/>
          <w:szCs w:val="20"/>
        </w:rPr>
        <w:t xml:space="preserve">Register generateMultilingualQuiz in the pellito agent's tools and replace hardcoded answers with a real Gemini prompt against the database.</w:t>
      </w:r>
    </w:p>
    <w:p>
      <w:pPr>
        <w:pStyle w:val="ListParagraph"/>
        <w:numPr>
          <w:ilvl w:val="0"/>
          <w:numId w:val="4"/>
        </w:numPr>
        <w:spacing w:after="100"/>
      </w:pPr>
      <w:r>
        <w:rPr>
          <w:rFonts w:ascii="Arial" w:cs="Arial" w:eastAsia="Arial" w:hAnsi="Arial"/>
          <w:b w:val="false"/>
          <w:bCs w:val="false"/>
          <w:color w:val="333333"/>
          <w:sz w:val="20"/>
          <w:szCs w:val="20"/>
        </w:rPr>
        <w:t xml:space="preserve">Implement the Prisma singleton pattern in a shared lib/prisma.ts file to prevent connection pool exhaustion.</w:t>
      </w:r>
    </w:p>
    <w:p>
      <w:pPr>
        <w:spacing w:after="120"/>
      </w:pPr>
    </w:p>
    <w:p>
      <w:pPr>
        <w:pStyle w:val="Heading2"/>
        <w:spacing w:after="100" w:before="280"/>
      </w:pPr>
      <w:r>
        <w:rPr>
          <w:rFonts w:ascii="Arial" w:cs="Arial" w:eastAsia="Arial" w:hAnsi="Arial"/>
          <w:b/>
          <w:bCs/>
          <w:color w:val="006D77"/>
          <w:sz w:val="26"/>
          <w:szCs w:val="26"/>
        </w:rPr>
        <w:t xml:space="preserve">F3 — Security Hardening (Required Before Staff Use)</w:t>
      </w:r>
    </w:p>
    <w:p>
      <w:pPr>
        <w:pStyle w:val="ListParagraph"/>
        <w:numPr>
          <w:ilvl w:val="0"/>
          <w:numId w:val="4"/>
        </w:numPr>
        <w:spacing w:after="100"/>
      </w:pPr>
      <w:r>
        <w:rPr>
          <w:rFonts w:ascii="Arial" w:cs="Arial" w:eastAsia="Arial" w:hAnsi="Arial"/>
          <w:b w:val="false"/>
          <w:bCs w:val="false"/>
          <w:color w:val="333333"/>
          <w:sz w:val="20"/>
          <w:szCs w:val="20"/>
        </w:rPr>
        <w:t xml:space="preserve">Add authentication. Options: Next.js middleware with a session cookie, next-auth with a credentials provider, or a simple PIN code per role. Do not deploy without this.</w:t>
      </w:r>
    </w:p>
    <w:p>
      <w:pPr>
        <w:pStyle w:val="ListParagraph"/>
        <w:numPr>
          <w:ilvl w:val="0"/>
          <w:numId w:val="4"/>
        </w:numPr>
        <w:spacing w:after="100"/>
      </w:pPr>
      <w:r>
        <w:rPr>
          <w:rFonts w:ascii="Arial" w:cs="Arial" w:eastAsia="Arial" w:hAnsi="Arial"/>
          <w:b w:val="false"/>
          <w:bCs w:val="false"/>
          <w:color w:val="333333"/>
          <w:sz w:val="20"/>
          <w:szCs w:val="20"/>
        </w:rPr>
        <w:t xml:space="preserve">Add a /api/health endpoint returning HTTP 200 with a JSON status message.</w:t>
      </w:r>
    </w:p>
    <w:p>
      <w:pPr>
        <w:pStyle w:val="ListParagraph"/>
        <w:numPr>
          <w:ilvl w:val="0"/>
          <w:numId w:val="4"/>
        </w:numPr>
        <w:spacing w:after="100"/>
      </w:pPr>
      <w:r>
        <w:rPr>
          <w:rFonts w:ascii="Arial" w:cs="Arial" w:eastAsia="Arial" w:hAnsi="Arial"/>
          <w:b w:val="false"/>
          <w:bCs w:val="false"/>
          <w:color w:val="333333"/>
          <w:sz w:val="20"/>
          <w:szCs w:val="20"/>
        </w:rPr>
        <w:t xml:space="preserve">Configure CORS in API routes to only allow origin: https://pelican.ernestofgaia.xyz.</w:t>
      </w:r>
    </w:p>
    <w:p>
      <w:pPr>
        <w:pStyle w:val="ListParagraph"/>
        <w:numPr>
          <w:ilvl w:val="0"/>
          <w:numId w:val="4"/>
        </w:numPr>
        <w:spacing w:after="100"/>
      </w:pPr>
      <w:r>
        <w:rPr>
          <w:rFonts w:ascii="Arial" w:cs="Arial" w:eastAsia="Arial" w:hAnsi="Arial"/>
          <w:b w:val="false"/>
          <w:bCs w:val="false"/>
          <w:color w:val="333333"/>
          <w:sz w:val="20"/>
          <w:szCs w:val="20"/>
        </w:rPr>
        <w:t xml:space="preserve">Add rate limiting on the AI API route to prevent cost overruns from repeated requests.</w:t>
      </w:r>
    </w:p>
    <w:p>
      <w:pPr>
        <w:spacing w:after="120"/>
      </w:pPr>
    </w:p>
    <w:p>
      <w:pPr>
        <w:pStyle w:val="Heading2"/>
        <w:spacing w:after="100" w:before="280"/>
      </w:pPr>
      <w:r>
        <w:rPr>
          <w:rFonts w:ascii="Arial" w:cs="Arial" w:eastAsia="Arial" w:hAnsi="Arial"/>
          <w:b/>
          <w:bCs/>
          <w:color w:val="006D77"/>
          <w:sz w:val="26"/>
          <w:szCs w:val="26"/>
        </w:rPr>
        <w:t xml:space="preserve">F4 — Production Hardening</w:t>
      </w:r>
    </w:p>
    <w:p>
      <w:pPr>
        <w:pStyle w:val="ListParagraph"/>
        <w:numPr>
          <w:ilvl w:val="0"/>
          <w:numId w:val="4"/>
        </w:numPr>
        <w:spacing w:after="100"/>
      </w:pPr>
      <w:r>
        <w:rPr>
          <w:rFonts w:ascii="Arial" w:cs="Arial" w:eastAsia="Arial" w:hAnsi="Arial"/>
          <w:b w:val="false"/>
          <w:bCs w:val="false"/>
          <w:color w:val="333333"/>
          <w:sz w:val="20"/>
          <w:szCs w:val="20"/>
        </w:rPr>
        <w:t xml:space="preserve">Upgrade Dockerfile base image from node:18-alpine to node:20-alpine to match the @types/node version and Next.js 16 recommendations.</w:t>
      </w:r>
    </w:p>
    <w:p>
      <w:pPr>
        <w:pStyle w:val="ListParagraph"/>
        <w:numPr>
          <w:ilvl w:val="0"/>
          <w:numId w:val="4"/>
        </w:numPr>
        <w:spacing w:after="100"/>
      </w:pPr>
      <w:r>
        <w:rPr>
          <w:rFonts w:ascii="Arial" w:cs="Arial" w:eastAsia="Arial" w:hAnsi="Arial"/>
          <w:b w:val="false"/>
          <w:bCs w:val="false"/>
          <w:color w:val="333333"/>
          <w:sz w:val="20"/>
          <w:szCs w:val="20"/>
        </w:rPr>
        <w:t xml:space="preserve">Add --platform linux/amd64 to Dockerfile FROM statements to ensure correct architecture for VPS.</w:t>
      </w:r>
    </w:p>
    <w:p>
      <w:pPr>
        <w:pStyle w:val="ListParagraph"/>
        <w:numPr>
          <w:ilvl w:val="0"/>
          <w:numId w:val="4"/>
        </w:numPr>
        <w:spacing w:after="100"/>
      </w:pPr>
      <w:r>
        <w:rPr>
          <w:rFonts w:ascii="Arial" w:cs="Arial" w:eastAsia="Arial" w:hAnsi="Arial"/>
          <w:b w:val="false"/>
          <w:bCs w:val="false"/>
          <w:color w:val="333333"/>
          <w:sz w:val="20"/>
          <w:szCs w:val="20"/>
        </w:rPr>
        <w:t xml:space="preserve">Change port binding in docker-compose.yml from '3000:3000' to '127.0.0.1:3000:3000' so the port is not exposed to the public internet — only NPM should access it.</w:t>
      </w:r>
    </w:p>
    <w:p>
      <w:pPr>
        <w:pStyle w:val="ListParagraph"/>
        <w:numPr>
          <w:ilvl w:val="0"/>
          <w:numId w:val="4"/>
        </w:numPr>
        <w:spacing w:after="100"/>
      </w:pPr>
      <w:r>
        <w:rPr>
          <w:rFonts w:ascii="Arial" w:cs="Arial" w:eastAsia="Arial" w:hAnsi="Arial"/>
          <w:b w:val="false"/>
          <w:bCs w:val="false"/>
          <w:color w:val="333333"/>
          <w:sz w:val="20"/>
          <w:szCs w:val="20"/>
        </w:rPr>
        <w:t xml:space="preserve">Update metadata in src/app/layout.tsx: change title from 'Create Next App' to 'Pellito | Pelican Brewing' and write a real description.</w:t>
      </w:r>
    </w:p>
    <w:p>
      <w:pPr>
        <w:pStyle w:val="ListParagraph"/>
        <w:numPr>
          <w:ilvl w:val="0"/>
          <w:numId w:val="4"/>
        </w:numPr>
        <w:spacing w:after="100"/>
      </w:pPr>
      <w:r>
        <w:rPr>
          <w:rFonts w:ascii="Arial" w:cs="Arial" w:eastAsia="Arial" w:hAnsi="Arial"/>
          <w:b w:val="false"/>
          <w:bCs w:val="false"/>
          <w:color w:val="333333"/>
          <w:sz w:val="20"/>
          <w:szCs w:val="20"/>
        </w:rPr>
        <w:t xml:space="preserve">Update README to reflect actual Next.js 16.2.1 version instead of '14+'.</w:t>
      </w:r>
    </w:p>
    <w:p>
      <w:r>
        <w:br w:type="page"/>
      </w:r>
    </w:p>
    <w:p>
      <w:pPr>
        <w:pStyle w:val="Heading1"/>
        <w:spacing w:after="120" w:before="360"/>
      </w:pPr>
      <w:r>
        <w:rPr>
          <w:rFonts w:ascii="Arial" w:cs="Arial" w:eastAsia="Arial" w:hAnsi="Arial"/>
          <w:b/>
          <w:bCs/>
          <w:color w:val="1B3A5C"/>
          <w:sz w:val="32"/>
          <w:szCs w:val="32"/>
        </w:rPr>
        <w:t xml:space="preserve">G. Prioritized Fix List</w:t>
      </w:r>
    </w:p>
    <w:p>
      <w:pPr>
        <w:spacing w:after="120"/>
      </w:pPr>
      <w:r>
        <w:rPr>
          <w:rFonts w:ascii="Arial" w:cs="Arial" w:eastAsia="Arial" w:hAnsi="Arial"/>
          <w:b w:val="false"/>
          <w:bCs w:val="false"/>
          <w:color w:val="333333"/>
          <w:sz w:val="20"/>
          <w:szCs w:val="20"/>
        </w:rPr>
        <w:t xml:space="preserve">Every fix is numbered, prioritized, and mapped to the exact file. Address items in order. Critical items will cause build failures or security breaches. High items will prevent the app from functioning. Medium items are required for production quality.</w:t>
      </w:r>
    </w:p>
    <w:p>
      <w:pPr>
        <w:pBdr>
          <w:bottom w:val="single" w:color="CCCCCC" w:sz="4"/>
        </w:pBdr>
        <w:spacing w:after="160" w:before="16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2200"/>
        <w:gridCol w:w="2680"/>
        <w:gridCol w:w="2680"/>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13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FILE</w:t>
            </w:r>
          </w:p>
        </w:tc>
        <w:tc>
          <w:tcPr>
            <w:tcW w:type="dxa" w:w="268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ISSUE</w:t>
            </w:r>
          </w:p>
        </w:tc>
        <w:tc>
          <w:tcPr>
            <w:tcW w:type="dxa" w:w="268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FIX</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13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7"/>
                <w:szCs w:val="17"/>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.gitignore, line 34</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'.env*' pattern blocks .env.example from being tracked in git. Nobody cloning the repo knows what env vars are required.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Add '!.env.example' on the line after '.env*' to un-ignore the example file.</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13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7"/>
                <w:szCs w:val="17"/>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Dockerfile, line 22</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'npx prisma generate' before 'npm run build'. Build will fail with error: Cannot find module '@prisma/client'.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Add 'RUN npx prisma generate' on the line before 'RUN npm run build' in the builder stage.</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13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7"/>
                <w:szCs w:val="17"/>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Dockerfile (new CMD or entrypoint)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prisma migrate step before app start. Fresh database has no schema and every DB operation will throw.</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Create an entrypoint.sh script that runs 'npx prisma migrate deploy &amp;&amp; node server.js'. Reference it in CMD.</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13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7"/>
                <w:szCs w:val="17"/>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(missing file) src/app/api/agent/route.ts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API route exists. 'Ask Pellito' buttons do nothing. The entire AI backend is disconnected from the UI.</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Create a POST route handler that receives role + question, calls pellitoAgent.generate(), and returns the AI response.</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13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7"/>
                <w:szCs w:val="17"/>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(missing file) .dockerignore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.dockerignore. Docker sends node_modules (hundreds of MB) as build context on every build. Builds are extremely slow.</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Create .dockerignore with: node_modules, .git, .next, .env, npm-debug.log, *.md</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13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pPr>
              <w:jc w:val="center"/>
            </w:pPr>
            <w:r>
              <w:rPr>
                <w:rFonts w:ascii="Arial" w:cs="Arial" w:eastAsia="Arial" w:hAnsi="Arial"/>
                <w:b/>
                <w:bCs/>
                <w:color w:val="B7770D"/>
                <w:sz w:val="17"/>
                <w:szCs w:val="17"/>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docker-compose.yml, db service (no healthcheck)</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App depends_on db without health condition. App starts before PostgreSQL is ready, causing connection errors on first run.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Add healthcheck to db service (pg_isready) and change app depends_on to condition: service_healthy.</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7</w:t>
            </w:r>
          </w:p>
        </w:tc>
        <w:tc>
          <w:tcPr>
            <w:tcW w:type="dxa" w:w="13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pPr>
              <w:jc w:val="center"/>
            </w:pPr>
            <w:r>
              <w:rPr>
                <w:rFonts w:ascii="Arial" w:cs="Arial" w:eastAsia="Arial" w:hAnsi="Arial"/>
                <w:b/>
                <w:bCs/>
                <w:color w:val="B7770D"/>
                <w:sz w:val="17"/>
                <w:szCs w:val="17"/>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src/lib/mastra/tools/analyzeKitchenDocs.ts, lines 13-33</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Tool ignores imageUrls input and always creates the same hardcoded 'Kiwanda Cream Ale Burger' record. No Gemini API call is made.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Replace stub with real Gemini multimodal API call using imageUrls, then parse response and save structured data to DB.</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8</w:t>
            </w:r>
          </w:p>
        </w:tc>
        <w:tc>
          <w:tcPr>
            <w:tcW w:type="dxa" w:w="13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pPr>
              <w:jc w:val="center"/>
            </w:pPr>
            <w:r>
              <w:rPr>
                <w:rFonts w:ascii="Arial" w:cs="Arial" w:eastAsia="Arial" w:hAnsi="Arial"/>
                <w:b/>
                <w:bCs/>
                <w:color w:val="B7770D"/>
                <w:sz w:val="17"/>
                <w:szCs w:val="17"/>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src/mastra/agents/pellito.ts + src/lib/mastra/tools/generateMultilingualQuiz.ts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generateMultilingualQuiz is never imported or registered with the agent. It is dead code.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Import the tool in pellito.ts and add it to the tools object alongside analyzeKitchenDocs.</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9</w:t>
            </w:r>
          </w:p>
        </w:tc>
        <w:tc>
          <w:tcPr>
            <w:tcW w:type="dxa" w:w="13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pPr>
              <w:jc w:val="center"/>
            </w:pPr>
            <w:r>
              <w:rPr>
                <w:rFonts w:ascii="Arial" w:cs="Arial" w:eastAsia="Arial" w:hAnsi="Arial"/>
                <w:b/>
                <w:bCs/>
                <w:color w:val="B7770D"/>
                <w:sz w:val="17"/>
                <w:szCs w:val="17"/>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src/components/views/PrepView.tsx, CookView.tsx, ServerView.tsx — button elements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'Ask Pellito' buttons have no onClick handlers and do nothing when clicked.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Add onClick handlers that POST to /api/agent with the current role and a user question, then display the response.</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10</w:t>
            </w:r>
          </w:p>
        </w:tc>
        <w:tc>
          <w:tcPr>
            <w:tcW w:type="dxa" w:w="13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pPr>
              <w:jc w:val="center"/>
            </w:pPr>
            <w:r>
              <w:rPr>
                <w:rFonts w:ascii="Arial" w:cs="Arial" w:eastAsia="Arial" w:hAnsi="Arial"/>
                <w:b/>
                <w:bCs/>
                <w:color w:val="B7770D"/>
                <w:sz w:val="17"/>
                <w:szCs w:val="17"/>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next.config.ts (entire file)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Empty duplicate of next.config.mjs. Next.js may load the wrong config, silently dropping the standalone output setting.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Delete next.config.ts entirely. Keep only next.config.mjs.</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11</w:t>
            </w:r>
          </w:p>
        </w:tc>
        <w:tc>
          <w:tcPr>
            <w:tcW w:type="dxa" w:w="13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pPr>
              <w:jc w:val="center"/>
            </w:pPr>
            <w:r>
              <w:rPr>
                <w:rFonts w:ascii="Arial" w:cs="Arial" w:eastAsia="Arial" w:hAnsi="Arial"/>
                <w:b/>
                <w:bCs/>
                <w:color w:val="B7770D"/>
                <w:sz w:val="17"/>
                <w:szCs w:val="17"/>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src/lib/mastra/tools/analyzeKitchenDocs.ts, line 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new PrismaClient() at module level. Creates a new DB connection pool on every hot reload or cold start. Will exhaust connections.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Create src/lib/prisma.ts with singleton pattern and import the shared instance in all tools.</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12</w:t>
            </w:r>
          </w:p>
        </w:tc>
        <w:tc>
          <w:tcPr>
            <w:tcW w:type="dxa" w:w="1300"/>
            <w:tcBorders>
              <w:top w:val="single" w:color="CCCCCC" w:sz="1"/>
              <w:left w:val="single" w:color="CCCCCC" w:sz="1"/>
              <w:bottom w:val="single" w:color="CCCCCC" w:sz="1"/>
              <w:right w:val="single" w:color="CCCCCC" w:sz="1"/>
            </w:tcBorders>
            <w:shd w:fill="E0F0F1" w:val="clear"/>
            <w:tcMar>
              <w:top w:type="dxa" w:w="80"/>
              <w:left w:type="dxa" w:w="100"/>
              <w:bottom w:type="dxa" w:w="80"/>
              <w:right w:type="dxa" w:w="100"/>
            </w:tcMar>
          </w:tcPr>
          <w:p>
            <w:pPr>
              <w:jc w:val="center"/>
            </w:pPr>
            <w:r>
              <w:rPr>
                <w:rFonts w:ascii="Arial" w:cs="Arial" w:eastAsia="Arial" w:hAnsi="Arial"/>
                <w:b/>
                <w:bCs/>
                <w:color w:val="006D77"/>
                <w:sz w:val="17"/>
                <w:szCs w:val="17"/>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Dockerfile, line 1</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node:18-alpine used but @types/node is ^20 and Next.js 16 recommends Node 20.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Change FROM node:18-alpine AS base to FROM --platform=linux/amd64 node:20-alpine AS base.</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13</w:t>
            </w:r>
          </w:p>
        </w:tc>
        <w:tc>
          <w:tcPr>
            <w:tcW w:type="dxa" w:w="1300"/>
            <w:tcBorders>
              <w:top w:val="single" w:color="CCCCCC" w:sz="1"/>
              <w:left w:val="single" w:color="CCCCCC" w:sz="1"/>
              <w:bottom w:val="single" w:color="CCCCCC" w:sz="1"/>
              <w:right w:val="single" w:color="CCCCCC" w:sz="1"/>
            </w:tcBorders>
            <w:shd w:fill="E0F0F1" w:val="clear"/>
            <w:tcMar>
              <w:top w:type="dxa" w:w="80"/>
              <w:left w:type="dxa" w:w="100"/>
              <w:bottom w:type="dxa" w:w="80"/>
              <w:right w:type="dxa" w:w="100"/>
            </w:tcMar>
          </w:tcPr>
          <w:p>
            <w:pPr>
              <w:jc w:val="center"/>
            </w:pPr>
            <w:r>
              <w:rPr>
                <w:rFonts w:ascii="Arial" w:cs="Arial" w:eastAsia="Arial" w:hAnsi="Arial"/>
                <w:b/>
                <w:bCs/>
                <w:color w:val="006D77"/>
                <w:sz w:val="17"/>
                <w:szCs w:val="17"/>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docker-compose.yml, line 24</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Port 3000 exposed as '3000:3000' (public). Behind NPM, this should be internal only.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Change to '127.0.0.1:3000:3000' or remove the ports entry and ensure app and NPM share a Docker network.</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14</w:t>
            </w:r>
          </w:p>
        </w:tc>
        <w:tc>
          <w:tcPr>
            <w:tcW w:type="dxa" w:w="1300"/>
            <w:tcBorders>
              <w:top w:val="single" w:color="CCCCCC" w:sz="1"/>
              <w:left w:val="single" w:color="CCCCCC" w:sz="1"/>
              <w:bottom w:val="single" w:color="CCCCCC" w:sz="1"/>
              <w:right w:val="single" w:color="CCCCCC" w:sz="1"/>
            </w:tcBorders>
            <w:shd w:fill="E0F0F1" w:val="clear"/>
            <w:tcMar>
              <w:top w:type="dxa" w:w="80"/>
              <w:left w:type="dxa" w:w="100"/>
              <w:bottom w:type="dxa" w:w="80"/>
              <w:right w:type="dxa" w:w="100"/>
            </w:tcMar>
          </w:tcPr>
          <w:p>
            <w:pPr>
              <w:jc w:val="center"/>
            </w:pPr>
            <w:r>
              <w:rPr>
                <w:rFonts w:ascii="Arial" w:cs="Arial" w:eastAsia="Arial" w:hAnsi="Arial"/>
                <w:b/>
                <w:bCs/>
                <w:color w:val="006D77"/>
                <w:sz w:val="17"/>
                <w:szCs w:val="17"/>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.env.example, all lines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DATABASE_URL not listed. GOOGLE_GENERATIVE_AI_API_KEY (the actual SDK var name) not documented. NEXTAUTH_SECRET listed but next-auth not installed.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Add DATABASE_URL entry. Add note about GOOGLE_GENERATIVE_AI_API_KEY mapping. Remove or clarify NEXTAUTH_SECRET.</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15</w:t>
            </w:r>
          </w:p>
        </w:tc>
        <w:tc>
          <w:tcPr>
            <w:tcW w:type="dxa" w:w="1300"/>
            <w:tcBorders>
              <w:top w:val="single" w:color="CCCCCC" w:sz="1"/>
              <w:left w:val="single" w:color="CCCCCC" w:sz="1"/>
              <w:bottom w:val="single" w:color="CCCCCC" w:sz="1"/>
              <w:right w:val="single" w:color="CCCCCC" w:sz="1"/>
            </w:tcBorders>
            <w:shd w:fill="E0F0F1" w:val="clear"/>
            <w:tcMar>
              <w:top w:type="dxa" w:w="80"/>
              <w:left w:type="dxa" w:w="100"/>
              <w:bottom w:type="dxa" w:w="80"/>
              <w:right w:type="dxa" w:w="100"/>
            </w:tcMar>
          </w:tcPr>
          <w:p>
            <w:pPr>
              <w:jc w:val="center"/>
            </w:pPr>
            <w:r>
              <w:rPr>
                <w:rFonts w:ascii="Arial" w:cs="Arial" w:eastAsia="Arial" w:hAnsi="Arial"/>
                <w:b/>
                <w:bCs/>
                <w:color w:val="006D77"/>
                <w:sz w:val="17"/>
                <w:szCs w:val="17"/>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(missing) src/app/api/health/route.ts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health endpoint. Docker healthcheck, NPM uptime monitor, and uptime tools have nothing to probe.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Create GET handler returning: { status: 'ok', service: 'pellito', timestamp: new Date().toISOString() }</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16</w:t>
            </w:r>
          </w:p>
        </w:tc>
        <w:tc>
          <w:tcPr>
            <w:tcW w:type="dxa" w:w="1300"/>
            <w:tcBorders>
              <w:top w:val="single" w:color="CCCCCC" w:sz="1"/>
              <w:left w:val="single" w:color="CCCCCC" w:sz="1"/>
              <w:bottom w:val="single" w:color="CCCCCC" w:sz="1"/>
              <w:right w:val="single" w:color="CCCCCC" w:sz="1"/>
            </w:tcBorders>
            <w:shd w:fill="E0F0F1" w:val="clear"/>
            <w:tcMar>
              <w:top w:type="dxa" w:w="80"/>
              <w:left w:type="dxa" w:w="100"/>
              <w:bottom w:type="dxa" w:w="80"/>
              <w:right w:type="dxa" w:w="100"/>
            </w:tcMar>
          </w:tcPr>
          <w:p>
            <w:pPr>
              <w:jc w:val="center"/>
            </w:pPr>
            <w:r>
              <w:rPr>
                <w:rFonts w:ascii="Arial" w:cs="Arial" w:eastAsia="Arial" w:hAnsi="Arial"/>
                <w:b/>
                <w:bCs/>
                <w:color w:val="006D77"/>
                <w:sz w:val="17"/>
                <w:szCs w:val="17"/>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(missing) Authentication middleware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routes are publicly accessible. Anyone with the URL can use the app and trigger paid AI API calls.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Add Next.js middleware at src/middleware.ts to require a session or PIN before rendering any page or API route.</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17</w:t>
            </w:r>
          </w:p>
        </w:tc>
        <w:tc>
          <w:tcPr>
            <w:tcW w:type="dxa" w:w="1300"/>
            <w:tcBorders>
              <w:top w:val="single" w:color="CCCCCC" w:sz="1"/>
              <w:left w:val="single" w:color="CCCCCC" w:sz="1"/>
              <w:bottom w:val="single" w:color="CCCCCC" w:sz="1"/>
              <w:right w:val="single" w:color="CCCCCC" w:sz="1"/>
            </w:tcBorders>
            <w:shd w:fill="E0F0F1" w:val="clear"/>
            <w:tcMar>
              <w:top w:type="dxa" w:w="80"/>
              <w:left w:type="dxa" w:w="100"/>
              <w:bottom w:type="dxa" w:w="80"/>
              <w:right w:type="dxa" w:w="100"/>
            </w:tcMar>
          </w:tcPr>
          <w:p>
            <w:pPr>
              <w:jc w:val="center"/>
            </w:pPr>
            <w:r>
              <w:rPr>
                <w:rFonts w:ascii="Arial" w:cs="Arial" w:eastAsia="Arial" w:hAnsi="Arial"/>
                <w:b/>
                <w:bCs/>
                <w:color w:val="006D77"/>
                <w:sz w:val="17"/>
                <w:szCs w:val="17"/>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src/app/layout.tsx, lines 15-18</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Title is 'Create Next App' and description is 'Generated by create next app'. Shows in browser tabs and search results.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Update to: title: 'Pellito | Pelican Brewing' and a meaningful description of the app.</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18</w:t>
            </w:r>
          </w:p>
        </w:tc>
        <w:tc>
          <w:tcPr>
            <w:tcW w:type="dxa" w:w="13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center"/>
            </w:pPr>
            <w:r>
              <w:rPr>
                <w:rFonts w:ascii="Arial" w:cs="Arial" w:eastAsia="Arial" w:hAnsi="Arial"/>
                <w:b/>
                <w:bCs/>
                <w:color w:val="555555"/>
                <w:sz w:val="17"/>
                <w:szCs w:val="17"/>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src/mastra/agents/pellito.ts, line 6</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Model is specified as a bare string 'gemini-1.5-flash'. Mastra with @ai-sdk/google may require google('gemini-1.5-flash') provider call.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Import google from '@ai-sdk/google' and change model to google('gemini-1.5-flash').</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19</w:t>
            </w:r>
          </w:p>
        </w:tc>
        <w:tc>
          <w:tcPr>
            <w:tcW w:type="dxa" w:w="13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center"/>
            </w:pPr>
            <w:r>
              <w:rPr>
                <w:rFonts w:ascii="Arial" w:cs="Arial" w:eastAsia="Arial" w:hAnsi="Arial"/>
                <w:b/>
                <w:bCs/>
                <w:color w:val="555555"/>
                <w:sz w:val="17"/>
                <w:szCs w:val="17"/>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src/lib/mastra/tools/generateMultilingualQuiz.ts, lines 14-30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Quiz questions are hardcoded English/Spanish only. Russian not handled. recipeId parameter ignored. Same 3 questions always returned.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Replace stub with Gemini API call: query MasterRecipes by recipeId, generate language-specific questions dynamically.</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18"/>
                <w:szCs w:val="18"/>
              </w:rPr>
              <w:t xml:space="preserve">20</w:t>
            </w:r>
          </w:p>
        </w:tc>
        <w:tc>
          <w:tcPr>
            <w:tcW w:type="dxa" w:w="13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center"/>
            </w:pPr>
            <w:r>
              <w:rPr>
                <w:rFonts w:ascii="Arial" w:cs="Arial" w:eastAsia="Arial" w:hAnsi="Arial"/>
                <w:b/>
                <w:bCs/>
                <w:color w:val="555555"/>
                <w:sz w:val="17"/>
                <w:szCs w:val="17"/>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README.md, line 35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README says 'Next.js 14+' but project uses Next.js 16.2.1.</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Update to: Framework: Next.js 16.2.1</w:t>
            </w:r>
          </w:p>
        </w:tc>
      </w:tr>
    </w:tbl>
    <w:p>
      <w:pPr>
        <w:spacing w:after="240"/>
      </w:pPr>
    </w:p>
    <w:p>
      <w:pPr>
        <w:pBdr>
          <w:bottom w:val="single" w:color="CCCCCC" w:sz="4"/>
        </w:pBdr>
        <w:spacing w:after="160" w:before="160"/>
      </w:pPr>
    </w:p>
    <w:p>
      <w:pPr>
        <w:spacing w:after="80" w:before="200"/>
        <w:jc w:val="center"/>
      </w:pPr>
      <w:r>
        <w:rPr>
          <w:rFonts w:ascii="Arial" w:cs="Arial" w:eastAsia="Arial" w:hAnsi="Arial"/>
          <w:b/>
          <w:bCs/>
          <w:color w:val="1B3A5C"/>
          <w:sz w:val="20"/>
          <w:szCs w:val="20"/>
        </w:rPr>
        <w:t xml:space="preserve">END OF REPORT</w:t>
      </w:r>
    </w:p>
    <w:p>
      <w:pPr>
        <w:spacing w:after="40"/>
        <w:jc w:val="center"/>
      </w:pPr>
      <w:r>
        <w:rPr>
          <w:rFonts w:ascii="Arial" w:cs="Arial" w:eastAsia="Arial" w:hAnsi="Arial"/>
          <w:i/>
          <w:iCs/>
          <w:color w:val="006D77"/>
          <w:sz w:val="18"/>
          <w:szCs w:val="18"/>
        </w:rPr>
        <w:t xml:space="preserve">github.com/ErnestOfGaia/Pelican-Recipe-Book</w:t>
      </w:r>
    </w:p>
    <w:p>
      <w:pPr>
        <w:jc w:val="center"/>
      </w:pPr>
      <w:r>
        <w:rPr>
          <w:rFonts w:ascii="Arial" w:cs="Arial" w:eastAsia="Arial" w:hAnsi="Arial"/>
          <w:color w:val="888888"/>
          <w:sz w:val="17"/>
          <w:szCs w:val="17"/>
        </w:rPr>
        <w:t xml:space="preserve">Reviewed March 23, 2026  |  20 Issues Identified  |  6 Critical  |  5 High  |  5 Medium  |  4 Low</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D77" w:sz="4" w:space="1"/>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77" w:sz="4" w:space="1"/>
      </w:pBdr>
    </w:pPr>
    <w:r>
      <w:rPr>
        <w:rFonts w:ascii="Arial" w:cs="Arial" w:eastAsia="Arial" w:hAnsi="Arial"/>
        <w:color w:val="666666"/>
        <w:sz w:val="18"/>
        <w:szCs w:val="18"/>
      </w:rPr>
      <w:t xml:space="preserve">Pelican Recipe Book  |  Code Review &amp; Deployment Report</w:t>
    </w:r>
    <w:r>
      <w:rPr>
        <w:rFonts w:ascii="Arial" w:cs="Arial" w:eastAsia="Arial" w:hAnsi="Arial"/>
        <w:color w:val="999999"/>
        <w:sz w:val="18"/>
        <w:szCs w:val="18"/>
      </w:rPr>
      <w:t xml:space="preserve">   March 23,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06D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2026-03-23T18:35:16.193Z</dcterms:created>
  <dcterms:modified xsi:type="dcterms:W3CDTF">2026-03-23T18:35:16.194Z</dcterms:modified>
</cp:coreProperties>
</file>

<file path=docProps/custom.xml><?xml version="1.0" encoding="utf-8"?>
<Properties xmlns="http://schemas.openxmlformats.org/officeDocument/2006/custom-properties" xmlns:vt="http://schemas.openxmlformats.org/officeDocument/2006/docPropsVTypes"/>
</file>