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07F4E" w:rsidRDefault="0070021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07F4E" w14:paraId="3546CE52" w14:textId="77777777">
        <w:tc>
          <w:tcPr>
            <w:tcW w:w="2031" w:type="dxa"/>
            <w:vAlign w:val="center"/>
          </w:tcPr>
          <w:p w14:paraId="7428FB95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07F4E" w14:paraId="59125740" w14:textId="77777777">
        <w:tc>
          <w:tcPr>
            <w:tcW w:w="2031" w:type="dxa"/>
            <w:vAlign w:val="center"/>
          </w:tcPr>
          <w:p w14:paraId="794E3253" w14:textId="79B7620D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558C0E3" w:rsidR="00707F4E" w:rsidRDefault="0070021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可以自动控制开关机</w:t>
            </w:r>
          </w:p>
        </w:tc>
      </w:tr>
      <w:tr w:rsidR="00707F4E" w14:paraId="0C58A7F5" w14:textId="77777777">
        <w:tc>
          <w:tcPr>
            <w:tcW w:w="2031" w:type="dxa"/>
            <w:vAlign w:val="center"/>
          </w:tcPr>
          <w:p w14:paraId="029DE688" w14:textId="5D786EEB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385E1853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可以按选定路线自动行驶</w:t>
            </w:r>
          </w:p>
        </w:tc>
      </w:tr>
      <w:tr w:rsidR="00707F4E" w14:paraId="68384116" w14:textId="77777777">
        <w:tc>
          <w:tcPr>
            <w:tcW w:w="2031" w:type="dxa"/>
            <w:vAlign w:val="center"/>
          </w:tcPr>
          <w:p w14:paraId="5F340396" w14:textId="0CD7E898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</w:t>
            </w:r>
          </w:p>
        </w:tc>
        <w:tc>
          <w:tcPr>
            <w:tcW w:w="6491" w:type="dxa"/>
            <w:vAlign w:val="center"/>
          </w:tcPr>
          <w:p w14:paraId="4F55D21D" w14:textId="5783BC4F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对屏幕</w:t>
            </w:r>
            <w:proofErr w:type="gramStart"/>
            <w:r>
              <w:rPr>
                <w:rFonts w:hint="eastAsia"/>
                <w:sz w:val="24"/>
                <w:szCs w:val="32"/>
              </w:rPr>
              <w:t>刷脸门可以</w:t>
            </w:r>
            <w:proofErr w:type="gramEnd"/>
            <w:r>
              <w:rPr>
                <w:rFonts w:hint="eastAsia"/>
                <w:sz w:val="24"/>
                <w:szCs w:val="32"/>
              </w:rPr>
              <w:t>自动打开</w:t>
            </w:r>
          </w:p>
        </w:tc>
      </w:tr>
    </w:tbl>
    <w:p w14:paraId="72AC76A1" w14:textId="77777777" w:rsidR="00707F4E" w:rsidRDefault="00707F4E">
      <w:pPr>
        <w:spacing w:line="360" w:lineRule="auto"/>
        <w:rPr>
          <w:sz w:val="24"/>
          <w:szCs w:val="32"/>
        </w:rPr>
      </w:pPr>
    </w:p>
    <w:p w14:paraId="5F98CF08" w14:textId="77777777" w:rsidR="00707F4E" w:rsidRDefault="00707F4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07F4E" w:rsidRDefault="00707F4E">
      <w:pPr>
        <w:ind w:firstLine="418"/>
        <w:jc w:val="left"/>
      </w:pPr>
    </w:p>
    <w:p w14:paraId="3E172011" w14:textId="77777777" w:rsidR="00707F4E" w:rsidRDefault="00707F4E">
      <w:pPr>
        <w:jc w:val="left"/>
      </w:pPr>
    </w:p>
    <w:p w14:paraId="2B5ED95B" w14:textId="77777777" w:rsidR="00707F4E" w:rsidRDefault="00707F4E">
      <w:pPr>
        <w:ind w:firstLine="418"/>
        <w:jc w:val="left"/>
      </w:pPr>
    </w:p>
    <w:p w14:paraId="3004AA1C" w14:textId="77777777" w:rsidR="00707F4E" w:rsidRDefault="0070021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07F4E" w14:paraId="2DA5CFA6" w14:textId="77777777">
        <w:tc>
          <w:tcPr>
            <w:tcW w:w="2235" w:type="dxa"/>
            <w:vAlign w:val="center"/>
          </w:tcPr>
          <w:p w14:paraId="190275B0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07F4E" w14:paraId="5B1603F3" w14:textId="77777777">
        <w:tc>
          <w:tcPr>
            <w:tcW w:w="2235" w:type="dxa"/>
            <w:vAlign w:val="center"/>
          </w:tcPr>
          <w:p w14:paraId="0AE3E0A6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9ACC53C" w:rsidR="00707F4E" w:rsidRDefault="0070021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在定期时间自动灌溉</w:t>
            </w:r>
          </w:p>
        </w:tc>
      </w:tr>
      <w:tr w:rsidR="00707F4E" w14:paraId="4CC4D447" w14:textId="77777777">
        <w:tc>
          <w:tcPr>
            <w:tcW w:w="2235" w:type="dxa"/>
            <w:vAlign w:val="center"/>
          </w:tcPr>
          <w:p w14:paraId="6BFBED40" w14:textId="77777777" w:rsidR="00707F4E" w:rsidRDefault="0070021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0E3C19D" w:rsidR="00707F4E" w:rsidRDefault="0070021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可以控制机器在任意时间灌溉</w:t>
            </w:r>
            <w:bookmarkStart w:id="0" w:name="_GoBack"/>
            <w:bookmarkEnd w:id="0"/>
          </w:p>
        </w:tc>
      </w:tr>
    </w:tbl>
    <w:p w14:paraId="6D0F9CF5" w14:textId="77777777" w:rsidR="00707F4E" w:rsidRDefault="00707F4E">
      <w:pPr>
        <w:spacing w:line="360" w:lineRule="auto"/>
        <w:jc w:val="left"/>
        <w:rPr>
          <w:sz w:val="24"/>
          <w:szCs w:val="32"/>
        </w:rPr>
      </w:pPr>
    </w:p>
    <w:sectPr w:rsidR="00707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00217"/>
    <w:rsid w:val="00707F4E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50A46"/>
  <w15:docId w15:val="{DE6D6846-E504-4AAA-BA25-4F977158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>P R 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2026-01-13T06:41:00Z</dcterms:created>
  <dcterms:modified xsi:type="dcterms:W3CDTF">2026-01-13T06:41:00Z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