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E6649" w:rsidRDefault="004E538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2"/>
        <w:gridCol w:w="6314"/>
      </w:tblGrid>
      <w:tr w:rsidR="008E6649" w14:paraId="3546CE52" w14:textId="77777777">
        <w:tc>
          <w:tcPr>
            <w:tcW w:w="2031" w:type="dxa"/>
            <w:vAlign w:val="center"/>
          </w:tcPr>
          <w:p w14:paraId="7428FB95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E6649" w14:paraId="59125740" w14:textId="77777777">
        <w:tc>
          <w:tcPr>
            <w:tcW w:w="2031" w:type="dxa"/>
            <w:vAlign w:val="center"/>
          </w:tcPr>
          <w:p w14:paraId="794E3253" w14:textId="0CB45F70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17C13A29" w14:textId="56EAC1B2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通过重量传感器检测衣物量</w:t>
            </w:r>
            <w:r>
              <w:rPr>
                <w:rFonts w:ascii="Segoe UI" w:hAnsi="Segoe UI" w:cs="Segoe UI"/>
                <w:shd w:val="clear" w:color="auto" w:fill="FFFFFF"/>
              </w:rPr>
              <w:t>→</w:t>
            </w:r>
            <w:r>
              <w:rPr>
                <w:rFonts w:ascii="Segoe UI" w:hAnsi="Segoe UI" w:cs="Segoe UI"/>
                <w:shd w:val="clear" w:color="auto" w:fill="FFFFFF"/>
              </w:rPr>
              <w:t>自动调整水位；温度传感器控制水温；模糊逻辑算法优化洗涤时间。</w:t>
            </w:r>
          </w:p>
        </w:tc>
      </w:tr>
      <w:tr w:rsidR="008E6649" w14:paraId="0C58A7F5" w14:textId="77777777">
        <w:tc>
          <w:tcPr>
            <w:tcW w:w="2031" w:type="dxa"/>
            <w:vAlign w:val="center"/>
          </w:tcPr>
          <w:p w14:paraId="029DE688" w14:textId="2C437DC2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hd w:val="clear" w:color="auto" w:fill="FFFFFF"/>
              </w:rPr>
              <w:t>电饭煲</w:t>
            </w:r>
          </w:p>
        </w:tc>
        <w:tc>
          <w:tcPr>
            <w:tcW w:w="6491" w:type="dxa"/>
            <w:vAlign w:val="center"/>
          </w:tcPr>
          <w:p w14:paraId="4D330240" w14:textId="08B583E3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温度和时间控制</w:t>
            </w:r>
            <w:r>
              <w:rPr>
                <w:rFonts w:ascii="Segoe UI" w:hAnsi="Segoe UI" w:cs="Segoe UI"/>
                <w:shd w:val="clear" w:color="auto" w:fill="FFFFFF"/>
              </w:rPr>
              <w:t>→</w:t>
            </w:r>
            <w:r>
              <w:rPr>
                <w:rFonts w:ascii="Segoe UI" w:hAnsi="Segoe UI" w:cs="Segoe UI"/>
                <w:shd w:val="clear" w:color="auto" w:fill="FFFFFF"/>
              </w:rPr>
              <w:t>米水沸腾后自动切换至保温模式（模糊控制逻辑）。</w:t>
            </w:r>
          </w:p>
        </w:tc>
      </w:tr>
      <w:tr w:rsidR="008E6649" w14:paraId="68384116" w14:textId="77777777">
        <w:tc>
          <w:tcPr>
            <w:tcW w:w="2031" w:type="dxa"/>
            <w:vAlign w:val="center"/>
          </w:tcPr>
          <w:p w14:paraId="5F340396" w14:textId="31429160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hd w:val="clear" w:color="auto" w:fill="FFFFFF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4D3BEABF" w:rsidR="008E6649" w:rsidRDefault="000B16C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温度传感器实时反馈</w:t>
            </w:r>
            <w:r>
              <w:rPr>
                <w:rFonts w:ascii="Segoe UI" w:hAnsi="Segoe UI" w:cs="Segoe UI"/>
                <w:shd w:val="clear" w:color="auto" w:fill="FFFFFF"/>
              </w:rPr>
              <w:t>→PID</w:t>
            </w:r>
            <w:r>
              <w:rPr>
                <w:rFonts w:ascii="Segoe UI" w:hAnsi="Segoe UI" w:cs="Segoe UI"/>
                <w:shd w:val="clear" w:color="auto" w:fill="FFFFFF"/>
              </w:rPr>
              <w:t>控制器调节压缩机转速或开关频率，维持设定温度。</w:t>
            </w:r>
          </w:p>
        </w:tc>
      </w:tr>
    </w:tbl>
    <w:p w14:paraId="72AC76A1" w14:textId="77777777" w:rsidR="008E6649" w:rsidRDefault="008E6649">
      <w:pPr>
        <w:spacing w:line="360" w:lineRule="auto"/>
        <w:rPr>
          <w:sz w:val="24"/>
          <w:szCs w:val="32"/>
        </w:rPr>
      </w:pPr>
    </w:p>
    <w:p w14:paraId="5F98CF08" w14:textId="77777777" w:rsidR="008E6649" w:rsidRDefault="008E664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E6649" w:rsidRDefault="008E6649">
      <w:pPr>
        <w:ind w:firstLine="418"/>
        <w:jc w:val="left"/>
      </w:pPr>
    </w:p>
    <w:p w14:paraId="3E172011" w14:textId="77777777" w:rsidR="008E6649" w:rsidRDefault="008E6649">
      <w:pPr>
        <w:jc w:val="left"/>
      </w:pPr>
    </w:p>
    <w:p w14:paraId="2B5ED95B" w14:textId="77777777" w:rsidR="008E6649" w:rsidRDefault="008E6649">
      <w:pPr>
        <w:ind w:firstLine="418"/>
        <w:jc w:val="left"/>
      </w:pPr>
    </w:p>
    <w:p w14:paraId="3004AA1C" w14:textId="77777777" w:rsidR="008E6649" w:rsidRDefault="004E538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1"/>
        <w:gridCol w:w="6115"/>
      </w:tblGrid>
      <w:tr w:rsidR="008E6649" w14:paraId="2DA5CFA6" w14:textId="77777777">
        <w:tc>
          <w:tcPr>
            <w:tcW w:w="2235" w:type="dxa"/>
            <w:vAlign w:val="center"/>
          </w:tcPr>
          <w:p w14:paraId="190275B0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E6649" w14:paraId="5B1603F3" w14:textId="77777777">
        <w:tc>
          <w:tcPr>
            <w:tcW w:w="2235" w:type="dxa"/>
            <w:vAlign w:val="center"/>
          </w:tcPr>
          <w:p w14:paraId="0AE3E0A6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82B1569" w:rsidR="008E6649" w:rsidRDefault="000B16C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允许用户设定具体的日期、时间和灌溉量，系统在预定时间自动启动阀门进行灌溉。</w:t>
            </w:r>
            <w:bookmarkStart w:id="0" w:name="_GoBack"/>
            <w:bookmarkEnd w:id="0"/>
          </w:p>
        </w:tc>
      </w:tr>
      <w:tr w:rsidR="008E6649" w14:paraId="4CC4D447" w14:textId="77777777">
        <w:tc>
          <w:tcPr>
            <w:tcW w:w="2235" w:type="dxa"/>
            <w:vAlign w:val="center"/>
          </w:tcPr>
          <w:p w14:paraId="6BFBED40" w14:textId="77777777" w:rsidR="008E6649" w:rsidRDefault="004E538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855F934" w:rsidR="008E6649" w:rsidRDefault="000B16C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根据现实情况自动灌溉</w:t>
            </w:r>
          </w:p>
        </w:tc>
      </w:tr>
    </w:tbl>
    <w:p w14:paraId="6D0F9CF5" w14:textId="15C11F11" w:rsidR="008E6649" w:rsidRDefault="000B16C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</w:t>
      </w:r>
    </w:p>
    <w:sectPr w:rsidR="008E6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B16CC"/>
    <w:rsid w:val="004E5384"/>
    <w:rsid w:val="006666D8"/>
    <w:rsid w:val="008E6649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97383"/>
  <w15:docId w15:val="{039A8CB5-C116-4B5D-8DDB-F377ABE6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B16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>P R C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