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9275E5" w:rsidRDefault="00AD21E1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9275E5" w14:paraId="3546CE52" w14:textId="77777777">
        <w:tc>
          <w:tcPr>
            <w:tcW w:w="2031" w:type="dxa"/>
            <w:vAlign w:val="center"/>
          </w:tcPr>
          <w:p w14:paraId="7428FB95" w14:textId="77777777" w:rsidR="009275E5" w:rsidRDefault="00AD21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9275E5" w:rsidRDefault="00AD21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9275E5" w14:paraId="59125740" w14:textId="77777777">
        <w:tc>
          <w:tcPr>
            <w:tcW w:w="2031" w:type="dxa"/>
            <w:vAlign w:val="center"/>
          </w:tcPr>
          <w:p w14:paraId="794E3253" w14:textId="54ECD79E" w:rsidR="009275E5" w:rsidRDefault="004F2E57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4F2E57">
              <w:rPr>
                <w:rFonts w:hint="cs"/>
                <w:sz w:val="24"/>
                <w:szCs w:val="32"/>
              </w:rPr>
              <w:t>‌</w:t>
            </w:r>
            <w:r w:rsidRPr="004F2E57">
              <w:rPr>
                <w:rFonts w:ascii="MS Gothic" w:eastAsia="MS Gothic" w:hAnsi="MS Gothic" w:cs="MS Gothic" w:hint="eastAsia"/>
                <w:sz w:val="24"/>
                <w:szCs w:val="32"/>
              </w:rPr>
              <w:t>‌智能空</w:t>
            </w:r>
            <w:r w:rsidRPr="004F2E57">
              <w:rPr>
                <w:rFonts w:ascii="微软雅黑" w:eastAsia="微软雅黑" w:hAnsi="微软雅黑" w:cs="微软雅黑" w:hint="eastAsia"/>
                <w:sz w:val="24"/>
                <w:szCs w:val="32"/>
              </w:rPr>
              <w:t>调</w:t>
            </w:r>
          </w:p>
        </w:tc>
        <w:tc>
          <w:tcPr>
            <w:tcW w:w="6491" w:type="dxa"/>
            <w:vAlign w:val="center"/>
          </w:tcPr>
          <w:p w14:paraId="17C13A29" w14:textId="1146AC8F" w:rsidR="009275E5" w:rsidRDefault="004F2E57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4F2E57">
              <w:rPr>
                <w:rFonts w:hint="eastAsia"/>
                <w:sz w:val="24"/>
                <w:szCs w:val="32"/>
              </w:rPr>
              <w:t>根据室内温度自动调节制冷或制</w:t>
            </w:r>
            <w:proofErr w:type="gramStart"/>
            <w:r w:rsidRPr="004F2E57">
              <w:rPr>
                <w:rFonts w:hint="eastAsia"/>
                <w:sz w:val="24"/>
                <w:szCs w:val="32"/>
              </w:rPr>
              <w:t>热模式</w:t>
            </w:r>
            <w:proofErr w:type="gramEnd"/>
          </w:p>
        </w:tc>
      </w:tr>
      <w:tr w:rsidR="009275E5" w14:paraId="0C58A7F5" w14:textId="77777777">
        <w:tc>
          <w:tcPr>
            <w:tcW w:w="2031" w:type="dxa"/>
            <w:vAlign w:val="center"/>
          </w:tcPr>
          <w:p w14:paraId="029DE688" w14:textId="49ABBCCD" w:rsidR="009275E5" w:rsidRDefault="004F2E57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4F2E57">
              <w:rPr>
                <w:rFonts w:hint="eastAsia"/>
                <w:sz w:val="24"/>
                <w:szCs w:val="32"/>
              </w:rPr>
              <w:t>；冰箱</w:t>
            </w:r>
          </w:p>
        </w:tc>
        <w:tc>
          <w:tcPr>
            <w:tcW w:w="6491" w:type="dxa"/>
            <w:vAlign w:val="center"/>
          </w:tcPr>
          <w:p w14:paraId="4D330240" w14:textId="2C5E91C5" w:rsidR="009275E5" w:rsidRDefault="004F2E57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4F2E57">
              <w:rPr>
                <w:rFonts w:hint="eastAsia"/>
                <w:sz w:val="24"/>
                <w:szCs w:val="32"/>
              </w:rPr>
              <w:t>通过温度传感器监测内部温度，自动启停压缩机维持设定环境；</w:t>
            </w:r>
          </w:p>
        </w:tc>
      </w:tr>
      <w:tr w:rsidR="009275E5" w14:paraId="68384116" w14:textId="77777777">
        <w:tc>
          <w:tcPr>
            <w:tcW w:w="2031" w:type="dxa"/>
            <w:vAlign w:val="center"/>
          </w:tcPr>
          <w:p w14:paraId="5F340396" w14:textId="32B15DCB" w:rsidR="009275E5" w:rsidRDefault="004F2E57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4F2E57">
              <w:rPr>
                <w:rFonts w:hint="eastAsia"/>
                <w:sz w:val="24"/>
                <w:szCs w:val="32"/>
              </w:rPr>
              <w:t>洗衣机</w:t>
            </w:r>
          </w:p>
        </w:tc>
        <w:tc>
          <w:tcPr>
            <w:tcW w:w="6491" w:type="dxa"/>
            <w:vAlign w:val="center"/>
          </w:tcPr>
          <w:p w14:paraId="4F55D21D" w14:textId="398B7117" w:rsidR="009275E5" w:rsidRDefault="004F2E57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4F2E57">
              <w:rPr>
                <w:rFonts w:hint="eastAsia"/>
                <w:sz w:val="24"/>
                <w:szCs w:val="32"/>
              </w:rPr>
              <w:t>可按预设程序自动完成进水、洗涤和脱水流程</w:t>
            </w:r>
          </w:p>
        </w:tc>
      </w:tr>
    </w:tbl>
    <w:p w14:paraId="72AC76A1" w14:textId="77777777" w:rsidR="009275E5" w:rsidRDefault="009275E5">
      <w:pPr>
        <w:spacing w:line="360" w:lineRule="auto"/>
        <w:rPr>
          <w:sz w:val="24"/>
          <w:szCs w:val="32"/>
        </w:rPr>
      </w:pPr>
    </w:p>
    <w:p w14:paraId="5F98CF08" w14:textId="77777777" w:rsidR="009275E5" w:rsidRDefault="009275E5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9275E5" w:rsidRDefault="009275E5">
      <w:pPr>
        <w:ind w:firstLine="418"/>
        <w:jc w:val="left"/>
      </w:pPr>
    </w:p>
    <w:p w14:paraId="3E172011" w14:textId="77777777" w:rsidR="009275E5" w:rsidRDefault="009275E5">
      <w:pPr>
        <w:jc w:val="left"/>
      </w:pPr>
    </w:p>
    <w:p w14:paraId="2B5ED95B" w14:textId="77777777" w:rsidR="009275E5" w:rsidRDefault="009275E5">
      <w:pPr>
        <w:ind w:firstLine="418"/>
        <w:jc w:val="left"/>
      </w:pPr>
    </w:p>
    <w:p w14:paraId="3004AA1C" w14:textId="77777777" w:rsidR="009275E5" w:rsidRDefault="00AD21E1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9275E5" w14:paraId="2DA5CFA6" w14:textId="77777777">
        <w:tc>
          <w:tcPr>
            <w:tcW w:w="2235" w:type="dxa"/>
            <w:vAlign w:val="center"/>
          </w:tcPr>
          <w:p w14:paraId="190275B0" w14:textId="77777777" w:rsidR="009275E5" w:rsidRDefault="00AD21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9275E5" w:rsidRDefault="00AD21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9275E5" w14:paraId="5B1603F3" w14:textId="77777777">
        <w:tc>
          <w:tcPr>
            <w:tcW w:w="2235" w:type="dxa"/>
            <w:vAlign w:val="center"/>
          </w:tcPr>
          <w:p w14:paraId="0AE3E0A6" w14:textId="77777777" w:rsidR="009275E5" w:rsidRDefault="00AD21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CD37943" w:rsidR="009275E5" w:rsidRDefault="00AD21E1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根据设定时间浇水</w:t>
            </w:r>
          </w:p>
        </w:tc>
      </w:tr>
      <w:tr w:rsidR="009275E5" w14:paraId="4CC4D447" w14:textId="77777777">
        <w:tc>
          <w:tcPr>
            <w:tcW w:w="2235" w:type="dxa"/>
            <w:vAlign w:val="center"/>
          </w:tcPr>
          <w:p w14:paraId="6BFBED40" w14:textId="77777777" w:rsidR="009275E5" w:rsidRDefault="00AD21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FB5C13D" w:rsidR="009275E5" w:rsidRDefault="00AD21E1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</w:t>
            </w:r>
            <w:bookmarkStart w:id="0" w:name="_GoBack"/>
            <w:bookmarkEnd w:id="0"/>
          </w:p>
        </w:tc>
      </w:tr>
    </w:tbl>
    <w:p w14:paraId="6D0F9CF5" w14:textId="77777777" w:rsidR="009275E5" w:rsidRDefault="009275E5">
      <w:pPr>
        <w:spacing w:line="360" w:lineRule="auto"/>
        <w:jc w:val="left"/>
        <w:rPr>
          <w:sz w:val="24"/>
          <w:szCs w:val="32"/>
        </w:rPr>
      </w:pPr>
    </w:p>
    <w:sectPr w:rsidR="009275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F2E57"/>
    <w:rsid w:val="006666D8"/>
    <w:rsid w:val="009275E5"/>
    <w:rsid w:val="00976495"/>
    <w:rsid w:val="009E3B24"/>
    <w:rsid w:val="00AD21E1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9E8A24"/>
  <w15:docId w15:val="{9F50D6CF-5108-493C-A808-31C8B5D9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>P R C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