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4D4737" w:rsidRDefault="00E304DC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4D4737" w14:paraId="3546CE52" w14:textId="77777777">
        <w:tc>
          <w:tcPr>
            <w:tcW w:w="2031" w:type="dxa"/>
            <w:vAlign w:val="center"/>
          </w:tcPr>
          <w:p w14:paraId="7428FB95" w14:textId="77777777" w:rsidR="004D4737" w:rsidRDefault="00E304D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4D4737" w:rsidRDefault="00E304D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4D4737" w14:paraId="59125740" w14:textId="77777777">
        <w:tc>
          <w:tcPr>
            <w:tcW w:w="2031" w:type="dxa"/>
            <w:vAlign w:val="center"/>
          </w:tcPr>
          <w:p w14:paraId="794E3253" w14:textId="7CA2B49B" w:rsidR="004D4737" w:rsidRDefault="003A12F1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3A12F1"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756EA53A" w:rsidR="004D4737" w:rsidRDefault="003A12F1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3A12F1">
              <w:rPr>
                <w:rFonts w:hint="eastAsia"/>
                <w:sz w:val="24"/>
                <w:szCs w:val="32"/>
              </w:rPr>
              <w:t>度传感器实时监测，自动调节制冷或制热。</w:t>
            </w:r>
          </w:p>
        </w:tc>
      </w:tr>
      <w:tr w:rsidR="004D4737" w14:paraId="0C58A7F5" w14:textId="77777777">
        <w:tc>
          <w:tcPr>
            <w:tcW w:w="2031" w:type="dxa"/>
            <w:vAlign w:val="center"/>
          </w:tcPr>
          <w:p w14:paraId="029DE688" w14:textId="52E6CC98" w:rsidR="004D4737" w:rsidRDefault="003A12F1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3A12F1">
              <w:rPr>
                <w:rFonts w:hint="eastAsia"/>
                <w:sz w:val="24"/>
                <w:szCs w:val="32"/>
              </w:rPr>
              <w:t>智能灯光</w:t>
            </w:r>
          </w:p>
        </w:tc>
        <w:tc>
          <w:tcPr>
            <w:tcW w:w="6491" w:type="dxa"/>
            <w:vAlign w:val="center"/>
          </w:tcPr>
          <w:p w14:paraId="4D330240" w14:textId="0B254F72" w:rsidR="004D4737" w:rsidRDefault="003A12F1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3A12F1">
              <w:rPr>
                <w:rFonts w:hint="eastAsia"/>
                <w:sz w:val="24"/>
                <w:szCs w:val="32"/>
              </w:rPr>
              <w:t>光线和人体感应器联动，人来灯亮、人走灯灭。</w:t>
            </w:r>
          </w:p>
        </w:tc>
      </w:tr>
      <w:tr w:rsidR="004D4737" w14:paraId="68384116" w14:textId="77777777">
        <w:tc>
          <w:tcPr>
            <w:tcW w:w="2031" w:type="dxa"/>
            <w:vAlign w:val="center"/>
          </w:tcPr>
          <w:p w14:paraId="5F340396" w14:textId="54E01DA1" w:rsidR="004D4737" w:rsidRDefault="003A12F1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3A12F1">
              <w:rPr>
                <w:rFonts w:hint="eastAsia"/>
                <w:sz w:val="24"/>
                <w:szCs w:val="32"/>
              </w:rPr>
              <w:t>自动窗帘</w:t>
            </w:r>
            <w:r w:rsidRPr="003A12F1">
              <w:rPr>
                <w:rFonts w:ascii="MS Gothic" w:eastAsia="MS Gothic" w:hAnsi="MS Gothic" w:cs="MS Gothic" w:hint="eastAsia"/>
                <w:sz w:val="24"/>
                <w:szCs w:val="32"/>
              </w:rPr>
              <w:t>‌</w:t>
            </w:r>
          </w:p>
        </w:tc>
        <w:tc>
          <w:tcPr>
            <w:tcW w:w="6491" w:type="dxa"/>
            <w:vAlign w:val="center"/>
          </w:tcPr>
          <w:p w14:paraId="4F55D21D" w14:textId="652CBA8B" w:rsidR="004D4737" w:rsidRDefault="003A12F1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3A12F1">
              <w:rPr>
                <w:rFonts w:hint="eastAsia"/>
                <w:sz w:val="24"/>
                <w:szCs w:val="32"/>
              </w:rPr>
              <w:t>光感或定时控制开合，比如早晨自动拉开窗帘。</w:t>
            </w:r>
          </w:p>
        </w:tc>
      </w:tr>
    </w:tbl>
    <w:p w14:paraId="72AC76A1" w14:textId="77777777" w:rsidR="004D4737" w:rsidRDefault="004D4737">
      <w:pPr>
        <w:spacing w:line="360" w:lineRule="auto"/>
        <w:rPr>
          <w:sz w:val="24"/>
          <w:szCs w:val="32"/>
        </w:rPr>
      </w:pPr>
    </w:p>
    <w:p w14:paraId="5F98CF08" w14:textId="77777777" w:rsidR="004D4737" w:rsidRDefault="004D4737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4D4737" w:rsidRDefault="004D4737">
      <w:pPr>
        <w:ind w:firstLine="418"/>
        <w:jc w:val="left"/>
      </w:pPr>
    </w:p>
    <w:p w14:paraId="3E172011" w14:textId="77777777" w:rsidR="004D4737" w:rsidRDefault="004D4737">
      <w:pPr>
        <w:jc w:val="left"/>
      </w:pPr>
    </w:p>
    <w:p w14:paraId="2B5ED95B" w14:textId="77777777" w:rsidR="004D4737" w:rsidRDefault="004D4737">
      <w:pPr>
        <w:ind w:firstLine="418"/>
        <w:jc w:val="left"/>
      </w:pPr>
    </w:p>
    <w:p w14:paraId="3004AA1C" w14:textId="77777777" w:rsidR="004D4737" w:rsidRDefault="00E304DC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4D4737" w14:paraId="2DA5CFA6" w14:textId="77777777">
        <w:tc>
          <w:tcPr>
            <w:tcW w:w="2235" w:type="dxa"/>
            <w:vAlign w:val="center"/>
          </w:tcPr>
          <w:p w14:paraId="190275B0" w14:textId="77777777" w:rsidR="004D4737" w:rsidRDefault="00E304D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4D4737" w:rsidRDefault="00E304D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4D4737" w14:paraId="5B1603F3" w14:textId="77777777">
        <w:tc>
          <w:tcPr>
            <w:tcW w:w="2235" w:type="dxa"/>
            <w:vAlign w:val="center"/>
          </w:tcPr>
          <w:p w14:paraId="0AE3E0A6" w14:textId="77777777" w:rsidR="004D4737" w:rsidRDefault="00E304D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0F13186" w:rsidR="004D4737" w:rsidRDefault="003A12F1">
            <w:pPr>
              <w:spacing w:line="360" w:lineRule="auto"/>
              <w:jc w:val="left"/>
              <w:rPr>
                <w:sz w:val="24"/>
                <w:szCs w:val="32"/>
              </w:rPr>
            </w:pPr>
            <w:r w:rsidRPr="003A12F1">
              <w:rPr>
                <w:rFonts w:hint="eastAsia"/>
                <w:sz w:val="24"/>
                <w:szCs w:val="32"/>
              </w:rPr>
              <w:t>实时监测土壤湿度、温度等环境参数，自动调节灌溉量</w:t>
            </w:r>
            <w:r>
              <w:rPr>
                <w:rFonts w:hint="eastAsia"/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 xml:space="preserve"> </w:t>
            </w:r>
            <w:r w:rsidRPr="003A12F1">
              <w:rPr>
                <w:rFonts w:hint="eastAsia"/>
                <w:sz w:val="24"/>
                <w:szCs w:val="32"/>
              </w:rPr>
              <w:t>高效节水设计，减少水资源浪费。</w:t>
            </w:r>
          </w:p>
        </w:tc>
      </w:tr>
      <w:tr w:rsidR="004D4737" w14:paraId="4CC4D447" w14:textId="77777777">
        <w:tc>
          <w:tcPr>
            <w:tcW w:w="2235" w:type="dxa"/>
            <w:vAlign w:val="center"/>
          </w:tcPr>
          <w:p w14:paraId="6BFBED40" w14:textId="77777777" w:rsidR="004D4737" w:rsidRDefault="00E304D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D318437" w:rsidR="004D4737" w:rsidRDefault="003A12F1">
            <w:pPr>
              <w:spacing w:line="360" w:lineRule="auto"/>
              <w:jc w:val="left"/>
              <w:rPr>
                <w:sz w:val="24"/>
                <w:szCs w:val="32"/>
              </w:rPr>
            </w:pPr>
            <w:r w:rsidRPr="003A12F1">
              <w:rPr>
                <w:rFonts w:hint="eastAsia"/>
                <w:sz w:val="24"/>
                <w:szCs w:val="32"/>
              </w:rPr>
              <w:t>实时监测温湿度、</w:t>
            </w:r>
            <w:r w:rsidRPr="003A12F1">
              <w:rPr>
                <w:rFonts w:hint="eastAsia"/>
                <w:sz w:val="24"/>
                <w:szCs w:val="32"/>
              </w:rPr>
              <w:t>EC</w:t>
            </w:r>
            <w:r w:rsidRPr="003A12F1">
              <w:rPr>
                <w:rFonts w:hint="eastAsia"/>
                <w:sz w:val="24"/>
                <w:szCs w:val="32"/>
              </w:rPr>
              <w:t>值、</w:t>
            </w:r>
            <w:r w:rsidRPr="003A12F1">
              <w:rPr>
                <w:rFonts w:hint="eastAsia"/>
                <w:sz w:val="24"/>
                <w:szCs w:val="32"/>
              </w:rPr>
              <w:t>pH</w:t>
            </w:r>
            <w:r w:rsidRPr="003A12F1">
              <w:rPr>
                <w:rFonts w:hint="eastAsia"/>
                <w:sz w:val="24"/>
                <w:szCs w:val="32"/>
              </w:rPr>
              <w:t>值及养分水平，精准掌握水肥状况</w:t>
            </w:r>
            <w:bookmarkStart w:id="0" w:name="_GoBack"/>
            <w:bookmarkEnd w:id="0"/>
          </w:p>
        </w:tc>
      </w:tr>
    </w:tbl>
    <w:p w14:paraId="6D0F9CF5" w14:textId="77777777" w:rsidR="004D4737" w:rsidRDefault="004D4737">
      <w:pPr>
        <w:spacing w:line="360" w:lineRule="auto"/>
        <w:jc w:val="left"/>
        <w:rPr>
          <w:sz w:val="24"/>
          <w:szCs w:val="32"/>
        </w:rPr>
      </w:pPr>
    </w:p>
    <w:sectPr w:rsidR="004D47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1BE199" w14:textId="77777777" w:rsidR="00E304DC" w:rsidRDefault="00E304DC" w:rsidP="003A12F1">
      <w:r>
        <w:separator/>
      </w:r>
    </w:p>
  </w:endnote>
  <w:endnote w:type="continuationSeparator" w:id="0">
    <w:p w14:paraId="6B7F0DBC" w14:textId="77777777" w:rsidR="00E304DC" w:rsidRDefault="00E304DC" w:rsidP="003A1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78CAF4" w14:textId="77777777" w:rsidR="00E304DC" w:rsidRDefault="00E304DC" w:rsidP="003A12F1">
      <w:r>
        <w:separator/>
      </w:r>
    </w:p>
  </w:footnote>
  <w:footnote w:type="continuationSeparator" w:id="0">
    <w:p w14:paraId="2E38255A" w14:textId="77777777" w:rsidR="00E304DC" w:rsidRDefault="00E304DC" w:rsidP="003A12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A12F1"/>
    <w:rsid w:val="004D4737"/>
    <w:rsid w:val="006666D8"/>
    <w:rsid w:val="006D7078"/>
    <w:rsid w:val="00976495"/>
    <w:rsid w:val="009E3B24"/>
    <w:rsid w:val="00E304DC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A283A4"/>
  <w15:docId w15:val="{9A74C198-1DB9-4019-8645-78CC30684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A12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A12F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3A12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A12F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>P R C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sombody</cp:lastModifiedBy>
  <cp:revision>2</cp:revision>
  <dcterms:created xsi:type="dcterms:W3CDTF">2026-01-13T05:49:00Z</dcterms:created>
  <dcterms:modified xsi:type="dcterms:W3CDTF">2026-01-13T05:49:00Z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