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969A2" w:rsidRDefault="002E38BD">
      <w:pPr>
        <w:spacing w:line="360" w:lineRule="auto"/>
        <w:rPr>
          <w:sz w:val="24"/>
          <w:szCs w:val="32"/>
        </w:rPr>
      </w:pPr>
      <w:bookmarkStart w:id="0" w:name="_GoBack"/>
      <w:bookmarkEnd w:id="0"/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3969A2" w14:paraId="3546CE52" w14:textId="77777777">
        <w:tc>
          <w:tcPr>
            <w:tcW w:w="2031" w:type="dxa"/>
            <w:vAlign w:val="center"/>
          </w:tcPr>
          <w:p w14:paraId="7428FB95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969A2" w14:paraId="59125740" w14:textId="77777777">
        <w:tc>
          <w:tcPr>
            <w:tcW w:w="2031" w:type="dxa"/>
            <w:vAlign w:val="center"/>
          </w:tcPr>
          <w:p w14:paraId="794E3253" w14:textId="4FC1D7AC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39F85257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D4E9F">
              <w:rPr>
                <w:rFonts w:hint="eastAsia"/>
                <w:sz w:val="24"/>
                <w:szCs w:val="32"/>
              </w:rPr>
              <w:t>保持室内恒温，节能且无需手动干预</w:t>
            </w:r>
          </w:p>
        </w:tc>
      </w:tr>
      <w:tr w:rsidR="003969A2" w14:paraId="0C58A7F5" w14:textId="77777777">
        <w:tc>
          <w:tcPr>
            <w:tcW w:w="2031" w:type="dxa"/>
            <w:vAlign w:val="center"/>
          </w:tcPr>
          <w:p w14:paraId="029DE688" w14:textId="4CAF6A22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D4E9F"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D330240" w14:textId="145762EA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D4E9F">
              <w:rPr>
                <w:rFonts w:hint="eastAsia"/>
                <w:sz w:val="24"/>
                <w:szCs w:val="32"/>
              </w:rPr>
              <w:t>食物保鲜依赖稳定的低温环境</w:t>
            </w:r>
          </w:p>
        </w:tc>
      </w:tr>
      <w:tr w:rsidR="003969A2" w14:paraId="68384116" w14:textId="77777777">
        <w:tc>
          <w:tcPr>
            <w:tcW w:w="2031" w:type="dxa"/>
            <w:vAlign w:val="center"/>
          </w:tcPr>
          <w:p w14:paraId="5F340396" w14:textId="564F551D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D4E9F"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031A8790" w:rsidR="003969A2" w:rsidRDefault="002D4E9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2D4E9F">
              <w:rPr>
                <w:rFonts w:hint="eastAsia"/>
                <w:sz w:val="24"/>
                <w:szCs w:val="32"/>
              </w:rPr>
              <w:t>用户只需选择模式，全程无需手动调节</w:t>
            </w:r>
          </w:p>
        </w:tc>
      </w:tr>
    </w:tbl>
    <w:p w14:paraId="72AC76A1" w14:textId="77777777" w:rsidR="003969A2" w:rsidRDefault="003969A2">
      <w:pPr>
        <w:spacing w:line="360" w:lineRule="auto"/>
        <w:rPr>
          <w:sz w:val="24"/>
          <w:szCs w:val="32"/>
        </w:rPr>
      </w:pPr>
    </w:p>
    <w:p w14:paraId="5F98CF08" w14:textId="77777777" w:rsidR="003969A2" w:rsidRDefault="003969A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969A2" w:rsidRDefault="003969A2">
      <w:pPr>
        <w:ind w:firstLine="418"/>
        <w:jc w:val="left"/>
      </w:pPr>
    </w:p>
    <w:p w14:paraId="3E172011" w14:textId="77777777" w:rsidR="003969A2" w:rsidRDefault="003969A2">
      <w:pPr>
        <w:jc w:val="left"/>
      </w:pPr>
    </w:p>
    <w:p w14:paraId="2B5ED95B" w14:textId="77777777" w:rsidR="003969A2" w:rsidRDefault="003969A2">
      <w:pPr>
        <w:ind w:firstLine="418"/>
        <w:jc w:val="left"/>
      </w:pPr>
    </w:p>
    <w:p w14:paraId="3004AA1C" w14:textId="77777777" w:rsidR="003969A2" w:rsidRDefault="002E38B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969A2" w14:paraId="2DA5CFA6" w14:textId="77777777">
        <w:tc>
          <w:tcPr>
            <w:tcW w:w="2235" w:type="dxa"/>
            <w:vAlign w:val="center"/>
          </w:tcPr>
          <w:p w14:paraId="190275B0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969A2" w14:paraId="5B1603F3" w14:textId="77777777">
        <w:tc>
          <w:tcPr>
            <w:tcW w:w="2235" w:type="dxa"/>
            <w:vAlign w:val="center"/>
          </w:tcPr>
          <w:p w14:paraId="0AE3E0A6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3969A2" w:rsidRDefault="003969A2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3969A2" w14:paraId="4CC4D447" w14:textId="77777777">
        <w:tc>
          <w:tcPr>
            <w:tcW w:w="2235" w:type="dxa"/>
            <w:vAlign w:val="center"/>
          </w:tcPr>
          <w:p w14:paraId="6BFBED40" w14:textId="77777777" w:rsidR="003969A2" w:rsidRDefault="002E38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3969A2" w:rsidRDefault="003969A2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3969A2" w:rsidRDefault="003969A2">
      <w:pPr>
        <w:spacing w:line="360" w:lineRule="auto"/>
        <w:jc w:val="left"/>
        <w:rPr>
          <w:sz w:val="24"/>
          <w:szCs w:val="32"/>
        </w:rPr>
      </w:pPr>
    </w:p>
    <w:sectPr w:rsidR="00396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2F64E0" w14:textId="77777777" w:rsidR="002E38BD" w:rsidRDefault="002E38BD" w:rsidP="002D4E9F">
      <w:r>
        <w:separator/>
      </w:r>
    </w:p>
  </w:endnote>
  <w:endnote w:type="continuationSeparator" w:id="0">
    <w:p w14:paraId="37FD93C3" w14:textId="77777777" w:rsidR="002E38BD" w:rsidRDefault="002E38BD" w:rsidP="002D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560431" w14:textId="77777777" w:rsidR="002E38BD" w:rsidRDefault="002E38BD" w:rsidP="002D4E9F">
      <w:r>
        <w:separator/>
      </w:r>
    </w:p>
  </w:footnote>
  <w:footnote w:type="continuationSeparator" w:id="0">
    <w:p w14:paraId="3A65BAE4" w14:textId="77777777" w:rsidR="002E38BD" w:rsidRDefault="002E38BD" w:rsidP="002D4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D4E9F"/>
    <w:rsid w:val="002E38BD"/>
    <w:rsid w:val="003969A2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AAC5A12-B090-4F82-BFE5-DBF0DEA1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D4E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D4E9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D4E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D4E9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