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1143000</wp:posOffset>
            </wp:positionH>
            <wp:positionV relativeFrom="page">
              <wp:posOffset>958850</wp:posOffset>
            </wp:positionV>
            <wp:extent cx="5070475" cy="26822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page">
              <wp:posOffset>1143000</wp:posOffset>
            </wp:positionH>
            <wp:positionV relativeFrom="page">
              <wp:posOffset>4332605</wp:posOffset>
            </wp:positionV>
            <wp:extent cx="5269865" cy="24752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ind w:left="360"/>
        <w:spacing w:after="0" w:line="320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28"/>
          <w:szCs w:val="28"/>
          <w:color w:val="auto"/>
        </w:rPr>
        <w:t>参加伙食自理的培训，报销伙食费要求如下：</w:t>
      </w:r>
    </w:p>
    <w:p>
      <w:pPr>
        <w:spacing w:after="0" w:line="298" w:lineRule="exact"/>
        <w:rPr>
          <w:sz w:val="24"/>
          <w:szCs w:val="24"/>
          <w:color w:val="auto"/>
        </w:rPr>
      </w:pPr>
    </w:p>
    <w:p>
      <w:pPr>
        <w:ind w:left="360"/>
        <w:spacing w:after="0" w:line="343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7"/>
          <w:szCs w:val="27"/>
          <w:color w:val="auto"/>
        </w:rPr>
        <w:t>1</w:t>
      </w:r>
      <w:r>
        <w:rPr>
          <w:rFonts w:ascii="宋体" w:cs="宋体" w:eastAsia="宋体" w:hAnsi="宋体"/>
          <w:sz w:val="27"/>
          <w:szCs w:val="27"/>
          <w:color w:val="auto"/>
        </w:rPr>
        <w:t>、要开票据可一天一张（开票单位与公务卡收款单上的单位须一致）；</w:t>
      </w:r>
    </w:p>
    <w:p>
      <w:pPr>
        <w:spacing w:after="0" w:line="281" w:lineRule="exact"/>
        <w:rPr>
          <w:sz w:val="24"/>
          <w:szCs w:val="24"/>
          <w:color w:val="auto"/>
        </w:rPr>
      </w:pPr>
    </w:p>
    <w:p>
      <w:pPr>
        <w:ind w:left="360"/>
        <w:spacing w:after="0" w:line="356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2</w:t>
      </w:r>
      <w:r>
        <w:rPr>
          <w:rFonts w:ascii="宋体" w:cs="宋体" w:eastAsia="宋体" w:hAnsi="宋体"/>
          <w:sz w:val="28"/>
          <w:szCs w:val="28"/>
          <w:color w:val="auto"/>
        </w:rPr>
        <w:t>、要菜单明细一餐一张（菜单中绝对不能出现酒水）；</w:t>
      </w: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ind w:left="360"/>
        <w:spacing w:after="0" w:line="356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3</w:t>
      </w:r>
      <w:r>
        <w:rPr>
          <w:rFonts w:ascii="宋体" w:cs="宋体" w:eastAsia="宋体" w:hAnsi="宋体"/>
          <w:sz w:val="28"/>
          <w:szCs w:val="28"/>
          <w:color w:val="auto"/>
        </w:rPr>
        <w:t>、是必须要公务卡支付；</w:t>
      </w: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ind w:left="360"/>
        <w:spacing w:after="0" w:line="356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4</w:t>
      </w:r>
      <w:r>
        <w:rPr>
          <w:rFonts w:ascii="宋体" w:cs="宋体" w:eastAsia="宋体" w:hAnsi="宋体"/>
          <w:sz w:val="28"/>
          <w:szCs w:val="28"/>
          <w:color w:val="auto"/>
        </w:rPr>
        <w:t>、标准：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130 </w:t>
      </w:r>
      <w:r>
        <w:rPr>
          <w:rFonts w:ascii="宋体" w:cs="宋体" w:eastAsia="宋体" w:hAnsi="宋体"/>
          <w:sz w:val="28"/>
          <w:szCs w:val="28"/>
          <w:color w:val="auto"/>
        </w:rPr>
        <w:t>元</w:t>
      </w:r>
      <w:r>
        <w:rPr>
          <w:rFonts w:ascii="Calibri" w:cs="Calibri" w:eastAsia="Calibri" w:hAnsi="Calibri"/>
          <w:sz w:val="28"/>
          <w:szCs w:val="28"/>
          <w:color w:val="auto"/>
        </w:rPr>
        <w:t>/</w:t>
      </w:r>
      <w:r>
        <w:rPr>
          <w:rFonts w:ascii="宋体" w:cs="宋体" w:eastAsia="宋体" w:hAnsi="宋体"/>
          <w:sz w:val="28"/>
          <w:szCs w:val="28"/>
          <w:color w:val="auto"/>
        </w:rPr>
        <w:t>天（按早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20 </w:t>
      </w:r>
      <w:r>
        <w:rPr>
          <w:rFonts w:ascii="宋体" w:cs="宋体" w:eastAsia="宋体" w:hAnsi="宋体"/>
          <w:sz w:val="28"/>
          <w:szCs w:val="28"/>
          <w:color w:val="auto"/>
        </w:rPr>
        <w:t>元中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55 </w:t>
      </w:r>
      <w:r>
        <w:rPr>
          <w:rFonts w:ascii="宋体" w:cs="宋体" w:eastAsia="宋体" w:hAnsi="宋体"/>
          <w:sz w:val="28"/>
          <w:szCs w:val="28"/>
          <w:color w:val="auto"/>
        </w:rPr>
        <w:t>元晚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55 </w:t>
      </w:r>
      <w:r>
        <w:rPr>
          <w:rFonts w:ascii="宋体" w:cs="宋体" w:eastAsia="宋体" w:hAnsi="宋体"/>
          <w:sz w:val="28"/>
          <w:szCs w:val="28"/>
          <w:color w:val="auto"/>
        </w:rPr>
        <w:t>元分解）</w:t>
      </w: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ind w:left="360"/>
        <w:spacing w:after="0" w:line="356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28"/>
          <w:szCs w:val="28"/>
          <w:color w:val="000000"/>
        </w:rPr>
        <w:t>另外：教师去</w:t>
      </w:r>
      <w:r>
        <w:rPr>
          <w:rFonts w:ascii="宋体" w:cs="宋体" w:eastAsia="宋体" w:hAnsi="宋体"/>
          <w:sz w:val="28"/>
          <w:szCs w:val="28"/>
          <w:b w:val="1"/>
          <w:bCs w:val="1"/>
          <w:color w:val="FF0000"/>
        </w:rPr>
        <w:t>省外</w:t>
      </w:r>
      <w:r>
        <w:rPr>
          <w:rFonts w:ascii="宋体" w:cs="宋体" w:eastAsia="宋体" w:hAnsi="宋体"/>
          <w:sz w:val="28"/>
          <w:szCs w:val="28"/>
          <w:color w:val="000000"/>
        </w:rPr>
        <w:t>要教育局办公室审批（不限人数），人数达到</w:t>
      </w:r>
      <w:r>
        <w:rPr>
          <w:rFonts w:ascii="Calibri" w:cs="Calibri" w:eastAsia="Calibri" w:hAnsi="Calibri"/>
          <w:sz w:val="28"/>
          <w:szCs w:val="28"/>
          <w:b w:val="1"/>
          <w:bCs w:val="1"/>
          <w:color w:val="FF0000"/>
        </w:rPr>
        <w:t xml:space="preserve"> 5 </w:t>
      </w:r>
      <w:r>
        <w:rPr>
          <w:rFonts w:ascii="宋体" w:cs="宋体" w:eastAsia="宋体" w:hAnsi="宋体"/>
          <w:sz w:val="28"/>
          <w:szCs w:val="28"/>
          <w:color w:val="000000"/>
        </w:rPr>
        <w:t>人</w:t>
      </w:r>
    </w:p>
    <w:p>
      <w:pPr>
        <w:spacing w:after="0" w:line="279" w:lineRule="exact"/>
        <w:rPr>
          <w:sz w:val="24"/>
          <w:szCs w:val="24"/>
          <w:color w:val="auto"/>
        </w:rPr>
      </w:pPr>
    </w:p>
    <w:p>
      <w:pPr>
        <w:ind w:left="360"/>
        <w:spacing w:after="0" w:line="320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28"/>
          <w:szCs w:val="28"/>
          <w:color w:val="auto"/>
        </w:rPr>
        <w:t>的出</w:t>
      </w:r>
      <w:r>
        <w:rPr>
          <w:rFonts w:ascii="宋体" w:cs="宋体" w:eastAsia="宋体" w:hAnsi="宋体"/>
          <w:sz w:val="28"/>
          <w:szCs w:val="28"/>
          <w:b w:val="1"/>
          <w:bCs w:val="1"/>
          <w:color w:val="FF0000"/>
        </w:rPr>
        <w:t>县外</w:t>
      </w:r>
      <w:r>
        <w:rPr>
          <w:rFonts w:ascii="宋体" w:cs="宋体" w:eastAsia="宋体" w:hAnsi="宋体"/>
          <w:sz w:val="28"/>
          <w:szCs w:val="28"/>
          <w:color w:val="auto"/>
        </w:rPr>
        <w:t>也要教育局办公室审批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966" w:gutter="0" w:footer="0" w:header="0"/>
        </w:sectPr>
      </w:pPr>
    </w:p>
    <w:bookmarkStart w:id="1" w:name="page2"/>
    <w:bookmarkEnd w:id="1"/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360" w:right="226"/>
        <w:spacing w:after="0" w:line="499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28"/>
          <w:szCs w:val="28"/>
          <w:color w:val="auto"/>
        </w:rPr>
        <w:t>从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2025 </w:t>
      </w:r>
      <w:r>
        <w:rPr>
          <w:rFonts w:ascii="宋体" w:cs="宋体" w:eastAsia="宋体" w:hAnsi="宋体"/>
          <w:sz w:val="28"/>
          <w:szCs w:val="28"/>
          <w:color w:val="auto"/>
        </w:rPr>
        <w:t>年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1 </w:t>
      </w:r>
      <w:r>
        <w:rPr>
          <w:rFonts w:ascii="宋体" w:cs="宋体" w:eastAsia="宋体" w:hAnsi="宋体"/>
          <w:sz w:val="28"/>
          <w:szCs w:val="28"/>
          <w:color w:val="auto"/>
        </w:rPr>
        <w:t>月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1 </w:t>
      </w:r>
      <w:r>
        <w:rPr>
          <w:rFonts w:ascii="宋体" w:cs="宋体" w:eastAsia="宋体" w:hAnsi="宋体"/>
          <w:sz w:val="28"/>
          <w:szCs w:val="28"/>
          <w:color w:val="auto"/>
        </w:rPr>
        <w:t>日起，县财政要求各预算单位全部实行无纸化办公，所有的报销全部通过浙里报</w:t>
      </w:r>
      <w:r>
        <w:rPr>
          <w:rFonts w:ascii="Calibri" w:cs="Calibri" w:eastAsia="Calibri" w:hAnsi="Calibri"/>
          <w:sz w:val="28"/>
          <w:szCs w:val="28"/>
          <w:color w:val="auto"/>
        </w:rPr>
        <w:t xml:space="preserve"> APP</w:t>
      </w:r>
      <w:r>
        <w:rPr>
          <w:rFonts w:ascii="宋体" w:cs="宋体" w:eastAsia="宋体" w:hAnsi="宋体"/>
          <w:sz w:val="28"/>
          <w:szCs w:val="28"/>
          <w:color w:val="auto"/>
        </w:rPr>
        <w:t>，</w:t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360"/>
        <w:spacing w:after="0" w:line="366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32"/>
          <w:szCs w:val="32"/>
          <w:b w:val="1"/>
          <w:bCs w:val="1"/>
          <w:color w:val="FF0000"/>
        </w:rPr>
        <w:t>一、事前审批流程：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-46990</wp:posOffset>
            </wp:positionH>
            <wp:positionV relativeFrom="paragraph">
              <wp:posOffset>153670</wp:posOffset>
            </wp:positionV>
            <wp:extent cx="5535295" cy="35210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95" cy="352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1560" w:right="366"/>
        <w:spacing w:after="0" w:line="461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30"/>
          <w:szCs w:val="30"/>
          <w:b w:val="1"/>
          <w:bCs w:val="1"/>
          <w:color w:val="FF0000"/>
        </w:rPr>
        <w:t>参加培训需要填写两个事前申请，分别是公务出行申请单和学习培训申请单：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360"/>
        <w:spacing w:after="0" w:line="635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9"/>
          <w:szCs w:val="29"/>
          <w:b w:val="1"/>
          <w:bCs w:val="1"/>
          <w:color w:val="FF0000"/>
        </w:rPr>
        <w:t>A</w:t>
      </w:r>
      <w:r>
        <w:rPr>
          <w:rFonts w:ascii="宋体" w:cs="宋体" w:eastAsia="宋体" w:hAnsi="宋体"/>
          <w:sz w:val="29"/>
          <w:szCs w:val="29"/>
          <w:b w:val="1"/>
          <w:bCs w:val="1"/>
          <w:color w:val="FF0000"/>
        </w:rPr>
        <w:t>、公务出行（出差或培训）申请单：</w:t>
      </w:r>
      <w:r>
        <w:rPr>
          <w:rFonts w:ascii="宋体" w:cs="宋体" w:eastAsia="宋体" w:hAnsi="宋体"/>
          <w:sz w:val="50"/>
          <w:szCs w:val="50"/>
          <w:b w:val="1"/>
          <w:bCs w:val="1"/>
          <w:color w:val="000000"/>
        </w:rPr>
        <w:t>（务必在外出前</w:t>
      </w: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360"/>
        <w:spacing w:after="0" w:line="594" w:lineRule="exact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52"/>
          <w:szCs w:val="52"/>
          <w:b w:val="1"/>
          <w:bCs w:val="1"/>
          <w:color w:val="auto"/>
        </w:rPr>
        <w:t>先完成申请）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bookmarkStart w:id="2" w:name="page3"/>
    <w:bookmarkEnd w:id="2"/>
    <w:p>
      <w:pPr>
        <w:spacing w:after="0" w:line="594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1143000</wp:posOffset>
            </wp:positionH>
            <wp:positionV relativeFrom="page">
              <wp:posOffset>990600</wp:posOffset>
            </wp:positionV>
            <wp:extent cx="5268595" cy="67741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77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bookmarkStart w:id="3" w:name="page4"/>
    <w:bookmarkEnd w:id="3"/>
    <w:p>
      <w:pPr>
        <w:spacing w:after="0" w:line="594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1143000</wp:posOffset>
            </wp:positionH>
            <wp:positionV relativeFrom="page">
              <wp:posOffset>990600</wp:posOffset>
            </wp:positionV>
            <wp:extent cx="5268595" cy="67633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76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bookmarkStart w:id="4" w:name="page5"/>
    <w:bookmarkEnd w:id="4"/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360" w:right="366"/>
        <w:spacing w:after="0" w:line="726" w:lineRule="exact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0"/>
          <w:szCs w:val="30"/>
          <w:b w:val="1"/>
          <w:bCs w:val="1"/>
          <w:color w:val="FF0000"/>
        </w:rPr>
        <w:t>B</w:t>
      </w:r>
      <w:r>
        <w:rPr>
          <w:rFonts w:ascii="宋体" w:cs="宋体" w:eastAsia="宋体" w:hAnsi="宋体"/>
          <w:sz w:val="30"/>
          <w:szCs w:val="30"/>
          <w:b w:val="1"/>
          <w:bCs w:val="1"/>
          <w:color w:val="FF0000"/>
        </w:rPr>
        <w:t>、学习培训申请单：</w:t>
      </w:r>
      <w:r>
        <w:rPr>
          <w:rFonts w:ascii="宋体" w:cs="宋体" w:eastAsia="宋体" w:hAnsi="宋体"/>
          <w:sz w:val="52"/>
          <w:szCs w:val="52"/>
          <w:b w:val="1"/>
          <w:bCs w:val="1"/>
          <w:color w:val="000000"/>
        </w:rPr>
        <w:t>（务必在参加培训前先完成申请）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815975</wp:posOffset>
            </wp:positionV>
            <wp:extent cx="5268595" cy="675449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75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0" w:num="1">
        <w:col w:w="9026"/>
      </w:cols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2025-03-07T14:17:23Z</dcterms:created>
  <dcterms:modified xsi:type="dcterms:W3CDTF">2025-03-07T14:17:23Z</dcterms:modified>
</cp:coreProperties>
</file>