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304CFD" w:rsidRDefault="00BA5671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304CFD" w14:paraId="3546CE52" w14:textId="77777777">
        <w:tc>
          <w:tcPr>
            <w:tcW w:w="2031" w:type="dxa"/>
            <w:vAlign w:val="center"/>
          </w:tcPr>
          <w:p w14:paraId="7428FB95" w14:textId="77777777" w:rsidR="00304CFD" w:rsidRDefault="00BA567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304CFD" w:rsidRDefault="00BA567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304CFD" w14:paraId="59125740" w14:textId="77777777">
        <w:tc>
          <w:tcPr>
            <w:tcW w:w="2031" w:type="dxa"/>
            <w:vAlign w:val="center"/>
          </w:tcPr>
          <w:p w14:paraId="794E3253" w14:textId="361835AB" w:rsidR="00304CFD" w:rsidRDefault="00BA567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自动泊车系统</w:t>
            </w:r>
          </w:p>
        </w:tc>
        <w:tc>
          <w:tcPr>
            <w:tcW w:w="6491" w:type="dxa"/>
            <w:vAlign w:val="center"/>
          </w:tcPr>
          <w:p w14:paraId="17C13A29" w14:textId="660AA573" w:rsidR="00304CFD" w:rsidRDefault="00BA567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</w:t>
            </w:r>
            <w:proofErr w:type="gramStart"/>
            <w:r>
              <w:rPr>
                <w:rFonts w:hint="eastAsia"/>
                <w:sz w:val="24"/>
                <w:szCs w:val="32"/>
              </w:rPr>
              <w:t>泊入车位</w:t>
            </w:r>
            <w:proofErr w:type="gramEnd"/>
            <w:r>
              <w:rPr>
                <w:rFonts w:hint="eastAsia"/>
                <w:sz w:val="24"/>
                <w:szCs w:val="32"/>
              </w:rPr>
              <w:t>中</w:t>
            </w:r>
          </w:p>
        </w:tc>
      </w:tr>
      <w:tr w:rsidR="00304CFD" w14:paraId="0C58A7F5" w14:textId="77777777">
        <w:tc>
          <w:tcPr>
            <w:tcW w:w="2031" w:type="dxa"/>
            <w:vAlign w:val="center"/>
          </w:tcPr>
          <w:p w14:paraId="029DE688" w14:textId="59CFAA66" w:rsidR="00304CFD" w:rsidRDefault="00BA567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烧水壶</w:t>
            </w:r>
          </w:p>
        </w:tc>
        <w:tc>
          <w:tcPr>
            <w:tcW w:w="6491" w:type="dxa"/>
            <w:vAlign w:val="center"/>
          </w:tcPr>
          <w:p w14:paraId="4D330240" w14:textId="18E4F06D" w:rsidR="00304CFD" w:rsidRDefault="00BA567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水烧开会自动断电</w:t>
            </w:r>
          </w:p>
        </w:tc>
      </w:tr>
      <w:tr w:rsidR="00304CFD" w14:paraId="68384116" w14:textId="77777777">
        <w:tc>
          <w:tcPr>
            <w:tcW w:w="2031" w:type="dxa"/>
            <w:vAlign w:val="center"/>
          </w:tcPr>
          <w:p w14:paraId="5F340396" w14:textId="417A27BC" w:rsidR="00304CFD" w:rsidRDefault="00BA567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声控灯</w:t>
            </w:r>
          </w:p>
        </w:tc>
        <w:tc>
          <w:tcPr>
            <w:tcW w:w="6491" w:type="dxa"/>
            <w:vAlign w:val="center"/>
          </w:tcPr>
          <w:p w14:paraId="4F55D21D" w14:textId="121120CA" w:rsidR="00304CFD" w:rsidRDefault="00BA567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听见声音自动开灯</w:t>
            </w:r>
          </w:p>
        </w:tc>
      </w:tr>
    </w:tbl>
    <w:p w14:paraId="72AC76A1" w14:textId="77777777" w:rsidR="00304CFD" w:rsidRDefault="00304CFD">
      <w:pPr>
        <w:spacing w:line="360" w:lineRule="auto"/>
        <w:rPr>
          <w:sz w:val="24"/>
          <w:szCs w:val="32"/>
        </w:rPr>
      </w:pPr>
    </w:p>
    <w:p w14:paraId="5F98CF08" w14:textId="77777777" w:rsidR="00304CFD" w:rsidRDefault="00304CFD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304CFD" w:rsidRDefault="00304CFD">
      <w:pPr>
        <w:ind w:firstLine="418"/>
        <w:jc w:val="left"/>
      </w:pPr>
    </w:p>
    <w:p w14:paraId="3E172011" w14:textId="77777777" w:rsidR="00304CFD" w:rsidRDefault="00304CFD">
      <w:pPr>
        <w:jc w:val="left"/>
      </w:pPr>
    </w:p>
    <w:p w14:paraId="2B5ED95B" w14:textId="77777777" w:rsidR="00304CFD" w:rsidRDefault="00304CFD">
      <w:pPr>
        <w:ind w:firstLine="418"/>
        <w:jc w:val="left"/>
      </w:pPr>
    </w:p>
    <w:p w14:paraId="3004AA1C" w14:textId="77777777" w:rsidR="00304CFD" w:rsidRDefault="00BA5671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304CFD" w14:paraId="2DA5CFA6" w14:textId="77777777">
        <w:tc>
          <w:tcPr>
            <w:tcW w:w="2235" w:type="dxa"/>
            <w:vAlign w:val="center"/>
          </w:tcPr>
          <w:p w14:paraId="190275B0" w14:textId="77777777" w:rsidR="00304CFD" w:rsidRDefault="00BA567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304CFD" w:rsidRDefault="00BA567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304CFD" w14:paraId="5B1603F3" w14:textId="77777777">
        <w:tc>
          <w:tcPr>
            <w:tcW w:w="2235" w:type="dxa"/>
            <w:vAlign w:val="center"/>
          </w:tcPr>
          <w:p w14:paraId="0AE3E0A6" w14:textId="77777777" w:rsidR="00304CFD" w:rsidRDefault="00BA567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2FEAEE96" w:rsidR="00304CFD" w:rsidRDefault="00BA5671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定时自动灌溉水</w:t>
            </w:r>
          </w:p>
        </w:tc>
      </w:tr>
      <w:tr w:rsidR="00304CFD" w14:paraId="4CC4D447" w14:textId="77777777">
        <w:tc>
          <w:tcPr>
            <w:tcW w:w="2235" w:type="dxa"/>
            <w:vAlign w:val="center"/>
          </w:tcPr>
          <w:p w14:paraId="6BFBED40" w14:textId="77777777" w:rsidR="00304CFD" w:rsidRDefault="00BA567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2F8CD40" w:rsidR="00304CFD" w:rsidRDefault="00BA5671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根据天气、湿度、浇水量灌溉水</w:t>
            </w:r>
            <w:bookmarkStart w:id="0" w:name="_GoBack"/>
            <w:bookmarkEnd w:id="0"/>
          </w:p>
        </w:tc>
      </w:tr>
    </w:tbl>
    <w:p w14:paraId="6D0F9CF5" w14:textId="77777777" w:rsidR="00304CFD" w:rsidRDefault="00304CFD">
      <w:pPr>
        <w:spacing w:line="360" w:lineRule="auto"/>
        <w:jc w:val="left"/>
        <w:rPr>
          <w:sz w:val="24"/>
          <w:szCs w:val="32"/>
        </w:rPr>
      </w:pPr>
    </w:p>
    <w:sectPr w:rsidR="00304C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04CFD"/>
    <w:rsid w:val="006666D8"/>
    <w:rsid w:val="00976495"/>
    <w:rsid w:val="009E3B24"/>
    <w:rsid w:val="00BA5671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08BE0A"/>
  <w15:docId w15:val="{9C244E98-04C7-4A47-9C98-9625C8610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>P R C</Company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2026-01-16T06:35:00Z</dcterms:created>
  <dcterms:modified xsi:type="dcterms:W3CDTF">2026-01-16T06:35:00Z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