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9C369D" w:rsidRDefault="00342D83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9C369D" w14:paraId="3546CE52" w14:textId="77777777">
        <w:tc>
          <w:tcPr>
            <w:tcW w:w="2031" w:type="dxa"/>
            <w:vAlign w:val="center"/>
          </w:tcPr>
          <w:p w14:paraId="7428FB95" w14:textId="77777777" w:rsidR="009C369D" w:rsidRDefault="00342D8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9C369D" w:rsidRDefault="00342D8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9C369D" w14:paraId="59125740" w14:textId="77777777">
        <w:tc>
          <w:tcPr>
            <w:tcW w:w="2031" w:type="dxa"/>
            <w:vAlign w:val="center"/>
          </w:tcPr>
          <w:p w14:paraId="794E3253" w14:textId="1B335808" w:rsidR="009C369D" w:rsidRDefault="00B4507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自动烧水壶</w:t>
            </w:r>
          </w:p>
        </w:tc>
        <w:tc>
          <w:tcPr>
            <w:tcW w:w="6491" w:type="dxa"/>
            <w:vAlign w:val="center"/>
          </w:tcPr>
          <w:p w14:paraId="17C13A29" w14:textId="1EC9568D" w:rsidR="009C369D" w:rsidRDefault="00B4507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水被加热好会停止运转</w:t>
            </w:r>
          </w:p>
        </w:tc>
      </w:tr>
      <w:tr w:rsidR="009C369D" w14:paraId="0C58A7F5" w14:textId="77777777">
        <w:tc>
          <w:tcPr>
            <w:tcW w:w="2031" w:type="dxa"/>
            <w:vAlign w:val="center"/>
          </w:tcPr>
          <w:p w14:paraId="029DE688" w14:textId="78C9742F" w:rsidR="009C369D" w:rsidRDefault="00B4507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自动空调</w:t>
            </w:r>
          </w:p>
        </w:tc>
        <w:tc>
          <w:tcPr>
            <w:tcW w:w="6491" w:type="dxa"/>
            <w:vAlign w:val="center"/>
          </w:tcPr>
          <w:p w14:paraId="4D330240" w14:textId="7365D7C7" w:rsidR="009C369D" w:rsidRDefault="00B45076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室内温度到达预期温度时</w:t>
            </w:r>
            <w:r>
              <w:rPr>
                <w:rFonts w:hint="eastAsia"/>
                <w:sz w:val="24"/>
                <w:szCs w:val="32"/>
              </w:rPr>
              <w:t>停止运转</w:t>
            </w:r>
          </w:p>
        </w:tc>
      </w:tr>
      <w:tr w:rsidR="009C369D" w14:paraId="68384116" w14:textId="77777777">
        <w:tc>
          <w:tcPr>
            <w:tcW w:w="2031" w:type="dxa"/>
            <w:vAlign w:val="center"/>
          </w:tcPr>
          <w:p w14:paraId="5F340396" w14:textId="6C3DADC1" w:rsidR="009C369D" w:rsidRDefault="00B4507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</w:t>
            </w:r>
            <w:r w:rsidRPr="00B45076">
              <w:rPr>
                <w:rFonts w:hint="eastAsia"/>
                <w:sz w:val="24"/>
                <w:szCs w:val="32"/>
              </w:rPr>
              <w:t>灌溉系统</w:t>
            </w:r>
          </w:p>
        </w:tc>
        <w:tc>
          <w:tcPr>
            <w:tcW w:w="6491" w:type="dxa"/>
            <w:vAlign w:val="center"/>
          </w:tcPr>
          <w:p w14:paraId="4F55D21D" w14:textId="355E67C0" w:rsidR="009C369D" w:rsidRDefault="00B4507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在农作物需要水的时候自动灌溉</w:t>
            </w:r>
          </w:p>
        </w:tc>
      </w:tr>
    </w:tbl>
    <w:p w14:paraId="72AC76A1" w14:textId="77777777" w:rsidR="009C369D" w:rsidRDefault="009C369D">
      <w:pPr>
        <w:spacing w:line="360" w:lineRule="auto"/>
        <w:rPr>
          <w:sz w:val="24"/>
          <w:szCs w:val="32"/>
        </w:rPr>
      </w:pPr>
    </w:p>
    <w:p w14:paraId="5F98CF08" w14:textId="77777777" w:rsidR="009C369D" w:rsidRDefault="009C369D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9C369D" w:rsidRDefault="009C369D">
      <w:pPr>
        <w:ind w:firstLine="418"/>
        <w:jc w:val="left"/>
      </w:pPr>
    </w:p>
    <w:p w14:paraId="3E172011" w14:textId="77777777" w:rsidR="009C369D" w:rsidRDefault="009C369D">
      <w:pPr>
        <w:jc w:val="left"/>
      </w:pPr>
    </w:p>
    <w:p w14:paraId="2B5ED95B" w14:textId="77777777" w:rsidR="009C369D" w:rsidRDefault="009C369D">
      <w:pPr>
        <w:ind w:firstLine="418"/>
        <w:jc w:val="left"/>
      </w:pPr>
    </w:p>
    <w:p w14:paraId="3004AA1C" w14:textId="77777777" w:rsidR="009C369D" w:rsidRDefault="00342D83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9C369D" w14:paraId="2DA5CFA6" w14:textId="77777777">
        <w:tc>
          <w:tcPr>
            <w:tcW w:w="2235" w:type="dxa"/>
            <w:vAlign w:val="center"/>
          </w:tcPr>
          <w:p w14:paraId="190275B0" w14:textId="77777777" w:rsidR="009C369D" w:rsidRDefault="00342D8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9C369D" w:rsidRDefault="00342D8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9C369D" w14:paraId="5B1603F3" w14:textId="77777777">
        <w:tc>
          <w:tcPr>
            <w:tcW w:w="2235" w:type="dxa"/>
            <w:vAlign w:val="center"/>
          </w:tcPr>
          <w:p w14:paraId="0AE3E0A6" w14:textId="77777777" w:rsidR="009C369D" w:rsidRDefault="00342D8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4E9437E" w:rsidR="009C369D" w:rsidRDefault="00B45076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</w:t>
            </w:r>
            <w:bookmarkStart w:id="0" w:name="_GoBack"/>
            <w:bookmarkEnd w:id="0"/>
          </w:p>
        </w:tc>
      </w:tr>
      <w:tr w:rsidR="009C369D" w14:paraId="4CC4D447" w14:textId="77777777">
        <w:tc>
          <w:tcPr>
            <w:tcW w:w="2235" w:type="dxa"/>
            <w:vAlign w:val="center"/>
          </w:tcPr>
          <w:p w14:paraId="6BFBED40" w14:textId="77777777" w:rsidR="009C369D" w:rsidRDefault="00342D8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5BECA86" w:rsidR="009C369D" w:rsidRDefault="00B45076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在农作物需要水的时候自动灌溉</w:t>
            </w:r>
          </w:p>
        </w:tc>
      </w:tr>
    </w:tbl>
    <w:p w14:paraId="6D0F9CF5" w14:textId="77777777" w:rsidR="009C369D" w:rsidRDefault="009C369D">
      <w:pPr>
        <w:spacing w:line="360" w:lineRule="auto"/>
        <w:jc w:val="left"/>
        <w:rPr>
          <w:sz w:val="24"/>
          <w:szCs w:val="32"/>
        </w:rPr>
      </w:pPr>
    </w:p>
    <w:sectPr w:rsidR="009C36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42D83"/>
    <w:rsid w:val="006666D8"/>
    <w:rsid w:val="00976495"/>
    <w:rsid w:val="009C369D"/>
    <w:rsid w:val="009E3B24"/>
    <w:rsid w:val="00B45076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81B10"/>
  <w15:docId w15:val="{E19B798B-CAD9-4C9B-AE35-B0A5ED3F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>P R C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2026-01-16T06:36:00Z</dcterms:created>
  <dcterms:modified xsi:type="dcterms:W3CDTF">2026-01-16T06:36:00Z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