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85C902">
      <w:pPr>
        <w:keepNext w:val="0"/>
        <w:keepLines w:val="0"/>
        <w:pageBreakBefore w:val="0"/>
        <w:widowControl w:val="0"/>
        <w:kinsoku/>
        <w:wordWrap/>
        <w:overflowPunct/>
        <w:topLinePunct w:val="0"/>
        <w:autoSpaceDE/>
        <w:autoSpaceDN/>
        <w:bidi w:val="0"/>
        <w:adjustRightInd w:val="0"/>
        <w:snapToGrid w:val="0"/>
        <w:spacing w:line="360" w:lineRule="auto"/>
        <w:ind w:left="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一、 深度探究•精神共鸣</w:t>
      </w:r>
      <w:r>
        <w:rPr>
          <w:rFonts w:hint="eastAsia" w:ascii="宋体" w:hAnsi="宋体" w:eastAsia="宋体" w:cs="宋体"/>
          <w:sz w:val="24"/>
          <w:szCs w:val="24"/>
        </w:rPr>
        <w:t>（10分钟）</w:t>
      </w:r>
    </w:p>
    <w:p w14:paraId="2B6B900C">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rPr>
      </w:pPr>
      <w:r>
        <w:rPr>
          <w:rFonts w:hint="eastAsia" w:ascii="黑体" w:hAnsi="黑体" w:eastAsia="黑体" w:cs="黑体"/>
          <w:sz w:val="24"/>
          <w:szCs w:val="24"/>
        </w:rPr>
        <w:t>教师：</w:t>
      </w:r>
      <w:r>
        <w:rPr>
          <w:rFonts w:hint="eastAsia" w:ascii="宋体" w:hAnsi="宋体" w:eastAsia="宋体" w:cs="宋体"/>
          <w:sz w:val="24"/>
          <w:szCs w:val="24"/>
        </w:rPr>
        <w:t>（</w:t>
      </w:r>
      <w:r>
        <w:rPr>
          <w:rFonts w:hint="eastAsia" w:ascii="仿宋" w:hAnsi="仿宋" w:eastAsia="仿宋" w:cs="仿宋"/>
          <w:color w:val="FF0000"/>
          <w:sz w:val="24"/>
          <w:szCs w:val="24"/>
        </w:rPr>
        <w:t>PPT切换至双屏模式</w:t>
      </w:r>
      <w:r>
        <w:rPr>
          <w:rFonts w:hint="eastAsia" w:ascii="仿宋" w:hAnsi="仿宋" w:eastAsia="仿宋" w:cs="仿宋"/>
          <w:color w:val="0000FF"/>
          <w:sz w:val="24"/>
          <w:szCs w:val="24"/>
        </w:rPr>
        <w:t>，</w:t>
      </w:r>
      <w:r>
        <w:rPr>
          <w:rFonts w:hint="eastAsia" w:ascii="仿宋" w:hAnsi="仿宋" w:eastAsia="仿宋" w:cs="仿宋"/>
          <w:color w:val="0000FF"/>
          <w:sz w:val="24"/>
          <w:szCs w:val="24"/>
        </w:rPr>
        <w:t>播放荷花</w:t>
      </w:r>
      <w:r>
        <w:rPr>
          <w:rFonts w:hint="eastAsia" w:ascii="仿宋" w:hAnsi="仿宋" w:eastAsia="仿宋" w:cs="仿宋"/>
          <w:color w:val="0000FF"/>
          <w:sz w:val="24"/>
          <w:szCs w:val="24"/>
          <w:lang w:eastAsia="zh-CN"/>
        </w:rPr>
        <w:t>、</w:t>
      </w:r>
      <w:r>
        <w:rPr>
          <w:rFonts w:hint="eastAsia" w:ascii="仿宋" w:hAnsi="仿宋" w:eastAsia="仿宋" w:cs="仿宋"/>
          <w:color w:val="0000FF"/>
          <w:sz w:val="24"/>
          <w:szCs w:val="24"/>
        </w:rPr>
        <w:t>芦苇摇曳画面</w:t>
      </w:r>
      <w:r>
        <w:rPr>
          <w:rFonts w:hint="eastAsia" w:ascii="仿宋" w:hAnsi="仿宋" w:eastAsia="仿宋" w:cs="仿宋"/>
          <w:color w:val="0000FF"/>
          <w:sz w:val="24"/>
          <w:szCs w:val="24"/>
          <w:lang w:eastAsia="zh-CN"/>
        </w:rPr>
        <w:t>和</w:t>
      </w:r>
      <w:r>
        <w:rPr>
          <w:rFonts w:hint="eastAsia" w:ascii="仿宋" w:hAnsi="仿宋" w:eastAsia="仿宋" w:cs="仿宋"/>
          <w:color w:val="0000FF"/>
          <w:sz w:val="24"/>
          <w:szCs w:val="24"/>
        </w:rPr>
        <w:t>本地某湖的数字抗战地图</w:t>
      </w:r>
      <w:r>
        <w:rPr>
          <w:rFonts w:hint="eastAsia" w:ascii="仿宋" w:hAnsi="仿宋" w:eastAsia="仿宋" w:cs="仿宋"/>
          <w:color w:val="0000FF"/>
          <w:sz w:val="24"/>
          <w:szCs w:val="24"/>
          <w:lang w:eastAsia="zh-CN"/>
        </w:rPr>
        <w:t>。</w:t>
      </w:r>
      <w:r>
        <w:rPr>
          <w:rFonts w:hint="eastAsia" w:ascii="仿宋" w:hAnsi="仿宋" w:eastAsia="仿宋" w:cs="仿宋"/>
          <w:color w:val="0000FF"/>
          <w:sz w:val="24"/>
          <w:szCs w:val="24"/>
        </w:rPr>
        <w:t>语气充满悬念与激情</w:t>
      </w:r>
      <w:r>
        <w:rPr>
          <w:rFonts w:hint="eastAsia" w:ascii="宋体" w:hAnsi="宋体" w:eastAsia="宋体" w:cs="宋体"/>
          <w:sz w:val="24"/>
          <w:szCs w:val="24"/>
        </w:rPr>
        <w:t>）同学们，刚才我们领略了白洋淀的诗情画意。现在，请看大屏幕——左屏是《荷花淀》的水墨动画，芦苇随风摇曳，水波荡漾；右屏则是我们本地某湖的数字抗战地图，上面密密麻麻地标注着当年鸭枪队的伏击点和妇女们的送粮路线。</w:t>
      </w:r>
    </w:p>
    <w:p w14:paraId="49326D93">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rPr>
      </w:pPr>
      <w:r>
        <w:rPr>
          <w:rFonts w:hint="eastAsia" w:ascii="黑体" w:hAnsi="黑体" w:eastAsia="黑体" w:cs="黑体"/>
          <w:sz w:val="24"/>
          <w:szCs w:val="24"/>
        </w:rPr>
        <w:t>教师：</w:t>
      </w:r>
      <w:r>
        <w:rPr>
          <w:rFonts w:hint="eastAsia" w:ascii="宋体" w:hAnsi="宋体" w:eastAsia="宋体" w:cs="宋体"/>
          <w:sz w:val="24"/>
          <w:szCs w:val="24"/>
        </w:rPr>
        <w:t>（</w:t>
      </w:r>
      <w:r>
        <w:rPr>
          <w:rFonts w:hint="eastAsia" w:ascii="仿宋" w:hAnsi="仿宋" w:eastAsia="仿宋" w:cs="仿宋"/>
          <w:color w:val="0000FF"/>
          <w:sz w:val="24"/>
          <w:szCs w:val="24"/>
        </w:rPr>
        <w:t>目光环视全班</w:t>
      </w:r>
      <w:r>
        <w:rPr>
          <w:rFonts w:hint="eastAsia" w:ascii="宋体" w:hAnsi="宋体" w:eastAsia="宋体" w:cs="宋体"/>
          <w:sz w:val="24"/>
          <w:szCs w:val="24"/>
        </w:rPr>
        <w:t>）同是水乡战场，白洋淀的“荷”与本地湖的“苇”，藏着怎样的抗战密码？大家看大屏幕上的选择题：</w:t>
      </w:r>
      <w:r>
        <w:rPr>
          <w:rFonts w:hint="eastAsia" w:ascii="宋体" w:hAnsi="宋体" w:eastAsia="宋体" w:cs="宋体"/>
          <w:sz w:val="24"/>
          <w:szCs w:val="24"/>
          <w:lang w:eastAsia="zh-CN"/>
        </w:rPr>
        <w:t>（</w:t>
      </w:r>
      <w:r>
        <w:rPr>
          <w:rFonts w:hint="eastAsia" w:ascii="仿宋" w:hAnsi="仿宋" w:eastAsia="仿宋" w:cs="仿宋"/>
          <w:color w:val="FF0000"/>
          <w:sz w:val="24"/>
          <w:szCs w:val="24"/>
          <w:lang w:val="en-US" w:eastAsia="zh-CN"/>
        </w:rPr>
        <w:t>PPT展示，</w:t>
      </w:r>
      <w:r>
        <w:rPr>
          <w:rFonts w:hint="eastAsia" w:ascii="仿宋" w:hAnsi="仿宋" w:eastAsia="仿宋" w:cs="仿宋"/>
          <w:color w:val="0000FF"/>
          <w:sz w:val="24"/>
          <w:szCs w:val="24"/>
          <w:lang w:val="en-US" w:eastAsia="zh-CN"/>
        </w:rPr>
        <w:t>并朗读</w:t>
      </w:r>
      <w:r>
        <w:rPr>
          <w:rFonts w:hint="eastAsia" w:ascii="宋体" w:hAnsi="宋体" w:eastAsia="宋体" w:cs="宋体"/>
          <w:sz w:val="24"/>
          <w:szCs w:val="24"/>
          <w:lang w:eastAsia="zh-CN"/>
        </w:rPr>
        <w:t>）</w:t>
      </w:r>
      <w:r>
        <w:rPr>
          <w:rFonts w:hint="eastAsia" w:ascii="宋体" w:hAnsi="宋体" w:eastAsia="宋体" w:cs="宋体"/>
          <w:sz w:val="24"/>
          <w:szCs w:val="24"/>
        </w:rPr>
        <w:t>下列属于水乡抗战共同特点的是？A.正规军作战 B.民众依托水域 C.使用飞机大炮。</w:t>
      </w:r>
      <w:bookmarkStart w:id="0" w:name="_GoBack"/>
      <w:bookmarkEnd w:id="0"/>
    </w:p>
    <w:p w14:paraId="3C4FE4AF">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rPr>
      </w:pPr>
      <w:r>
        <w:rPr>
          <w:rFonts w:hint="eastAsia" w:ascii="黑体" w:hAnsi="黑体" w:eastAsia="黑体" w:cs="黑体"/>
          <w:sz w:val="24"/>
          <w:szCs w:val="24"/>
        </w:rPr>
        <w:t>学生齐声：</w:t>
      </w:r>
      <w:r>
        <w:rPr>
          <w:rFonts w:hint="eastAsia" w:ascii="宋体" w:hAnsi="宋体" w:eastAsia="宋体" w:cs="宋体"/>
          <w:sz w:val="24"/>
          <w:szCs w:val="24"/>
        </w:rPr>
        <w:t>B！民众依托水域！</w:t>
      </w:r>
    </w:p>
    <w:p w14:paraId="19246068">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lang w:eastAsia="zh-CN"/>
        </w:rPr>
      </w:pPr>
      <w:r>
        <w:rPr>
          <w:rFonts w:hint="eastAsia" w:ascii="黑体" w:hAnsi="黑体" w:eastAsia="黑体" w:cs="黑体"/>
          <w:sz w:val="24"/>
          <w:szCs w:val="24"/>
        </w:rPr>
        <w:t>教师：</w:t>
      </w:r>
      <w:r>
        <w:rPr>
          <w:rFonts w:hint="eastAsia" w:ascii="宋体" w:hAnsi="宋体" w:eastAsia="宋体" w:cs="宋体"/>
          <w:sz w:val="24"/>
          <w:szCs w:val="24"/>
        </w:rPr>
        <w:t>（</w:t>
      </w:r>
      <w:r>
        <w:rPr>
          <w:rFonts w:hint="eastAsia" w:ascii="仿宋" w:hAnsi="仿宋" w:eastAsia="仿宋" w:cs="仿宋"/>
          <w:color w:val="0000FF"/>
          <w:sz w:val="24"/>
          <w:szCs w:val="24"/>
          <w:lang w:val="en-US" w:eastAsia="zh-CN"/>
        </w:rPr>
        <w:t>点头肯定，</w:t>
      </w:r>
      <w:r>
        <w:rPr>
          <w:rFonts w:hint="eastAsia" w:ascii="仿宋" w:hAnsi="仿宋" w:eastAsia="仿宋" w:cs="仿宋"/>
          <w:color w:val="FF0000"/>
          <w:sz w:val="24"/>
          <w:szCs w:val="24"/>
          <w:lang w:val="en-US" w:eastAsia="zh-CN"/>
        </w:rPr>
        <w:t>PPT弹出</w:t>
      </w:r>
      <w:r>
        <w:rPr>
          <w:rFonts w:hint="eastAsia" w:ascii="仿宋" w:hAnsi="仿宋" w:eastAsia="仿宋" w:cs="仿宋"/>
          <w:color w:val="0000FF"/>
          <w:sz w:val="24"/>
          <w:szCs w:val="24"/>
          <w:lang w:val="en-US" w:eastAsia="zh-CN"/>
        </w:rPr>
        <w:t>“人民战争”四个大字</w:t>
      </w:r>
      <w:r>
        <w:rPr>
          <w:rFonts w:hint="eastAsia" w:ascii="宋体" w:hAnsi="宋体" w:eastAsia="宋体" w:cs="宋体"/>
          <w:sz w:val="24"/>
          <w:szCs w:val="24"/>
        </w:rPr>
        <w:t>）没错！这就是“人民战争”的伟大力量。</w:t>
      </w:r>
      <w:r>
        <w:rPr>
          <w:rFonts w:hint="eastAsia" w:ascii="宋体" w:hAnsi="宋体" w:eastAsia="宋体" w:cs="宋体"/>
          <w:sz w:val="24"/>
          <w:szCs w:val="24"/>
          <w:lang w:eastAsia="zh-CN"/>
        </w:rPr>
        <w:t>同学们，根据“</w:t>
      </w:r>
      <w:r>
        <w:rPr>
          <w:rFonts w:hint="eastAsia" w:ascii="宋体" w:hAnsi="宋体" w:eastAsia="宋体" w:cs="宋体"/>
          <w:sz w:val="24"/>
          <w:szCs w:val="24"/>
        </w:rPr>
        <w:t>民众依托水域</w:t>
      </w:r>
      <w:r>
        <w:rPr>
          <w:rFonts w:hint="eastAsia" w:ascii="宋体" w:hAnsi="宋体" w:eastAsia="宋体" w:cs="宋体"/>
          <w:sz w:val="24"/>
          <w:szCs w:val="24"/>
          <w:lang w:eastAsia="zh-CN"/>
        </w:rPr>
        <w:t>”这一</w:t>
      </w:r>
      <w:r>
        <w:rPr>
          <w:rFonts w:hint="eastAsia" w:ascii="宋体" w:hAnsi="宋体" w:eastAsia="宋体" w:cs="宋体"/>
          <w:sz w:val="24"/>
          <w:szCs w:val="24"/>
        </w:rPr>
        <w:t>水乡抗战共同特点</w:t>
      </w:r>
      <w:r>
        <w:rPr>
          <w:rFonts w:hint="eastAsia" w:ascii="宋体" w:hAnsi="宋体" w:eastAsia="宋体" w:cs="宋体"/>
          <w:sz w:val="24"/>
          <w:szCs w:val="24"/>
          <w:lang w:eastAsia="zh-CN"/>
        </w:rPr>
        <w:t>，你们是如何理解什么是“人民战争”概念内涵的呢？</w:t>
      </w:r>
    </w:p>
    <w:p w14:paraId="3CAEB9BE">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default" w:asciiTheme="majorEastAsia" w:hAnsiTheme="majorEastAsia" w:eastAsiaTheme="majorEastAsia" w:cstheme="majorEastAsia"/>
          <w:sz w:val="24"/>
          <w:szCs w:val="24"/>
          <w:lang w:val="en-US" w:eastAsia="zh-CN"/>
        </w:rPr>
      </w:pPr>
      <w:r>
        <w:rPr>
          <w:rFonts w:hint="eastAsia" w:ascii="黑体" w:hAnsi="黑体" w:eastAsia="黑体" w:cs="黑体"/>
          <w:sz w:val="24"/>
          <w:szCs w:val="24"/>
          <w:lang w:eastAsia="zh-CN"/>
        </w:rPr>
        <w:t>学生</w:t>
      </w:r>
      <w:r>
        <w:rPr>
          <w:rFonts w:hint="eastAsia" w:ascii="黑体" w:hAnsi="黑体" w:eastAsia="黑体" w:cs="黑体"/>
          <w:sz w:val="24"/>
          <w:szCs w:val="24"/>
          <w:lang w:val="en-US" w:eastAsia="zh-CN"/>
        </w:rPr>
        <w:t>A：</w:t>
      </w:r>
      <w:r>
        <w:rPr>
          <w:rFonts w:hint="eastAsia" w:asciiTheme="majorEastAsia" w:hAnsiTheme="majorEastAsia" w:eastAsiaTheme="majorEastAsia" w:cstheme="majorEastAsia"/>
          <w:sz w:val="24"/>
          <w:szCs w:val="24"/>
        </w:rPr>
        <w:t>全民皆兵、全民支援、全民守护家园。</w:t>
      </w:r>
    </w:p>
    <w:p w14:paraId="501FD8F8">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黑体" w:hAnsi="黑体" w:eastAsia="黑体" w:cs="黑体"/>
          <w:sz w:val="24"/>
          <w:szCs w:val="24"/>
          <w:lang w:eastAsia="zh-CN"/>
        </w:rPr>
        <w:t>学生</w:t>
      </w:r>
      <w:r>
        <w:rPr>
          <w:rFonts w:hint="eastAsia" w:ascii="黑体" w:hAnsi="黑体" w:eastAsia="黑体" w:cs="黑体"/>
          <w:sz w:val="24"/>
          <w:szCs w:val="24"/>
          <w:lang w:val="en-US" w:eastAsia="zh-CN"/>
        </w:rPr>
        <w:t>B：</w:t>
      </w:r>
      <w:r>
        <w:rPr>
          <w:rFonts w:hint="eastAsia" w:asciiTheme="majorEastAsia" w:hAnsiTheme="majorEastAsia" w:eastAsiaTheme="majorEastAsia" w:cstheme="majorEastAsia"/>
          <w:sz w:val="24"/>
          <w:szCs w:val="24"/>
          <w:lang w:eastAsia="zh-CN"/>
        </w:rPr>
        <w:t>利用</w:t>
      </w:r>
      <w:r>
        <w:rPr>
          <w:rFonts w:hint="eastAsia" w:asciiTheme="majorEastAsia" w:hAnsiTheme="majorEastAsia" w:eastAsiaTheme="majorEastAsia" w:cstheme="majorEastAsia"/>
          <w:sz w:val="24"/>
          <w:szCs w:val="24"/>
          <w:lang w:val="en-US" w:eastAsia="zh-CN"/>
        </w:rPr>
        <w:t>自然环境构筑“天然防线”，动员民众成为战斗员、后勤队，以伏击、诱敌、分割包围等智慧战术，以弱胜强。</w:t>
      </w:r>
    </w:p>
    <w:p w14:paraId="26C4A496">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default" w:asciiTheme="majorEastAsia" w:hAnsiTheme="majorEastAsia" w:eastAsiaTheme="majorEastAsia" w:cstheme="majorEastAsia"/>
          <w:color w:val="auto"/>
          <w:sz w:val="24"/>
          <w:szCs w:val="24"/>
          <w:lang w:val="en-US" w:eastAsia="zh-CN"/>
        </w:rPr>
      </w:pPr>
      <w:r>
        <w:rPr>
          <w:rFonts w:hint="eastAsia" w:ascii="黑体" w:hAnsi="黑体" w:eastAsia="黑体" w:cs="黑体"/>
          <w:sz w:val="24"/>
          <w:szCs w:val="24"/>
          <w:lang w:val="en-US" w:eastAsia="zh-CN"/>
        </w:rPr>
        <w:t>教师：</w:t>
      </w:r>
      <w:r>
        <w:rPr>
          <w:rFonts w:hint="eastAsia" w:asciiTheme="majorEastAsia" w:hAnsiTheme="majorEastAsia" w:eastAsiaTheme="majorEastAsia" w:cstheme="majorEastAsia"/>
          <w:sz w:val="24"/>
          <w:szCs w:val="24"/>
          <w:lang w:val="en-US" w:eastAsia="zh-CN"/>
        </w:rPr>
        <w:t>（</w:t>
      </w:r>
      <w:r>
        <w:rPr>
          <w:rFonts w:hint="eastAsia" w:ascii="仿宋" w:hAnsi="仿宋" w:eastAsia="仿宋" w:cs="仿宋"/>
          <w:color w:val="0000FF"/>
          <w:sz w:val="24"/>
          <w:szCs w:val="24"/>
          <w:lang w:val="en-US" w:eastAsia="zh-CN"/>
        </w:rPr>
        <w:t>翅起大拇指，点赞</w:t>
      </w:r>
      <w:r>
        <w:rPr>
          <w:rFonts w:hint="eastAsia" w:asciiTheme="majorEastAsia" w:hAnsiTheme="majorEastAsia" w:eastAsiaTheme="majorEastAsia" w:cstheme="majorEastAsia"/>
          <w:sz w:val="24"/>
          <w:szCs w:val="24"/>
          <w:lang w:val="en-US" w:eastAsia="zh-CN"/>
        </w:rPr>
        <w:t>）讲得很好！</w:t>
      </w:r>
      <w:r>
        <w:rPr>
          <w:rFonts w:hint="eastAsia" w:asciiTheme="majorEastAsia" w:hAnsiTheme="majorEastAsia" w:eastAsiaTheme="majorEastAsia" w:cstheme="majorEastAsia"/>
          <w:sz w:val="24"/>
          <w:szCs w:val="24"/>
          <w:lang w:eastAsia="zh-CN"/>
        </w:rPr>
        <w:t>“人民战争”</w:t>
      </w:r>
      <w:r>
        <w:rPr>
          <w:rFonts w:hint="eastAsia" w:asciiTheme="majorEastAsia" w:hAnsiTheme="majorEastAsia" w:eastAsiaTheme="majorEastAsia" w:cstheme="majorEastAsia"/>
          <w:sz w:val="24"/>
          <w:szCs w:val="24"/>
          <w:lang w:val="en-US" w:eastAsia="zh-CN"/>
        </w:rPr>
        <w:t>以弱胜强的密码，就是</w:t>
      </w:r>
      <w:r>
        <w:rPr>
          <w:rFonts w:hint="eastAsia" w:asciiTheme="majorEastAsia" w:hAnsiTheme="majorEastAsia" w:eastAsiaTheme="majorEastAsia" w:cstheme="majorEastAsia"/>
          <w:sz w:val="24"/>
          <w:szCs w:val="24"/>
        </w:rPr>
        <w:t>全民皆兵、</w:t>
      </w:r>
      <w:r>
        <w:rPr>
          <w:rFonts w:hint="eastAsia" w:asciiTheme="majorEastAsia" w:hAnsiTheme="majorEastAsia" w:eastAsiaTheme="majorEastAsia" w:cstheme="majorEastAsia"/>
          <w:sz w:val="24"/>
          <w:szCs w:val="24"/>
          <w:lang w:val="en-US" w:eastAsia="zh-CN"/>
        </w:rPr>
        <w:t>智慧战术。现在我们</w:t>
      </w:r>
      <w:r>
        <w:rPr>
          <w:rFonts w:hint="eastAsia" w:asciiTheme="majorEastAsia" w:hAnsiTheme="majorEastAsia" w:eastAsiaTheme="majorEastAsia" w:cstheme="majorEastAsia"/>
          <w:sz w:val="24"/>
          <w:szCs w:val="24"/>
        </w:rPr>
        <w:t>将全班分为四个探究小组，</w:t>
      </w:r>
      <w:r>
        <w:rPr>
          <w:rFonts w:hint="eastAsia" w:asciiTheme="majorEastAsia" w:hAnsiTheme="majorEastAsia" w:eastAsiaTheme="majorEastAsia" w:cstheme="majorEastAsia"/>
          <w:sz w:val="24"/>
          <w:szCs w:val="24"/>
          <w:lang w:val="en-US" w:eastAsia="zh-CN"/>
        </w:rPr>
        <w:t>来解析水乡抗日民众如何以弱胜强密码。</w:t>
      </w:r>
    </w:p>
    <w:p w14:paraId="71058ACA">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请各组认领大屏幕上的任务，进行5分钟的深度研讨：</w:t>
      </w:r>
      <w:r>
        <w:rPr>
          <w:rFonts w:hint="eastAsia" w:ascii="宋体" w:hAnsi="宋体" w:eastAsia="宋体" w:cs="宋体"/>
          <w:sz w:val="24"/>
          <w:szCs w:val="24"/>
          <w:lang w:eastAsia="zh-CN"/>
        </w:rPr>
        <w:t>（</w:t>
      </w:r>
      <w:r>
        <w:rPr>
          <w:rFonts w:hint="eastAsia" w:ascii="仿宋" w:hAnsi="仿宋" w:eastAsia="仿宋" w:cs="仿宋"/>
          <w:color w:val="FF0000"/>
          <w:sz w:val="24"/>
          <w:szCs w:val="24"/>
          <w:lang w:val="en-US" w:eastAsia="zh-CN"/>
        </w:rPr>
        <w:t>PPT展示，</w:t>
      </w:r>
      <w:r>
        <w:rPr>
          <w:rFonts w:hint="eastAsia" w:ascii="仿宋" w:hAnsi="仿宋" w:eastAsia="仿宋" w:cs="仿宋"/>
          <w:color w:val="0000FF"/>
          <w:sz w:val="24"/>
          <w:szCs w:val="24"/>
          <w:lang w:val="en-US" w:eastAsia="zh-CN"/>
        </w:rPr>
        <w:t>并朗读</w:t>
      </w:r>
      <w:r>
        <w:rPr>
          <w:rFonts w:hint="eastAsia" w:ascii="宋体" w:hAnsi="宋体" w:eastAsia="宋体" w:cs="宋体"/>
          <w:sz w:val="24"/>
          <w:szCs w:val="24"/>
          <w:lang w:eastAsia="zh-CN"/>
        </w:rPr>
        <w:t>）</w:t>
      </w:r>
      <w:r>
        <w:rPr>
          <w:rFonts w:hint="eastAsia" w:ascii="宋体" w:hAnsi="宋体" w:eastAsia="宋体" w:cs="宋体"/>
          <w:sz w:val="24"/>
          <w:szCs w:val="24"/>
        </w:rPr>
        <w:t>第一组，探讨荷花与芦苇如何从“风景”变为“防线”；第二组，分析“鸭枪/土枪”与“精良装备”较量背后的意义；第三组，对比水生嫂的觉醒与本地渔家妇女的支援；第四组，思考今天的我们如何理解“芦苇荡里的利刃”。开始！</w:t>
      </w:r>
    </w:p>
    <w:p w14:paraId="3773AD59">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rPr>
      </w:pPr>
      <w:r>
        <w:rPr>
          <w:rFonts w:hint="eastAsia" w:ascii="黑体" w:hAnsi="黑体" w:eastAsia="黑体" w:cs="黑体"/>
          <w:sz w:val="24"/>
          <w:szCs w:val="24"/>
        </w:rPr>
        <w:t>学生活动：</w:t>
      </w:r>
      <w:r>
        <w:rPr>
          <w:rFonts w:hint="eastAsia" w:ascii="宋体" w:hAnsi="宋体" w:eastAsia="宋体" w:cs="宋体"/>
          <w:sz w:val="24"/>
          <w:szCs w:val="24"/>
        </w:rPr>
        <w:t>（</w:t>
      </w:r>
      <w:r>
        <w:rPr>
          <w:rFonts w:hint="eastAsia" w:ascii="仿宋" w:hAnsi="仿宋" w:eastAsia="仿宋" w:cs="仿宋"/>
          <w:color w:val="0000FF"/>
          <w:sz w:val="24"/>
          <w:szCs w:val="24"/>
          <w:lang w:val="en-US" w:eastAsia="zh-CN"/>
        </w:rPr>
        <w:t>教室内顿时响起热烈的讨论声，学生们结合课本与下发的本地史料，圈画重点，记录观点。</w:t>
      </w:r>
      <w:r>
        <w:rPr>
          <w:rFonts w:hint="eastAsia" w:ascii="宋体" w:hAnsi="宋体" w:eastAsia="宋体" w:cs="宋体"/>
          <w:sz w:val="24"/>
          <w:szCs w:val="24"/>
        </w:rPr>
        <w:t>）</w:t>
      </w:r>
    </w:p>
    <w:p w14:paraId="79C58294">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rPr>
      </w:pPr>
      <w:r>
        <w:rPr>
          <w:rFonts w:hint="eastAsia" w:ascii="黑体" w:hAnsi="黑体" w:eastAsia="黑体" w:cs="黑体"/>
          <w:sz w:val="24"/>
          <w:szCs w:val="24"/>
        </w:rPr>
        <w:t>教师：</w:t>
      </w:r>
      <w:r>
        <w:rPr>
          <w:rFonts w:hint="eastAsia" w:ascii="宋体" w:hAnsi="宋体" w:eastAsia="宋体" w:cs="宋体"/>
          <w:sz w:val="24"/>
          <w:szCs w:val="24"/>
        </w:rPr>
        <w:t>（</w:t>
      </w:r>
      <w:r>
        <w:rPr>
          <w:rFonts w:hint="eastAsia" w:ascii="仿宋" w:hAnsi="仿宋" w:eastAsia="仿宋" w:cs="仿宋"/>
          <w:color w:val="0000FF"/>
          <w:sz w:val="24"/>
          <w:szCs w:val="24"/>
          <w:lang w:val="en-US" w:eastAsia="zh-CN"/>
        </w:rPr>
        <w:t>走下讲台，巡视指导。参与各组讨论，适时小声点拨指导</w:t>
      </w:r>
      <w:r>
        <w:rPr>
          <w:rFonts w:hint="eastAsia" w:ascii="宋体" w:hAnsi="宋体" w:eastAsia="宋体" w:cs="宋体"/>
          <w:sz w:val="24"/>
          <w:szCs w:val="24"/>
        </w:rPr>
        <w:t>）</w:t>
      </w:r>
      <w:r>
        <w:rPr>
          <w:rFonts w:hint="eastAsia" w:asciiTheme="majorEastAsia" w:hAnsiTheme="majorEastAsia" w:eastAsiaTheme="majorEastAsia" w:cstheme="majorEastAsia"/>
          <w:color w:val="FF0000"/>
          <w:sz w:val="24"/>
          <w:szCs w:val="24"/>
          <w:lang w:eastAsia="zh-CN"/>
        </w:rPr>
        <w:t>第一组指导语</w:t>
      </w:r>
      <w:r>
        <w:rPr>
          <w:rFonts w:hint="eastAsia" w:ascii="宋体" w:hAnsi="宋体" w:eastAsia="宋体" w:cs="宋体"/>
          <w:sz w:val="24"/>
          <w:szCs w:val="24"/>
          <w:lang w:eastAsia="zh-CN"/>
        </w:rPr>
        <w:t>：</w:t>
      </w:r>
      <w:r>
        <w:rPr>
          <w:rFonts w:hint="eastAsia" w:ascii="宋体" w:hAnsi="宋体" w:eastAsia="宋体" w:cs="宋体"/>
          <w:sz w:val="24"/>
          <w:szCs w:val="24"/>
        </w:rPr>
        <w:t>注意结合课文里“荷花变成人了”这句描写</w:t>
      </w:r>
      <w:r>
        <w:rPr>
          <w:rFonts w:hint="eastAsia" w:asciiTheme="majorEastAsia" w:hAnsiTheme="majorEastAsia" w:eastAsiaTheme="majorEastAsia" w:cstheme="majorEastAsia"/>
          <w:sz w:val="24"/>
          <w:szCs w:val="24"/>
          <w:lang w:eastAsia="zh-CN"/>
        </w:rPr>
        <w:t>分析自然景观的防御意义。</w:t>
      </w:r>
      <w:r>
        <w:rPr>
          <w:rFonts w:hint="eastAsia" w:asciiTheme="majorEastAsia" w:hAnsiTheme="majorEastAsia" w:eastAsiaTheme="majorEastAsia" w:cstheme="majorEastAsia"/>
          <w:color w:val="FF0000"/>
          <w:sz w:val="24"/>
          <w:szCs w:val="24"/>
          <w:lang w:eastAsia="zh-CN"/>
        </w:rPr>
        <w:t>对第二组指导语</w:t>
      </w:r>
      <w:r>
        <w:rPr>
          <w:rFonts w:hint="eastAsia" w:asciiTheme="majorEastAsia" w:hAnsiTheme="majorEastAsia" w:eastAsiaTheme="majorEastAsia" w:cstheme="majorEastAsia"/>
          <w:sz w:val="24"/>
          <w:szCs w:val="24"/>
          <w:lang w:eastAsia="zh-CN"/>
        </w:rPr>
        <w:t>：应该从物质与精神两个维度进行解读。</w:t>
      </w:r>
      <w:r>
        <w:rPr>
          <w:rFonts w:hint="eastAsia" w:asciiTheme="majorEastAsia" w:hAnsiTheme="majorEastAsia" w:eastAsiaTheme="majorEastAsia" w:cstheme="majorEastAsia"/>
          <w:color w:val="FF0000"/>
          <w:sz w:val="24"/>
          <w:szCs w:val="24"/>
          <w:lang w:eastAsia="zh-CN"/>
        </w:rPr>
        <w:t>对第三组指导语</w:t>
      </w:r>
      <w:r>
        <w:rPr>
          <w:rFonts w:hint="eastAsia" w:asciiTheme="majorEastAsia" w:hAnsiTheme="majorEastAsia" w:eastAsiaTheme="majorEastAsia" w:cstheme="majorEastAsia"/>
          <w:sz w:val="24"/>
          <w:szCs w:val="24"/>
          <w:lang w:eastAsia="zh-CN"/>
        </w:rPr>
        <w:t>：从水生嫂的觉醒、鸭枪队背后的渔家妇女支援这两个方面去探讨女性在这场战争中的独特力量。</w:t>
      </w:r>
      <w:r>
        <w:rPr>
          <w:rFonts w:hint="eastAsia" w:asciiTheme="majorEastAsia" w:hAnsiTheme="majorEastAsia" w:eastAsiaTheme="majorEastAsia" w:cstheme="majorEastAsia"/>
          <w:color w:val="FF0000"/>
          <w:sz w:val="24"/>
          <w:szCs w:val="24"/>
          <w:lang w:eastAsia="zh-CN"/>
        </w:rPr>
        <w:t>对第四组指导语</w:t>
      </w:r>
      <w:r>
        <w:rPr>
          <w:rFonts w:hint="eastAsia" w:asciiTheme="majorEastAsia" w:hAnsiTheme="majorEastAsia" w:eastAsiaTheme="majorEastAsia" w:cstheme="majorEastAsia"/>
          <w:sz w:val="24"/>
          <w:szCs w:val="24"/>
          <w:lang w:eastAsia="zh-CN"/>
        </w:rPr>
        <w:t>：结合当代，谈谈这种精神的传承与现实意义</w:t>
      </w:r>
      <w:r>
        <w:rPr>
          <w:rFonts w:hint="eastAsia" w:ascii="宋体" w:hAnsi="宋体" w:eastAsia="宋体" w:cs="宋体"/>
          <w:sz w:val="24"/>
          <w:szCs w:val="24"/>
        </w:rPr>
        <w:t>。</w:t>
      </w:r>
    </w:p>
    <w:p w14:paraId="6FA3C33A">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rPr>
      </w:pPr>
      <w:r>
        <w:rPr>
          <w:rFonts w:hint="eastAsia" w:ascii="黑体" w:hAnsi="黑体" w:eastAsia="黑体" w:cs="黑体"/>
          <w:sz w:val="24"/>
          <w:szCs w:val="24"/>
        </w:rPr>
        <w:t>教师：</w:t>
      </w:r>
      <w:r>
        <w:rPr>
          <w:rFonts w:hint="eastAsia" w:ascii="宋体" w:hAnsi="宋体" w:eastAsia="宋体" w:cs="宋体"/>
          <w:sz w:val="24"/>
          <w:szCs w:val="24"/>
        </w:rPr>
        <w:t>（</w:t>
      </w:r>
      <w:r>
        <w:rPr>
          <w:rFonts w:hint="eastAsia" w:ascii="仿宋" w:hAnsi="仿宋" w:eastAsia="仿宋" w:cs="仿宋"/>
          <w:color w:val="0000FF"/>
          <w:sz w:val="24"/>
          <w:szCs w:val="24"/>
          <w:lang w:val="en-US" w:eastAsia="zh-CN"/>
        </w:rPr>
        <w:t>拍手示意停止，回到讲台</w:t>
      </w:r>
      <w:r>
        <w:rPr>
          <w:rFonts w:hint="eastAsia" w:ascii="宋体" w:hAnsi="宋体" w:eastAsia="宋体" w:cs="宋体"/>
          <w:sz w:val="24"/>
          <w:szCs w:val="24"/>
        </w:rPr>
        <w:t>）时间到！哪个小组先来分享你们的智慧结晶？</w:t>
      </w:r>
    </w:p>
    <w:p w14:paraId="6D49EED7">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rPr>
      </w:pPr>
      <w:r>
        <w:rPr>
          <w:rFonts w:hint="eastAsia" w:ascii="黑体" w:hAnsi="黑体" w:eastAsia="黑体" w:cs="黑体"/>
          <w:sz w:val="24"/>
          <w:szCs w:val="24"/>
        </w:rPr>
        <w:t>学生</w:t>
      </w:r>
      <w:r>
        <w:rPr>
          <w:rFonts w:hint="eastAsia" w:ascii="黑体" w:hAnsi="黑体" w:eastAsia="黑体" w:cs="黑体"/>
          <w:sz w:val="24"/>
          <w:szCs w:val="24"/>
          <w:lang w:val="en-US" w:eastAsia="zh-CN"/>
        </w:rPr>
        <w:t>C</w:t>
      </w:r>
      <w:r>
        <w:rPr>
          <w:rFonts w:hint="eastAsia" w:ascii="宋体" w:hAnsi="宋体" w:eastAsia="宋体" w:cs="宋体"/>
          <w:sz w:val="24"/>
          <w:szCs w:val="24"/>
        </w:rPr>
        <w:t>（</w:t>
      </w:r>
      <w:r>
        <w:rPr>
          <w:rFonts w:hint="eastAsia" w:ascii="仿宋" w:hAnsi="仿宋" w:eastAsia="仿宋" w:cs="仿宋"/>
          <w:color w:val="0000FF"/>
          <w:sz w:val="24"/>
          <w:szCs w:val="24"/>
          <w:lang w:val="en-US" w:eastAsia="zh-CN"/>
        </w:rPr>
        <w:t>第一组代表</w:t>
      </w:r>
      <w:r>
        <w:rPr>
          <w:rFonts w:hint="eastAsia" w:ascii="宋体" w:hAnsi="宋体" w:eastAsia="宋体" w:cs="宋体"/>
          <w:sz w:val="24"/>
          <w:szCs w:val="24"/>
        </w:rPr>
        <w:t>）：我们认为，荷花和芦苇不仅是美丽的风景，更是天然的屏障。游击队员藏在里面，敌人看不见，但水乡人民却能在里面如履平地。</w:t>
      </w:r>
    </w:p>
    <w:p w14:paraId="006EFAD2">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rPr>
      </w:pPr>
      <w:r>
        <w:rPr>
          <w:rFonts w:hint="eastAsia" w:ascii="黑体" w:hAnsi="黑体" w:eastAsia="黑体" w:cs="黑体"/>
          <w:sz w:val="24"/>
          <w:szCs w:val="24"/>
        </w:rPr>
        <w:t>学生</w:t>
      </w:r>
      <w:r>
        <w:rPr>
          <w:rFonts w:hint="eastAsia" w:ascii="黑体" w:hAnsi="黑体" w:eastAsia="黑体" w:cs="黑体"/>
          <w:sz w:val="24"/>
          <w:szCs w:val="24"/>
          <w:lang w:val="en-US" w:eastAsia="zh-CN"/>
        </w:rPr>
        <w:t>D</w:t>
      </w:r>
      <w:r>
        <w:rPr>
          <w:rFonts w:hint="eastAsia" w:ascii="宋体" w:hAnsi="宋体" w:eastAsia="宋体" w:cs="宋体"/>
          <w:sz w:val="24"/>
          <w:szCs w:val="24"/>
        </w:rPr>
        <w:t>（</w:t>
      </w:r>
      <w:r>
        <w:rPr>
          <w:rFonts w:hint="eastAsia" w:ascii="仿宋" w:hAnsi="仿宋" w:eastAsia="仿宋" w:cs="仿宋"/>
          <w:color w:val="0000FF"/>
          <w:sz w:val="24"/>
          <w:szCs w:val="24"/>
          <w:lang w:val="en-US" w:eastAsia="zh-CN"/>
        </w:rPr>
        <w:t>第二组代表</w:t>
      </w:r>
      <w:r>
        <w:rPr>
          <w:rFonts w:hint="eastAsia" w:ascii="宋体" w:hAnsi="宋体" w:eastAsia="宋体" w:cs="宋体"/>
          <w:sz w:val="24"/>
          <w:szCs w:val="24"/>
        </w:rPr>
        <w:t>）：土枪和鸭枪虽然简陋，但在水乡人手里，配合地形，就能打败敌人的洋枪洋炮。这说明战争的胜负不在于武器，而在于人心和智慧。</w:t>
      </w:r>
    </w:p>
    <w:p w14:paraId="450A7F1C">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default" w:ascii="宋体" w:hAnsi="宋体" w:eastAsia="宋体" w:cs="宋体"/>
          <w:sz w:val="24"/>
          <w:szCs w:val="24"/>
          <w:lang w:val="en-US" w:eastAsia="zh-CN"/>
        </w:rPr>
      </w:pPr>
      <w:r>
        <w:rPr>
          <w:rFonts w:hint="eastAsia" w:ascii="黑体" w:hAnsi="黑体" w:eastAsia="黑体" w:cs="黑体"/>
          <w:sz w:val="24"/>
          <w:szCs w:val="24"/>
          <w:lang w:eastAsia="zh-CN"/>
        </w:rPr>
        <w:t>学生</w:t>
      </w:r>
      <w:r>
        <w:rPr>
          <w:rFonts w:hint="eastAsia" w:ascii="黑体" w:hAnsi="黑体" w:eastAsia="黑体" w:cs="黑体"/>
          <w:sz w:val="24"/>
          <w:szCs w:val="24"/>
          <w:lang w:val="en-US" w:eastAsia="zh-CN"/>
        </w:rPr>
        <w:t>E</w:t>
      </w:r>
      <w:r>
        <w:rPr>
          <w:rFonts w:hint="eastAsia" w:ascii="宋体" w:hAnsi="宋体" w:eastAsia="宋体" w:cs="宋体"/>
          <w:sz w:val="24"/>
          <w:szCs w:val="24"/>
        </w:rPr>
        <w:t>（</w:t>
      </w:r>
      <w:r>
        <w:rPr>
          <w:rFonts w:hint="eastAsia" w:ascii="仿宋" w:hAnsi="仿宋" w:eastAsia="仿宋" w:cs="仿宋"/>
          <w:color w:val="0000FF"/>
          <w:sz w:val="24"/>
          <w:szCs w:val="24"/>
          <w:lang w:val="en-US" w:eastAsia="zh-CN"/>
        </w:rPr>
        <w:t>第三组代表</w:t>
      </w:r>
      <w:r>
        <w:rPr>
          <w:rFonts w:hint="eastAsia" w:ascii="宋体" w:hAnsi="宋体" w:eastAsia="宋体" w:cs="宋体"/>
          <w:sz w:val="24"/>
          <w:szCs w:val="24"/>
        </w:rPr>
        <w:t>）</w:t>
      </w:r>
      <w:r>
        <w:rPr>
          <w:rFonts w:hint="eastAsia" w:ascii="宋体" w:hAnsi="宋体" w:eastAsia="宋体" w:cs="宋体"/>
          <w:sz w:val="24"/>
          <w:szCs w:val="24"/>
          <w:lang w:val="en-US" w:eastAsia="zh-CN"/>
        </w:rPr>
        <w:t>：</w:t>
      </w:r>
      <w:r>
        <w:rPr>
          <w:rFonts w:hint="eastAsia" w:ascii="宋体" w:hAnsi="宋体" w:eastAsia="宋体" w:cs="宋体"/>
          <w:sz w:val="24"/>
          <w:szCs w:val="24"/>
        </w:rPr>
        <w:t>本地妇女送粮、送情报、救护伤员，构筑起坚实的后方防线。从文学形象到现实英雄，她们不仅是战争的亲历者，更是抗争与奉献的主体。战争让女人走开？不，她们用柔弱的肩膀，扛起了民族救亡的重担。</w:t>
      </w:r>
    </w:p>
    <w:p w14:paraId="3AA43B3B">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rPr>
      </w:pPr>
      <w:r>
        <w:rPr>
          <w:rFonts w:hint="eastAsia" w:ascii="黑体" w:hAnsi="黑体" w:eastAsia="黑体" w:cs="黑体"/>
          <w:sz w:val="24"/>
          <w:szCs w:val="24"/>
        </w:rPr>
        <w:t>教师：</w:t>
      </w:r>
      <w:r>
        <w:rPr>
          <w:rFonts w:hint="eastAsia" w:ascii="宋体" w:hAnsi="宋体" w:eastAsia="宋体" w:cs="宋体"/>
          <w:sz w:val="24"/>
          <w:szCs w:val="24"/>
        </w:rPr>
        <w:t>（</w:t>
      </w:r>
      <w:r>
        <w:rPr>
          <w:rFonts w:hint="eastAsia" w:ascii="仿宋" w:hAnsi="仿宋" w:eastAsia="仿宋" w:cs="仿宋"/>
          <w:color w:val="0000FF"/>
          <w:sz w:val="24"/>
          <w:szCs w:val="24"/>
          <w:lang w:val="en-US" w:eastAsia="zh-CN"/>
        </w:rPr>
        <w:t>赞许地</w:t>
      </w:r>
      <w:r>
        <w:rPr>
          <w:rFonts w:hint="eastAsia" w:ascii="宋体" w:hAnsi="宋体" w:eastAsia="宋体" w:cs="宋体"/>
          <w:sz w:val="24"/>
          <w:szCs w:val="24"/>
        </w:rPr>
        <w:t>）大家分析得非常透彻！那么，今天我们通过《荷花淀》和本地某湖鸭枪队看到：水乡的抗战，是一场柔与刚的辩证统一。谁能结合课文和本地事迹，谈谈你对“柔”与“刚”的理解？</w:t>
      </w:r>
    </w:p>
    <w:p w14:paraId="157E448E">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rPr>
      </w:pPr>
      <w:r>
        <w:rPr>
          <w:rFonts w:hint="eastAsia" w:ascii="黑体" w:hAnsi="黑体" w:eastAsia="黑体" w:cs="黑体"/>
          <w:sz w:val="24"/>
          <w:szCs w:val="24"/>
          <w:lang w:val="en-US" w:eastAsia="zh-CN"/>
        </w:rPr>
        <w:t>学生F</w:t>
      </w:r>
      <w:r>
        <w:rPr>
          <w:rFonts w:hint="eastAsia" w:ascii="宋体" w:hAnsi="宋体" w:eastAsia="宋体" w:cs="宋体"/>
          <w:sz w:val="24"/>
          <w:szCs w:val="24"/>
          <w:lang w:val="en-US" w:eastAsia="zh-CN"/>
        </w:rPr>
        <w:t>：“柔”就是《荷花淀》里的荷花、芦苇，还有本地湖的芦苇荡，本来都是很安静的自然景物；“刚”是鸭枪队和水生嫂他们敢于和敌人斗争的精神。自然很柔，但人很刚，合在一起就让敌人进不来。</w:t>
      </w:r>
    </w:p>
    <w:p w14:paraId="139C9DED">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rPr>
      </w:pPr>
      <w:r>
        <w:rPr>
          <w:rFonts w:hint="eastAsia" w:ascii="黑体" w:hAnsi="黑体" w:eastAsia="黑体" w:cs="黑体"/>
          <w:sz w:val="24"/>
          <w:szCs w:val="24"/>
          <w:lang w:val="en-US" w:eastAsia="zh-CN"/>
        </w:rPr>
        <w:t>学生G</w:t>
      </w:r>
      <w:r>
        <w:rPr>
          <w:rFonts w:hint="eastAsia" w:ascii="宋体" w:hAnsi="宋体" w:eastAsia="宋体" w:cs="宋体"/>
          <w:sz w:val="24"/>
          <w:szCs w:val="24"/>
          <w:lang w:val="en-US" w:eastAsia="zh-CN"/>
        </w:rPr>
        <w:t>：“柔”不只是风景，还包括渔民织席、打鱼、种藕这些平凡生活；“刚”是大家把日常生产工具变成武器，把家门口的河荡变成战场。我觉得这是一种“以柔克刚”的智慧——用自己最熟悉的生活环境，打败装备精良的敌人。</w:t>
      </w:r>
    </w:p>
    <w:p w14:paraId="1D38339C">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rPr>
      </w:pPr>
      <w:r>
        <w:rPr>
          <w:rFonts w:hint="eastAsia" w:ascii="黑体" w:hAnsi="黑体" w:eastAsia="黑体" w:cs="黑体"/>
          <w:sz w:val="24"/>
          <w:szCs w:val="24"/>
          <w:lang w:val="en-US" w:eastAsia="zh-CN"/>
        </w:rPr>
        <w:t>学生M</w:t>
      </w:r>
      <w:r>
        <w:rPr>
          <w:rFonts w:hint="eastAsia" w:ascii="宋体" w:hAnsi="宋体" w:eastAsia="宋体" w:cs="宋体"/>
          <w:sz w:val="24"/>
          <w:szCs w:val="24"/>
          <w:lang w:val="en-US" w:eastAsia="zh-CN"/>
        </w:rPr>
        <w:t>：“柔”是水乡孕育出来的温润与包容，“刚”是民族危亡时爆发出来的决绝与勇毅。没有“柔”的日常，就没有‘刚’的根基；没有‘刚’的抗争，就没有“柔”的延续。这种柔与刚的统一，其实就是人民战争最动人的地方。</w:t>
      </w:r>
    </w:p>
    <w:p w14:paraId="7FF50A28">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lang w:eastAsia="zh-CN"/>
        </w:rPr>
      </w:pPr>
      <w:r>
        <w:rPr>
          <w:rFonts w:hint="eastAsia" w:ascii="黑体" w:hAnsi="黑体" w:eastAsia="黑体" w:cs="黑体"/>
          <w:sz w:val="24"/>
          <w:szCs w:val="24"/>
          <w:lang w:val="en-US" w:eastAsia="zh-CN"/>
        </w:rPr>
        <w:t>学生N</w:t>
      </w:r>
      <w:r>
        <w:rPr>
          <w:rFonts w:hint="eastAsia" w:ascii="宋体" w:hAnsi="宋体" w:eastAsia="宋体" w:cs="宋体"/>
          <w:sz w:val="24"/>
          <w:szCs w:val="24"/>
          <w:lang w:eastAsia="zh-CN"/>
        </w:rPr>
        <w:t>：“柔”是这片水土养育出来的生活方式，“刚”是面对侵略时谁都不肯低头的那股劲儿。正是因为有这样的“柔”做底子，才长出了这么硬的“刚”；也正是因为有了这份“刚”，我们的家乡才没有被侵略者吞掉</w:t>
      </w:r>
    </w:p>
    <w:p w14:paraId="0531877E">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Theme="majorEastAsia" w:hAnsiTheme="majorEastAsia" w:eastAsiaTheme="majorEastAsia" w:cstheme="majorEastAsia"/>
          <w:sz w:val="24"/>
          <w:szCs w:val="24"/>
        </w:rPr>
      </w:pPr>
      <w:r>
        <w:rPr>
          <w:rFonts w:hint="eastAsia" w:ascii="黑体" w:hAnsi="黑体" w:eastAsia="黑体" w:cs="黑体"/>
          <w:sz w:val="24"/>
          <w:szCs w:val="24"/>
          <w:lang w:val="en-US" w:eastAsia="zh-CN"/>
        </w:rPr>
        <w:t>教师：</w:t>
      </w:r>
      <w:r>
        <w:rPr>
          <w:rFonts w:hint="eastAsia" w:asciiTheme="majorEastAsia" w:hAnsiTheme="majorEastAsia" w:eastAsiaTheme="majorEastAsia" w:cstheme="majorEastAsia"/>
          <w:sz w:val="24"/>
          <w:szCs w:val="24"/>
          <w:lang w:val="en-US" w:eastAsia="zh-CN"/>
        </w:rPr>
        <w:t>4位同学回答很棒！</w:t>
      </w:r>
      <w:r>
        <w:rPr>
          <w:rFonts w:hint="eastAsia" w:asciiTheme="majorEastAsia" w:hAnsiTheme="majorEastAsia" w:eastAsiaTheme="majorEastAsia" w:cstheme="majorEastAsia"/>
          <w:sz w:val="24"/>
          <w:szCs w:val="24"/>
        </w:rPr>
        <w:t>这里的</w:t>
      </w:r>
      <w:r>
        <w:rPr>
          <w:rFonts w:hint="eastAsia" w:asciiTheme="majorEastAsia" w:hAnsiTheme="majorEastAsia" w:eastAsiaTheme="majorEastAsia" w:cstheme="majorEastAsia"/>
          <w:sz w:val="24"/>
          <w:szCs w:val="24"/>
          <w:lang w:eastAsia="zh-CN"/>
        </w:rPr>
        <w:t>“</w:t>
      </w:r>
      <w:r>
        <w:rPr>
          <w:rFonts w:hint="eastAsia" w:asciiTheme="majorEastAsia" w:hAnsiTheme="majorEastAsia" w:eastAsiaTheme="majorEastAsia" w:cstheme="majorEastAsia"/>
          <w:sz w:val="24"/>
          <w:szCs w:val="24"/>
        </w:rPr>
        <w:t>柔</w:t>
      </w:r>
      <w:r>
        <w:rPr>
          <w:rFonts w:hint="eastAsia" w:asciiTheme="majorEastAsia" w:hAnsiTheme="majorEastAsia" w:eastAsiaTheme="majorEastAsia" w:cstheme="majorEastAsia"/>
          <w:sz w:val="24"/>
          <w:szCs w:val="24"/>
          <w:lang w:eastAsia="zh-CN"/>
        </w:rPr>
        <w:t>”</w:t>
      </w:r>
      <w:r>
        <w:rPr>
          <w:rFonts w:hint="eastAsia" w:asciiTheme="majorEastAsia" w:hAnsiTheme="majorEastAsia" w:eastAsiaTheme="majorEastAsia" w:cstheme="majorEastAsia"/>
          <w:sz w:val="24"/>
          <w:szCs w:val="24"/>
        </w:rPr>
        <w:t>，是自然的风物，是民生的日常——</w:t>
      </w:r>
    </w:p>
    <w:p w14:paraId="219F8A87">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eastAsia="zh-CN"/>
        </w:rPr>
        <w:t>（</w:t>
      </w:r>
      <w:r>
        <w:rPr>
          <w:rFonts w:hint="eastAsia" w:ascii="仿宋" w:hAnsi="仿宋" w:eastAsia="仿宋" w:cs="仿宋"/>
          <w:color w:val="FF0000"/>
          <w:sz w:val="24"/>
          <w:szCs w:val="24"/>
          <w:lang w:val="en-US" w:eastAsia="zh-CN"/>
        </w:rPr>
        <w:t>点击PPT</w:t>
      </w:r>
      <w:r>
        <w:rPr>
          <w:rFonts w:hint="eastAsia" w:asciiTheme="majorEastAsia" w:hAnsiTheme="majorEastAsia" w:eastAsiaTheme="majorEastAsia" w:cstheme="majorEastAsia"/>
          <w:sz w:val="24"/>
          <w:szCs w:val="24"/>
          <w:lang w:eastAsia="zh-CN"/>
        </w:rPr>
        <w:t>）</w:t>
      </w:r>
      <w:r>
        <w:rPr>
          <w:rFonts w:hint="eastAsia" w:asciiTheme="majorEastAsia" w:hAnsiTheme="majorEastAsia" w:eastAsiaTheme="majorEastAsia" w:cstheme="majorEastAsia"/>
          <w:sz w:val="24"/>
          <w:szCs w:val="24"/>
        </w:rPr>
        <w:t>是随风起伏的芦苇荡，是荷花粉白的花瓣，是渔网、织席、鸭枪这些再普通不过的生产工具。</w:t>
      </w:r>
    </w:p>
    <w:p w14:paraId="05D797AB">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而</w:t>
      </w:r>
      <w:r>
        <w:rPr>
          <w:rFonts w:hint="eastAsia" w:asciiTheme="majorEastAsia" w:hAnsiTheme="majorEastAsia" w:eastAsiaTheme="majorEastAsia" w:cstheme="majorEastAsia"/>
          <w:sz w:val="24"/>
          <w:szCs w:val="24"/>
          <w:lang w:eastAsia="zh-CN"/>
        </w:rPr>
        <w:t>“</w:t>
      </w:r>
      <w:r>
        <w:rPr>
          <w:rFonts w:hint="eastAsia" w:asciiTheme="majorEastAsia" w:hAnsiTheme="majorEastAsia" w:eastAsiaTheme="majorEastAsia" w:cstheme="majorEastAsia"/>
          <w:sz w:val="24"/>
          <w:szCs w:val="24"/>
        </w:rPr>
        <w:t>刚</w:t>
      </w:r>
      <w:r>
        <w:rPr>
          <w:rFonts w:hint="eastAsia" w:asciiTheme="majorEastAsia" w:hAnsiTheme="majorEastAsia" w:eastAsiaTheme="majorEastAsia" w:cstheme="majorEastAsia"/>
          <w:sz w:val="24"/>
          <w:szCs w:val="24"/>
          <w:lang w:eastAsia="zh-CN"/>
        </w:rPr>
        <w:t>”</w:t>
      </w:r>
      <w:r>
        <w:rPr>
          <w:rFonts w:hint="eastAsia" w:asciiTheme="majorEastAsia" w:hAnsiTheme="majorEastAsia" w:eastAsiaTheme="majorEastAsia" w:cstheme="majorEastAsia"/>
          <w:sz w:val="24"/>
          <w:szCs w:val="24"/>
        </w:rPr>
        <w:t>，则是不屈的抗争，是不可撼动的意志——</w:t>
      </w:r>
    </w:p>
    <w:p w14:paraId="342E6F5B">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eastAsia="zh-CN"/>
        </w:rPr>
        <w:t>（</w:t>
      </w:r>
      <w:r>
        <w:rPr>
          <w:rFonts w:hint="eastAsia" w:ascii="仿宋" w:hAnsi="仿宋" w:eastAsia="仿宋" w:cs="仿宋"/>
          <w:color w:val="FF0000"/>
          <w:sz w:val="24"/>
          <w:szCs w:val="24"/>
          <w:lang w:val="en-US" w:eastAsia="zh-CN"/>
        </w:rPr>
        <w:t>点击PPT</w:t>
      </w:r>
      <w:r>
        <w:rPr>
          <w:rFonts w:hint="eastAsia" w:asciiTheme="majorEastAsia" w:hAnsiTheme="majorEastAsia" w:eastAsiaTheme="majorEastAsia" w:cstheme="majorEastAsia"/>
          <w:sz w:val="24"/>
          <w:szCs w:val="24"/>
          <w:lang w:eastAsia="zh-CN"/>
        </w:rPr>
        <w:t>）</w:t>
      </w:r>
      <w:r>
        <w:rPr>
          <w:rFonts w:hint="eastAsia" w:asciiTheme="majorEastAsia" w:hAnsiTheme="majorEastAsia" w:eastAsiaTheme="majorEastAsia" w:cstheme="majorEastAsia"/>
          <w:sz w:val="24"/>
          <w:szCs w:val="24"/>
        </w:rPr>
        <w:t>是乡亲们在侵略者面前挺直的脊梁，是妇女们冒着危险送粮送信的脚步，是哪怕只剩一支鸭枪也要战斗到底的决心。</w:t>
      </w:r>
    </w:p>
    <w:p w14:paraId="399C21DA">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eastAsia="zh-CN"/>
        </w:rPr>
        <w:t>（</w:t>
      </w:r>
      <w:r>
        <w:rPr>
          <w:rFonts w:hint="eastAsia" w:ascii="仿宋" w:hAnsi="仿宋" w:eastAsia="仿宋" w:cs="仿宋"/>
          <w:color w:val="FF0000"/>
          <w:sz w:val="24"/>
          <w:szCs w:val="24"/>
          <w:lang w:val="en-US" w:eastAsia="zh-CN"/>
        </w:rPr>
        <w:t>点击PPT</w:t>
      </w:r>
      <w:r>
        <w:rPr>
          <w:rFonts w:hint="eastAsia" w:asciiTheme="majorEastAsia" w:hAnsiTheme="majorEastAsia" w:eastAsiaTheme="majorEastAsia" w:cstheme="majorEastAsia"/>
          <w:sz w:val="24"/>
          <w:szCs w:val="24"/>
          <w:lang w:eastAsia="zh-CN"/>
        </w:rPr>
        <w:t>）</w:t>
      </w:r>
      <w:r>
        <w:rPr>
          <w:rFonts w:hint="eastAsia" w:asciiTheme="majorEastAsia" w:hAnsiTheme="majorEastAsia" w:eastAsiaTheme="majorEastAsia" w:cstheme="majorEastAsia"/>
          <w:sz w:val="24"/>
          <w:szCs w:val="24"/>
        </w:rPr>
        <w:t>正是这片看似柔软的水土，涵养出了最坚硬的民族脊梁；</w:t>
      </w:r>
    </w:p>
    <w:p w14:paraId="586FC9D1">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也正是千千万万普通人的刚强意志，让这片温柔的水乡，成了侵略者无法逾越的铜墙铁壁。</w:t>
      </w:r>
      <w:r>
        <w:rPr>
          <w:rFonts w:hint="eastAsia" w:asciiTheme="majorEastAsia" w:hAnsiTheme="majorEastAsia" w:eastAsiaTheme="majorEastAsia" w:cstheme="majorEastAsia"/>
          <w:sz w:val="24"/>
          <w:szCs w:val="24"/>
          <w:lang w:eastAsia="zh-CN"/>
        </w:rPr>
        <w:t>（</w:t>
      </w:r>
      <w:r>
        <w:rPr>
          <w:rFonts w:hint="eastAsia" w:ascii="仿宋" w:hAnsi="仿宋" w:eastAsia="仿宋" w:cs="仿宋"/>
          <w:color w:val="FF0000"/>
          <w:sz w:val="24"/>
          <w:szCs w:val="24"/>
          <w:lang w:val="en-US" w:eastAsia="zh-CN"/>
        </w:rPr>
        <w:t>点击PPT</w:t>
      </w:r>
      <w:r>
        <w:rPr>
          <w:rFonts w:hint="eastAsia" w:asciiTheme="majorEastAsia" w:hAnsiTheme="majorEastAsia" w:eastAsiaTheme="majorEastAsia" w:cstheme="majorEastAsia"/>
          <w:sz w:val="24"/>
          <w:szCs w:val="24"/>
          <w:lang w:eastAsia="zh-CN"/>
        </w:rPr>
        <w:t>）这种</w:t>
      </w:r>
      <w:r>
        <w:rPr>
          <w:rFonts w:hint="eastAsia" w:asciiTheme="majorEastAsia" w:hAnsiTheme="majorEastAsia" w:eastAsiaTheme="majorEastAsia" w:cstheme="majorEastAsia"/>
          <w:sz w:val="24"/>
          <w:szCs w:val="24"/>
        </w:rPr>
        <w:t>刚强</w:t>
      </w:r>
      <w:r>
        <w:rPr>
          <w:rFonts w:hint="eastAsia" w:asciiTheme="majorEastAsia" w:hAnsiTheme="majorEastAsia" w:eastAsiaTheme="majorEastAsia" w:cstheme="majorEastAsia"/>
          <w:sz w:val="24"/>
          <w:szCs w:val="24"/>
          <w:lang w:eastAsia="zh-CN"/>
        </w:rPr>
        <w:t>、不屈的</w:t>
      </w:r>
      <w:r>
        <w:rPr>
          <w:rFonts w:hint="eastAsia" w:asciiTheme="majorEastAsia" w:hAnsiTheme="majorEastAsia" w:eastAsiaTheme="majorEastAsia" w:cstheme="majorEastAsia"/>
          <w:sz w:val="24"/>
          <w:szCs w:val="24"/>
        </w:rPr>
        <w:t>民族精神，</w:t>
      </w:r>
      <w:r>
        <w:rPr>
          <w:rFonts w:hint="eastAsia" w:asciiTheme="majorEastAsia" w:hAnsiTheme="majorEastAsia" w:eastAsiaTheme="majorEastAsia" w:cstheme="majorEastAsia"/>
          <w:sz w:val="24"/>
          <w:szCs w:val="24"/>
          <w:lang w:eastAsia="zh-CN"/>
        </w:rPr>
        <w:t>永远</w:t>
      </w:r>
      <w:r>
        <w:rPr>
          <w:rFonts w:hint="eastAsia" w:asciiTheme="majorEastAsia" w:hAnsiTheme="majorEastAsia" w:eastAsiaTheme="majorEastAsia" w:cstheme="majorEastAsia"/>
          <w:sz w:val="24"/>
          <w:szCs w:val="24"/>
        </w:rPr>
        <w:t>生生不息。</w:t>
      </w:r>
    </w:p>
    <w:p w14:paraId="7DD3E1F5">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rPr>
      </w:pPr>
      <w:r>
        <w:rPr>
          <w:rFonts w:hint="eastAsia" w:ascii="黑体" w:hAnsi="黑体" w:eastAsia="黑体" w:cs="黑体"/>
          <w:sz w:val="24"/>
          <w:szCs w:val="24"/>
        </w:rPr>
        <w:t>教师：</w:t>
      </w:r>
      <w:r>
        <w:rPr>
          <w:rFonts w:hint="eastAsia" w:ascii="宋体" w:hAnsi="宋体" w:eastAsia="宋体" w:cs="宋体"/>
          <w:sz w:val="24"/>
          <w:szCs w:val="24"/>
        </w:rPr>
        <w:t>（</w:t>
      </w:r>
      <w:r>
        <w:rPr>
          <w:rFonts w:hint="eastAsia" w:ascii="仿宋" w:hAnsi="仿宋" w:eastAsia="仿宋" w:cs="仿宋"/>
          <w:color w:val="0000FF"/>
          <w:sz w:val="24"/>
          <w:szCs w:val="24"/>
          <w:lang w:val="en-US" w:eastAsia="zh-CN"/>
        </w:rPr>
        <w:t>总结归纳，语气庄重而深情</w:t>
      </w:r>
      <w:r>
        <w:rPr>
          <w:rFonts w:hint="eastAsia" w:ascii="宋体" w:hAnsi="宋体" w:eastAsia="宋体" w:cs="宋体"/>
          <w:sz w:val="24"/>
          <w:szCs w:val="24"/>
        </w:rPr>
        <w:t>）说得太好了！无论是孙犁笔下白洋淀的“荷花哨兵”，还是历史上本地某湖抗战的“鸭枪利刃”，它们共同构成了一幅壮丽的“中国水乡抗战图”：（</w:t>
      </w:r>
      <w:r>
        <w:rPr>
          <w:rFonts w:hint="eastAsia" w:ascii="仿宋" w:hAnsi="仿宋" w:eastAsia="仿宋" w:cs="仿宋"/>
          <w:color w:val="FF0000"/>
          <w:sz w:val="24"/>
          <w:szCs w:val="24"/>
          <w:lang w:val="en-US" w:eastAsia="zh-CN"/>
        </w:rPr>
        <w:t>PPT展示</w:t>
      </w:r>
      <w:r>
        <w:rPr>
          <w:rFonts w:hint="eastAsia" w:ascii="宋体" w:hAnsi="宋体" w:eastAsia="宋体" w:cs="宋体"/>
          <w:sz w:val="24"/>
          <w:szCs w:val="24"/>
        </w:rPr>
        <w:t>）同一片水域，都见证了侵略者的覆灭和人民的不屈；同一种智慧，都展示了中国人民因地制宜、以弱胜强的伟大创造力；同一种灵魂，无论手中拿的是精致的笔、土制的鸭枪，还是织席的梭子，只要心怀家国，都能化作刺向敌人的利剑。本地某湖抗战的芦苇年年青，白洋淀的荷花岁岁红。这不仅是自然的轮回，更是民族精神生生不息的象征！</w:t>
      </w:r>
    </w:p>
    <w:p w14:paraId="5F14C04A">
      <w:pPr>
        <w:keepNext w:val="0"/>
        <w:keepLines w:val="0"/>
        <w:pageBreakBefore w:val="0"/>
        <w:widowControl w:val="0"/>
        <w:kinsoku/>
        <w:wordWrap/>
        <w:overflowPunct/>
        <w:topLinePunct w:val="0"/>
        <w:autoSpaceDE/>
        <w:autoSpaceDN/>
        <w:bidi w:val="0"/>
        <w:adjustRightInd w:val="0"/>
        <w:snapToGrid w:val="0"/>
        <w:spacing w:line="360" w:lineRule="auto"/>
        <w:ind w:left="0" w:firstLine="482" w:firstLineChars="200"/>
        <w:textAlignment w:val="auto"/>
        <w:rPr>
          <w:rFonts w:hint="eastAsia" w:ascii="黑体" w:hAnsi="黑体" w:eastAsia="黑体" w:cs="黑体"/>
          <w:sz w:val="24"/>
          <w:szCs w:val="24"/>
        </w:rPr>
      </w:pPr>
      <w:r>
        <w:rPr>
          <w:rFonts w:hint="eastAsia" w:ascii="宋体" w:hAnsi="宋体" w:eastAsia="宋体" w:cs="宋体"/>
          <w:b/>
          <w:bCs/>
          <w:sz w:val="24"/>
          <w:szCs w:val="24"/>
        </w:rPr>
        <w:t>二、 课堂结语•精神传承</w:t>
      </w:r>
      <w:r>
        <w:rPr>
          <w:rFonts w:hint="eastAsia" w:ascii="宋体" w:hAnsi="宋体" w:eastAsia="宋体" w:cs="宋体"/>
          <w:sz w:val="24"/>
          <w:szCs w:val="24"/>
        </w:rPr>
        <w:t>（5分钟）</w:t>
      </w:r>
    </w:p>
    <w:p w14:paraId="46EC243E">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Theme="majorEastAsia" w:hAnsiTheme="majorEastAsia" w:eastAsiaTheme="majorEastAsia" w:cstheme="majorEastAsia"/>
          <w:sz w:val="24"/>
          <w:szCs w:val="24"/>
          <w:lang w:eastAsia="zh-CN"/>
        </w:rPr>
      </w:pPr>
      <w:r>
        <w:rPr>
          <w:rFonts w:hint="eastAsia" w:ascii="黑体" w:hAnsi="黑体" w:eastAsia="黑体" w:cs="黑体"/>
          <w:sz w:val="24"/>
          <w:szCs w:val="24"/>
        </w:rPr>
        <w:t>教师：</w:t>
      </w:r>
      <w:r>
        <w:rPr>
          <w:rFonts w:hint="eastAsia" w:ascii="宋体" w:hAnsi="宋体" w:eastAsia="宋体" w:cs="宋体"/>
          <w:sz w:val="24"/>
          <w:szCs w:val="24"/>
        </w:rPr>
        <w:t>（</w:t>
      </w:r>
      <w:r>
        <w:rPr>
          <w:rFonts w:hint="eastAsia" w:ascii="仿宋" w:hAnsi="仿宋" w:eastAsia="仿宋" w:cs="仿宋"/>
          <w:color w:val="0000FF"/>
          <w:sz w:val="24"/>
          <w:szCs w:val="24"/>
          <w:lang w:val="en-US" w:eastAsia="zh-CN"/>
        </w:rPr>
        <w:t>背景音乐缓缓响起《微山湖》或轻柔的水乡民谣，目光温和而坚定</w:t>
      </w:r>
      <w:r>
        <w:rPr>
          <w:rFonts w:hint="eastAsia" w:ascii="宋体" w:hAnsi="宋体" w:eastAsia="宋体" w:cs="宋体"/>
          <w:sz w:val="24"/>
          <w:szCs w:val="24"/>
        </w:rPr>
        <w:t>）同学们，课文学完了，但那片水域的故事从未结束。在本地某湖畔，如今仍流传着鸭枪队的传说。当年的芦苇荡，如今已是鱼米之乡、生态湿地。80多年前，渔民们用鸭枪捍卫了这片水的尊严；80多年后，我们用什么来守护这片土地的繁荣？</w:t>
      </w:r>
      <w:r>
        <w:rPr>
          <w:rFonts w:hint="eastAsia" w:asciiTheme="majorEastAsia" w:hAnsiTheme="majorEastAsia" w:eastAsiaTheme="majorEastAsia" w:cstheme="majorEastAsia"/>
          <w:sz w:val="24"/>
          <w:szCs w:val="24"/>
          <w:lang w:eastAsia="zh-CN"/>
        </w:rPr>
        <w:t>请第四组代表说说你们研讨的结果。</w:t>
      </w:r>
    </w:p>
    <w:p w14:paraId="4B187E04">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黑体" w:hAnsi="黑体" w:eastAsia="黑体" w:cs="黑体"/>
          <w:sz w:val="24"/>
          <w:szCs w:val="24"/>
        </w:rPr>
      </w:pPr>
      <w:r>
        <w:rPr>
          <w:rFonts w:hint="eastAsia" w:ascii="黑体" w:hAnsi="黑体" w:eastAsia="黑体" w:cs="黑体"/>
          <w:sz w:val="24"/>
          <w:szCs w:val="24"/>
          <w:lang w:eastAsia="zh-CN"/>
        </w:rPr>
        <w:t>学生</w:t>
      </w:r>
      <w:r>
        <w:rPr>
          <w:rFonts w:hint="eastAsia" w:ascii="黑体" w:hAnsi="黑体" w:eastAsia="黑体" w:cs="黑体"/>
          <w:sz w:val="24"/>
          <w:szCs w:val="24"/>
          <w:lang w:val="en-US" w:eastAsia="zh-CN"/>
        </w:rPr>
        <w:t>T</w:t>
      </w:r>
      <w:r>
        <w:rPr>
          <w:rFonts w:hint="eastAsia" w:ascii="宋体" w:hAnsi="宋体" w:eastAsia="宋体" w:cs="宋体"/>
          <w:sz w:val="24"/>
          <w:szCs w:val="24"/>
        </w:rPr>
        <w:t>（</w:t>
      </w:r>
      <w:r>
        <w:rPr>
          <w:rFonts w:hint="eastAsia" w:ascii="仿宋" w:hAnsi="仿宋" w:eastAsia="仿宋" w:cs="仿宋"/>
          <w:color w:val="0000FF"/>
          <w:sz w:val="24"/>
          <w:szCs w:val="24"/>
          <w:lang w:val="en-US" w:eastAsia="zh-CN"/>
        </w:rPr>
        <w:t>第四组代表</w:t>
      </w:r>
      <w:r>
        <w:rPr>
          <w:rFonts w:hint="eastAsia" w:ascii="宋体" w:hAnsi="宋体" w:eastAsia="宋体" w:cs="宋体"/>
          <w:sz w:val="24"/>
          <w:szCs w:val="24"/>
        </w:rPr>
        <w:t>）</w:t>
      </w:r>
      <w:r>
        <w:rPr>
          <w:rFonts w:hint="eastAsia" w:ascii="黑体" w:hAnsi="黑体" w:eastAsia="黑体" w:cs="黑体"/>
          <w:sz w:val="24"/>
          <w:szCs w:val="24"/>
          <w:lang w:val="en-US" w:eastAsia="zh-CN"/>
        </w:rPr>
        <w:t>：</w:t>
      </w:r>
      <w:r>
        <w:rPr>
          <w:rFonts w:hint="eastAsia" w:ascii="宋体" w:hAnsi="宋体" w:eastAsia="宋体" w:cs="宋体"/>
          <w:sz w:val="24"/>
          <w:szCs w:val="24"/>
          <w:lang w:val="en-US" w:eastAsia="zh-CN"/>
        </w:rPr>
        <w:t>芦苇荡的精神永不过时，它是我们应对挑战、开创未来的力量源泉。从战争年代的“保家卫国”精神，转变为和平年代的“建设家乡”动力。面对困难要敢于斗争、善于斗争，在时代的浪潮中守护家园，创造价值。</w:t>
      </w:r>
    </w:p>
    <w:p w14:paraId="4FFE9116">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rPr>
      </w:pPr>
      <w:r>
        <w:rPr>
          <w:rFonts w:hint="eastAsia" w:ascii="黑体" w:hAnsi="黑体" w:eastAsia="黑体" w:cs="黑体"/>
          <w:sz w:val="24"/>
          <w:szCs w:val="24"/>
        </w:rPr>
        <w:t>教师：</w:t>
      </w:r>
      <w:r>
        <w:rPr>
          <w:rFonts w:hint="eastAsia" w:ascii="宋体" w:hAnsi="宋体" w:eastAsia="宋体" w:cs="宋体"/>
          <w:sz w:val="24"/>
          <w:szCs w:val="24"/>
        </w:rPr>
        <w:t>（</w:t>
      </w:r>
      <w:r>
        <w:rPr>
          <w:rFonts w:hint="eastAsia" w:ascii="仿宋" w:hAnsi="仿宋" w:eastAsia="仿宋" w:cs="仿宋"/>
          <w:color w:val="0000FF"/>
          <w:sz w:val="24"/>
          <w:szCs w:val="24"/>
          <w:lang w:val="en-US" w:eastAsia="zh-CN"/>
        </w:rPr>
        <w:t>稍作停顿，语气充满期许</w:t>
      </w:r>
      <w:r>
        <w:rPr>
          <w:rFonts w:hint="eastAsia" w:ascii="宋体" w:hAnsi="宋体" w:eastAsia="宋体" w:cs="宋体"/>
          <w:sz w:val="24"/>
          <w:szCs w:val="24"/>
        </w:rPr>
        <w:t>）</w:t>
      </w:r>
      <w:r>
        <w:rPr>
          <w:rFonts w:hint="eastAsia" w:ascii="宋体" w:hAnsi="宋体" w:eastAsia="宋体" w:cs="宋体"/>
          <w:sz w:val="24"/>
          <w:szCs w:val="24"/>
          <w:lang w:eastAsia="zh-CN"/>
        </w:rPr>
        <w:t>是的，现在，在和平时代，</w:t>
      </w:r>
      <w:r>
        <w:rPr>
          <w:rFonts w:hint="eastAsia" w:ascii="宋体" w:hAnsi="宋体" w:eastAsia="宋体" w:cs="宋体"/>
          <w:sz w:val="24"/>
          <w:szCs w:val="24"/>
        </w:rPr>
        <w:t>不需要我们再钻进芦苇荡去打伏击，但那份“敢于在绝境中开辟道路”的智慧，那份“哪怕手持土枪也要亮剑”的勇气，依然是我们新时代青年最宝贵的财富。芦苇荡里风雷动，荷花香里颂英雄。愿你们心中的“荷花淀”永远清澈，愿你们手中的“鸭枪”化作建设祖国的利器！</w:t>
      </w:r>
    </w:p>
    <w:p w14:paraId="155D41AC">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rPr>
      </w:pPr>
      <w:r>
        <w:rPr>
          <w:rFonts w:hint="eastAsia" w:ascii="黑体" w:hAnsi="黑体" w:eastAsia="黑体" w:cs="黑体"/>
          <w:sz w:val="24"/>
          <w:szCs w:val="24"/>
        </w:rPr>
        <w:t>教师</w:t>
      </w:r>
      <w:r>
        <w:rPr>
          <w:rFonts w:hint="eastAsia" w:ascii="宋体" w:hAnsi="宋体" w:eastAsia="宋体" w:cs="宋体"/>
          <w:sz w:val="24"/>
          <w:szCs w:val="24"/>
        </w:rPr>
        <w:t>：（</w:t>
      </w:r>
      <w:r>
        <w:rPr>
          <w:rFonts w:hint="eastAsia" w:ascii="仿宋" w:hAnsi="仿宋" w:eastAsia="仿宋" w:cs="仿宋"/>
          <w:color w:val="0000FF"/>
          <w:sz w:val="24"/>
          <w:szCs w:val="24"/>
          <w:lang w:val="en-US" w:eastAsia="zh-CN"/>
        </w:rPr>
        <w:t>PPT展示课后拓展任务</w:t>
      </w:r>
      <w:r>
        <w:rPr>
          <w:rFonts w:hint="eastAsia" w:ascii="宋体" w:hAnsi="宋体" w:eastAsia="宋体" w:cs="宋体"/>
          <w:sz w:val="24"/>
          <w:szCs w:val="24"/>
        </w:rPr>
        <w:t>）为了让这份精神延续，课后请大家登录“学习通”，完成以下四项拓展任务，大家可以根据自己的兴趣任选其一或全部挑战：</w:t>
      </w:r>
    </w:p>
    <w:p w14:paraId="55041CCC">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rPr>
      </w:pPr>
      <w:r>
        <w:rPr>
          <w:rFonts w:hint="eastAsia" w:ascii="黑体" w:hAnsi="黑体" w:eastAsia="黑体" w:cs="黑体"/>
          <w:sz w:val="24"/>
          <w:szCs w:val="24"/>
        </w:rPr>
        <w:t>教师：</w:t>
      </w:r>
      <w:r>
        <w:rPr>
          <w:rFonts w:hint="eastAsia" w:ascii="宋体" w:hAnsi="宋体" w:eastAsia="宋体" w:cs="宋体"/>
          <w:sz w:val="24"/>
          <w:szCs w:val="24"/>
        </w:rPr>
        <w:t>（</w:t>
      </w:r>
      <w:r>
        <w:rPr>
          <w:rFonts w:hint="eastAsia" w:ascii="仿宋" w:hAnsi="仿宋" w:eastAsia="仿宋" w:cs="仿宋"/>
          <w:color w:val="0000FF"/>
          <w:sz w:val="24"/>
          <w:szCs w:val="24"/>
          <w:lang w:val="en-US" w:eastAsia="zh-CN"/>
        </w:rPr>
        <w:t>逐条解读</w:t>
      </w:r>
      <w:r>
        <w:rPr>
          <w:rFonts w:hint="eastAsia" w:ascii="宋体" w:hAnsi="宋体" w:eastAsia="宋体" w:cs="宋体"/>
          <w:sz w:val="24"/>
          <w:szCs w:val="24"/>
        </w:rPr>
        <w:t>）</w:t>
      </w:r>
    </w:p>
    <w:p w14:paraId="223B422C">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 实地/云研学：搜索本地某湖鸭枪队资料，一周内撰写一篇风景区“水乡抗日游击战”导游词。</w:t>
      </w:r>
    </w:p>
    <w:p w14:paraId="018E8825">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 比较阅读：阅读本地抗战回忆录，两周内对比其与《荷花淀》在水战场景描写上的异同。</w:t>
      </w:r>
    </w:p>
    <w:p w14:paraId="58625D9A">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 创意表达：以《芦苇荡里的对话》为题，设想水生嫂遇到一位本地鸭枪队队员，他们会聊些什么？写篇短文，一周内提交。</w:t>
      </w:r>
    </w:p>
    <w:p w14:paraId="0FA3A355">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 主题研究：调研家乡是否有类似的“民兵队”故事，挖掘“土武器”背后的智慧，两周内完成调研报告。</w:t>
      </w:r>
    </w:p>
    <w:p w14:paraId="09500378">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rPr>
      </w:pPr>
      <w:r>
        <w:rPr>
          <w:rFonts w:hint="eastAsia" w:ascii="黑体" w:hAnsi="黑体" w:eastAsia="黑体" w:cs="黑体"/>
          <w:sz w:val="24"/>
          <w:szCs w:val="24"/>
        </w:rPr>
        <w:t>教师：</w:t>
      </w:r>
      <w:r>
        <w:rPr>
          <w:rFonts w:hint="eastAsia" w:ascii="宋体" w:hAnsi="宋体" w:eastAsia="宋体" w:cs="宋体"/>
          <w:sz w:val="24"/>
          <w:szCs w:val="24"/>
        </w:rPr>
        <w:t>（</w:t>
      </w:r>
      <w:r>
        <w:rPr>
          <w:rFonts w:hint="eastAsia" w:ascii="仿宋" w:hAnsi="仿宋" w:eastAsia="仿宋" w:cs="仿宋"/>
          <w:color w:val="0000FF"/>
          <w:sz w:val="24"/>
          <w:szCs w:val="24"/>
          <w:lang w:val="en-US" w:eastAsia="zh-CN"/>
        </w:rPr>
        <w:t>微笑总结</w:t>
      </w:r>
      <w:r>
        <w:rPr>
          <w:rFonts w:hint="eastAsia" w:ascii="宋体" w:hAnsi="宋体" w:eastAsia="宋体" w:cs="宋体"/>
          <w:sz w:val="24"/>
          <w:szCs w:val="24"/>
        </w:rPr>
        <w:t>）文学不仅在课本里，更在我们脚下的土地和未来的行动中。下课！</w:t>
      </w:r>
    </w:p>
    <w:p w14:paraId="50146178">
      <w:pPr>
        <w:keepNext w:val="0"/>
        <w:keepLines w:val="0"/>
        <w:pageBreakBefore w:val="0"/>
        <w:widowControl w:val="0"/>
        <w:kinsoku/>
        <w:wordWrap/>
        <w:overflowPunct/>
        <w:topLinePunct w:val="0"/>
        <w:autoSpaceDE/>
        <w:autoSpaceDN/>
        <w:bidi w:val="0"/>
        <w:adjustRightInd w:val="0"/>
        <w:snapToGrid w:val="0"/>
        <w:spacing w:line="360" w:lineRule="auto"/>
        <w:ind w:left="0" w:firstLine="480" w:firstLineChars="200"/>
        <w:textAlignment w:val="auto"/>
        <w:rPr>
          <w:rFonts w:hint="eastAsia" w:ascii="宋体" w:hAnsi="宋体" w:eastAsia="宋体" w:cs="宋体"/>
          <w:sz w:val="24"/>
          <w:szCs w:val="24"/>
        </w:rPr>
      </w:pPr>
      <w:r>
        <w:rPr>
          <w:rFonts w:hint="eastAsia" w:ascii="黑体" w:hAnsi="黑体" w:eastAsia="黑体" w:cs="黑体"/>
          <w:sz w:val="24"/>
          <w:szCs w:val="24"/>
        </w:rPr>
        <w:t>学生：</w:t>
      </w:r>
      <w:r>
        <w:rPr>
          <w:rFonts w:hint="eastAsia" w:ascii="宋体" w:hAnsi="宋体" w:eastAsia="宋体" w:cs="宋体"/>
          <w:sz w:val="24"/>
          <w:szCs w:val="24"/>
        </w:rPr>
        <w:t>（</w:t>
      </w:r>
      <w:r>
        <w:rPr>
          <w:rFonts w:hint="eastAsia" w:ascii="仿宋" w:hAnsi="仿宋" w:eastAsia="仿宋" w:cs="仿宋"/>
          <w:color w:val="0000FF"/>
          <w:sz w:val="24"/>
          <w:szCs w:val="24"/>
          <w:lang w:val="en-US" w:eastAsia="zh-CN"/>
        </w:rPr>
        <w:t>起立</w:t>
      </w:r>
      <w:r>
        <w:rPr>
          <w:rFonts w:hint="eastAsia" w:ascii="宋体" w:hAnsi="宋体" w:eastAsia="宋体" w:cs="宋体"/>
          <w:sz w:val="24"/>
          <w:szCs w:val="24"/>
        </w:rPr>
        <w:t>）老师再见！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653096"/>
    <w:rsid w:val="450E35D0"/>
    <w:rsid w:val="54CC5D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2868</Words>
  <Characters>2898</Characters>
  <Lines>0</Lines>
  <Paragraphs>0</Paragraphs>
  <TotalTime>16</TotalTime>
  <ScaleCrop>false</ScaleCrop>
  <LinksUpToDate>false</LinksUpToDate>
  <CharactersWithSpaces>2906</CharactersWithSpaces>
  <Application>WPS Office_12.1.0.26899_F1E327BC-269C-435d-A152-05C5408002CA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2026-08-05T08:45:00Z</dcterms:created>
  <dc:creator>Administrator</dc:creator>
  <cp:lastModifiedBy>燕子</cp:lastModifiedBy>
  <cp:lastPrinted>2026-08-14T13:09:12Z</cp:lastPrinted>
  <dcterms:modified xsi:type="dcterms:W3CDTF">2026-08-14T13:09:18Z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2052-12.1.0.26899</vt:lpwstr>
  </property>
  <property fmtid="{D5CDD505-2E9C-101B-9397-08002B2CF9AE}" pid="3" name="KSOTemplateDocerSaveRecord">
    <vt:lpwstr>eyJoZGlkIjoiZGY1YTliYWU1ZDkwNjI4NzgzY2Y5MDBiYzgyNTdjYTUiLCJ1c2VySWQiOiIzMjA5MDY5NTUifQ==</vt:lpwstr>
  </property>
  <property fmtid="{D5CDD505-2E9C-101B-9397-08002B2CF9AE}" pid="4" name="ICV">
    <vt:lpwstr>DDB5EC701F0C4CDDAB00BE31584FD370_12</vt:lpwstr>
  </property>
</Properties>
</file>