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36"/>
          <w:szCs w:val="36"/>
        </w:rPr>
      </w:pPr>
      <w:r>
        <w:rPr>
          <w:rFonts w:ascii="Arial" w:hAnsi="Arial" w:cs="Arial"/>
          <w:sz w:val="36"/>
          <w:szCs w:val="36"/>
        </w:rPr>
        <mc:AlternateContent>
          <mc:Choice Requires="wps">
            <w:drawing>
              <wp:anchor distT="0" distB="0" distL="114300" distR="114300" simplePos="0" relativeHeight="251659264" behindDoc="0" locked="0" layoutInCell="1" allowOverlap="1">
                <wp:simplePos x="0" y="0"/>
                <wp:positionH relativeFrom="page">
                  <wp:posOffset>472440</wp:posOffset>
                </wp:positionH>
                <wp:positionV relativeFrom="paragraph">
                  <wp:posOffset>-223520</wp:posOffset>
                </wp:positionV>
                <wp:extent cx="6372860" cy="2743200"/>
                <wp:effectExtent l="0" t="0" r="0" b="0"/>
                <wp:wrapNone/>
                <wp:docPr id="705747122" name="Cuadro de texto 8"/>
                <wp:cNvGraphicFramePr/>
                <a:graphic xmlns:a="http://schemas.openxmlformats.org/drawingml/2006/main">
                  <a:graphicData uri="http://schemas.microsoft.com/office/word/2010/wordprocessingShape">
                    <wps:wsp>
                      <wps:cNvSpPr txBox="1"/>
                      <wps:spPr>
                        <a:xfrm>
                          <a:off x="0" y="0"/>
                          <a:ext cx="6372687" cy="2743200"/>
                        </a:xfrm>
                        <a:prstGeom prst="rect">
                          <a:avLst/>
                        </a:prstGeom>
                        <a:noFill/>
                        <a:ln w="6350">
                          <a:noFill/>
                        </a:ln>
                      </wps:spPr>
                      <wps:txbx>
                        <w:txbxContent>
                          <w:p>
                            <w:pPr>
                              <w:jc w:val="center"/>
                              <w:rPr>
                                <w:rFonts w:ascii="Bookman Old Style" w:hAnsi="Bookman Old Style"/>
                                <w:i/>
                                <w:iCs/>
                                <w:sz w:val="140"/>
                                <w:szCs w:val="140"/>
                                <w:lang w:val="en-US"/>
                              </w:rPr>
                            </w:pPr>
                            <w:r>
                              <w:rPr>
                                <w:rFonts w:ascii="Bookman Old Style" w:hAnsi="Bookman Old Style"/>
                                <w:i/>
                                <w:iCs/>
                                <w:sz w:val="140"/>
                                <w:szCs w:val="140"/>
                                <w:lang w:val="en-US"/>
                              </w:rPr>
                              <w:t>Proyecto</w:t>
                            </w:r>
                          </w:p>
                          <w:p>
                            <w:pPr>
                              <w:jc w:val="center"/>
                              <w:rPr>
                                <w:rFonts w:ascii="Bookman Old Style" w:hAnsi="Bookman Old Style"/>
                                <w:i/>
                                <w:iCs/>
                                <w:sz w:val="140"/>
                                <w:szCs w:val="140"/>
                                <w:lang w:val="en-US"/>
                              </w:rPr>
                            </w:pPr>
                            <w:r>
                              <w:rPr>
                                <w:rFonts w:ascii="Bookman Old Style" w:hAnsi="Bookman Old Style"/>
                                <w:i/>
                                <w:iCs/>
                                <w:sz w:val="140"/>
                                <w:szCs w:val="140"/>
                                <w:lang w:val="en-US"/>
                              </w:rPr>
                              <w:t>Final   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37.2pt;margin-top:-17.6pt;height:216pt;width:501.8pt;mso-position-horizontal-relative:page;z-index:251659264;mso-width-relative:page;mso-height-relative:page;" filled="f" stroked="f" coordsize="21600,21600" o:gfxdata="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DxxWHcAAAACwEAAA8AAAAAAAAAAQAgAAAAIgAAAGRycy9k&#10;b3ducmV2LnhtbFBLAQIUABQAAAAIAIdO4kAnFl5lNwIAAHUEAAAOAAAAAAAAAAEAIAAAACsBAABk&#10;cnMvZTJvRG9jLnhtbFBLBQYAAAAABgAGAFkBAADUBQAAAAA=&#10;">
                <v:fill on="f" focussize="0,0"/>
                <v:stroke on="f" weight="0.5pt"/>
                <v:imagedata o:title=""/>
                <o:lock v:ext="edit" aspectratio="f"/>
                <v:textbox>
                  <w:txbxContent>
                    <w:p>
                      <w:pPr>
                        <w:jc w:val="center"/>
                        <w:rPr>
                          <w:rFonts w:ascii="Bookman Old Style" w:hAnsi="Bookman Old Style"/>
                          <w:i/>
                          <w:iCs/>
                          <w:sz w:val="140"/>
                          <w:szCs w:val="140"/>
                          <w:lang w:val="en-US"/>
                        </w:rPr>
                      </w:pPr>
                      <w:r>
                        <w:rPr>
                          <w:rFonts w:ascii="Bookman Old Style" w:hAnsi="Bookman Old Style"/>
                          <w:i/>
                          <w:iCs/>
                          <w:sz w:val="140"/>
                          <w:szCs w:val="140"/>
                          <w:lang w:val="en-US"/>
                        </w:rPr>
                        <w:t>Proyecto</w:t>
                      </w:r>
                    </w:p>
                    <w:p>
                      <w:pPr>
                        <w:jc w:val="center"/>
                        <w:rPr>
                          <w:rFonts w:ascii="Bookman Old Style" w:hAnsi="Bookman Old Style"/>
                          <w:i/>
                          <w:iCs/>
                          <w:sz w:val="140"/>
                          <w:szCs w:val="140"/>
                          <w:lang w:val="en-US"/>
                        </w:rPr>
                      </w:pPr>
                      <w:r>
                        <w:rPr>
                          <w:rFonts w:ascii="Bookman Old Style" w:hAnsi="Bookman Old Style"/>
                          <w:i/>
                          <w:iCs/>
                          <w:sz w:val="140"/>
                          <w:szCs w:val="140"/>
                          <w:lang w:val="en-US"/>
                        </w:rPr>
                        <w:t>Final   de</w:t>
                      </w:r>
                    </w:p>
                  </w:txbxContent>
                </v:textbox>
              </v:shape>
            </w:pict>
          </mc:Fallback>
        </mc:AlternateContent>
      </w:r>
      <w:r>
        <w:rPr>
          <w:rFonts w:ascii="Arial" w:hAnsi="Arial" w:cs="Arial"/>
          <w:sz w:val="36"/>
          <w:szCs w:val="36"/>
        </w:rPr>
        <w:t xml:space="preserve">     </w:t>
      </w:r>
    </w:p>
    <w:p>
      <w:pPr>
        <w:rPr>
          <w:rFonts w:ascii="Arial" w:hAnsi="Arial" w:cs="Arial"/>
          <w:sz w:val="36"/>
          <w:szCs w:val="36"/>
        </w:rPr>
      </w:pPr>
      <w:r>
        <w:rPr>
          <w:rFonts w:ascii="Arial" w:hAnsi="Arial" w:cs="Arial"/>
          <w:sz w:val="36"/>
          <w:szCs w:val="36"/>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2045335</wp:posOffset>
                </wp:positionV>
                <wp:extent cx="7553325" cy="1480185"/>
                <wp:effectExtent l="0" t="0" r="0" b="5715"/>
                <wp:wrapNone/>
                <wp:docPr id="522242452" name="Cuadro de texto 9"/>
                <wp:cNvGraphicFramePr/>
                <a:graphic xmlns:a="http://schemas.openxmlformats.org/drawingml/2006/main">
                  <a:graphicData uri="http://schemas.microsoft.com/office/word/2010/wordprocessingShape">
                    <wps:wsp>
                      <wps:cNvSpPr txBox="1"/>
                      <wps:spPr>
                        <a:xfrm>
                          <a:off x="0" y="0"/>
                          <a:ext cx="7553353" cy="1480457"/>
                        </a:xfrm>
                        <a:prstGeom prst="rect">
                          <a:avLst/>
                        </a:prstGeom>
                        <a:noFill/>
                        <a:ln w="6350">
                          <a:noFill/>
                        </a:ln>
                      </wps:spPr>
                      <wps:txbx>
                        <w:txbxContent>
                          <w:p>
                            <w:pPr>
                              <w:jc w:val="center"/>
                              <w:rPr>
                                <w:rFonts w:ascii="Courier New" w:hAnsi="Courier New" w:cs="Courier New"/>
                                <w:b/>
                                <w:bCs/>
                                <w:sz w:val="140"/>
                                <w:szCs w:val="140"/>
                                <w:lang w:val="en-US"/>
                              </w:rPr>
                            </w:pPr>
                            <w:r>
                              <w:rPr>
                                <w:rFonts w:ascii="Courier New" w:hAnsi="Courier New" w:cs="Courier New"/>
                                <w:b/>
                                <w:bCs/>
                                <w:color w:val="203864" w:themeColor="accent1" w:themeShade="80"/>
                                <w:sz w:val="140"/>
                                <w:szCs w:val="140"/>
                                <w:lang w:val="en-US"/>
                              </w:rPr>
                              <w:t>Programación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top:161.05pt;height:116.55pt;width:594.75pt;mso-position-horizontal:right;mso-position-horizontal-relative:page;z-index:251660288;mso-width-relative:page;mso-height-relative:page;" filled="f" stroked="f" coordsize="21600,21600" o:gfxdata="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lUh372QAAAAkBAAAPAAAAAAAAAAEAIAAAACIAAABkcnMvZG93&#10;bnJldi54bWxQSwECFAAUAAAACACHTuJABzZBBTgCAAB1BAAADgAAAAAAAAABACAAAAAoAQAAZHJz&#10;L2Uyb0RvYy54bWxQSwUGAAAAAAYABgBZAQAA0gUAAAAA&#10;">
                <v:fill on="f" focussize="0,0"/>
                <v:stroke on="f" weight="0.5pt"/>
                <v:imagedata o:title=""/>
                <o:lock v:ext="edit" aspectratio="f"/>
                <v:textbox>
                  <w:txbxContent>
                    <w:p>
                      <w:pPr>
                        <w:jc w:val="center"/>
                        <w:rPr>
                          <w:rFonts w:ascii="Courier New" w:hAnsi="Courier New" w:cs="Courier New"/>
                          <w:b/>
                          <w:bCs/>
                          <w:sz w:val="140"/>
                          <w:szCs w:val="140"/>
                          <w:lang w:val="en-US"/>
                        </w:rPr>
                      </w:pPr>
                      <w:r>
                        <w:rPr>
                          <w:rFonts w:ascii="Courier New" w:hAnsi="Courier New" w:cs="Courier New"/>
                          <w:b/>
                          <w:bCs/>
                          <w:color w:val="203864" w:themeColor="accent1" w:themeShade="80"/>
                          <w:sz w:val="140"/>
                          <w:szCs w:val="140"/>
                          <w:lang w:val="en-US"/>
                        </w:rPr>
                        <w:t>Programación</w:t>
                      </w:r>
                    </w:p>
                    <w:p/>
                  </w:txbxContent>
                </v:textbox>
              </v:shape>
            </w:pict>
          </mc:Fallback>
        </mc:AlternateContent>
      </w:r>
      <w:r>
        <w:rPr>
          <w:rFonts w:ascii="Arial" w:hAnsi="Arial" w:cs="Arial"/>
          <w:sz w:val="36"/>
          <w:szCs w:val="3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6116955</wp:posOffset>
                </wp:positionV>
                <wp:extent cx="6379210" cy="2982595"/>
                <wp:effectExtent l="0" t="0" r="0" b="0"/>
                <wp:wrapNone/>
                <wp:docPr id="1780781168" name="Cuadro de texto 10"/>
                <wp:cNvGraphicFramePr/>
                <a:graphic xmlns:a="http://schemas.openxmlformats.org/drawingml/2006/main">
                  <a:graphicData uri="http://schemas.microsoft.com/office/word/2010/wordprocessingShape">
                    <wps:wsp>
                      <wps:cNvSpPr txBox="1"/>
                      <wps:spPr>
                        <a:xfrm>
                          <a:off x="0" y="0"/>
                          <a:ext cx="6379029" cy="2982414"/>
                        </a:xfrm>
                        <a:prstGeom prst="rect">
                          <a:avLst/>
                        </a:prstGeom>
                        <a:noFill/>
                        <a:ln w="6350">
                          <a:noFill/>
                        </a:ln>
                      </wps:spPr>
                      <wps:txbx>
                        <w:txbxContent>
                          <w:p>
                            <w:pPr>
                              <w:rPr>
                                <w:rFonts w:ascii="Bookman Old Style" w:hAnsi="Bookman Old Style"/>
                                <w:sz w:val="48"/>
                                <w:szCs w:val="48"/>
                              </w:rPr>
                            </w:pPr>
                            <w:r>
                              <w:rPr>
                                <w:rFonts w:ascii="Bookman Old Style" w:hAnsi="Bookman Old Style"/>
                                <w:b/>
                                <w:bCs/>
                                <w:color w:val="203864" w:themeColor="accent1" w:themeShade="80"/>
                                <w:sz w:val="48"/>
                                <w:szCs w:val="48"/>
                              </w:rPr>
                              <w:t>Nombre:</w:t>
                            </w:r>
                            <w:r>
                              <w:rPr>
                                <w:rFonts w:ascii="Bookman Old Style" w:hAnsi="Bookman Old Style"/>
                                <w:color w:val="203864" w:themeColor="accent1" w:themeShade="80"/>
                                <w:sz w:val="48"/>
                                <w:szCs w:val="48"/>
                              </w:rPr>
                              <w:t xml:space="preserve"> </w:t>
                            </w:r>
                            <w:r>
                              <w:rPr>
                                <w:rFonts w:ascii="Bookman Old Style" w:hAnsi="Bookman Old Style"/>
                                <w:sz w:val="48"/>
                                <w:szCs w:val="48"/>
                              </w:rPr>
                              <w:t>Ernesto Camilo Molina Ortega.</w:t>
                            </w:r>
                          </w:p>
                          <w:p>
                            <w:pPr>
                              <w:rPr>
                                <w:rFonts w:ascii="Bookman Old Style" w:hAnsi="Bookman Old Style"/>
                                <w:sz w:val="48"/>
                                <w:szCs w:val="48"/>
                              </w:rPr>
                            </w:pPr>
                          </w:p>
                          <w:p>
                            <w:pPr>
                              <w:rPr>
                                <w:rFonts w:ascii="Bookman Old Style" w:hAnsi="Bookman Old Style"/>
                                <w:sz w:val="48"/>
                                <w:szCs w:val="48"/>
                              </w:rPr>
                            </w:pPr>
                            <w:r>
                              <w:rPr>
                                <w:rFonts w:ascii="Bookman Old Style" w:hAnsi="Bookman Old Style"/>
                                <w:b/>
                                <w:bCs/>
                                <w:color w:val="203864" w:themeColor="accent1" w:themeShade="80"/>
                                <w:sz w:val="48"/>
                                <w:szCs w:val="48"/>
                              </w:rPr>
                              <w:t>Carrera</w:t>
                            </w:r>
                            <w:r>
                              <w:rPr>
                                <w:rFonts w:ascii="Bookman Old Style" w:hAnsi="Bookman Old Style"/>
                                <w:sz w:val="48"/>
                                <w:szCs w:val="48"/>
                              </w:rPr>
                              <w:t>: 2do Ciencia de la Computación.</w:t>
                            </w:r>
                          </w:p>
                          <w:p>
                            <w:pPr>
                              <w:rPr>
                                <w:rFonts w:ascii="Bookman Old Style" w:hAnsi="Bookman Old Style"/>
                                <w:sz w:val="48"/>
                                <w:szCs w:val="48"/>
                              </w:rPr>
                            </w:pPr>
                          </w:p>
                          <w:p>
                            <w:pPr>
                              <w:rPr>
                                <w:rFonts w:ascii="Bookman Old Style" w:hAnsi="Bookman Old Style"/>
                                <w:sz w:val="48"/>
                                <w:szCs w:val="48"/>
                              </w:rPr>
                            </w:pPr>
                            <w:r>
                              <w:rPr>
                                <w:rFonts w:ascii="Bookman Old Style" w:hAnsi="Bookman Old Style"/>
                                <w:b/>
                                <w:bCs/>
                                <w:color w:val="203864" w:themeColor="accent1" w:themeShade="80"/>
                                <w:sz w:val="48"/>
                                <w:szCs w:val="48"/>
                              </w:rPr>
                              <w:t>Nombre de la Universidad:</w:t>
                            </w:r>
                            <w:r>
                              <w:rPr>
                                <w:rFonts w:ascii="Bookman Old Style" w:hAnsi="Bookman Old Style"/>
                                <w:color w:val="203864" w:themeColor="accent1" w:themeShade="80"/>
                                <w:sz w:val="48"/>
                                <w:szCs w:val="48"/>
                              </w:rPr>
                              <w:t xml:space="preserve"> </w:t>
                            </w:r>
                            <w:r>
                              <w:rPr>
                                <w:rFonts w:ascii="Bookman Old Style" w:hAnsi="Bookman Old Style"/>
                                <w:sz w:val="48"/>
                                <w:szCs w:val="48"/>
                              </w:rPr>
                              <w:t>UCLV “Marta Abreu”.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top:481.65pt;height:234.85pt;width:502.3pt;mso-position-horizontal:center;mso-position-horizontal-relative:margin;z-index:251661312;mso-width-relative:page;mso-height-relative:page;" filled="f" stroked="f" coordsize="21600,21600" o:gfxdata="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ooWcPbAAAACgEAAA8AAAAAAAAAAQAgAAAAIgAAAGRycy9k&#10;b3ducmV2LnhtbFBLAQIUABQAAAAIAIdO4kA/juXKOAIAAHcEAAAOAAAAAAAAAAEAIAAAACoBAABk&#10;cnMvZTJvRG9jLnhtbFBLBQYAAAAABgAGAFkBAADUBQAAAAA=&#10;">
                <v:fill on="f" focussize="0,0"/>
                <v:stroke on="f" weight="0.5pt"/>
                <v:imagedata o:title=""/>
                <o:lock v:ext="edit" aspectratio="f"/>
                <v:textbox>
                  <w:txbxContent>
                    <w:p>
                      <w:pPr>
                        <w:rPr>
                          <w:rFonts w:ascii="Bookman Old Style" w:hAnsi="Bookman Old Style"/>
                          <w:sz w:val="48"/>
                          <w:szCs w:val="48"/>
                        </w:rPr>
                      </w:pPr>
                      <w:r>
                        <w:rPr>
                          <w:rFonts w:ascii="Bookman Old Style" w:hAnsi="Bookman Old Style"/>
                          <w:b/>
                          <w:bCs/>
                          <w:color w:val="203864" w:themeColor="accent1" w:themeShade="80"/>
                          <w:sz w:val="48"/>
                          <w:szCs w:val="48"/>
                        </w:rPr>
                        <w:t>Nombre:</w:t>
                      </w:r>
                      <w:r>
                        <w:rPr>
                          <w:rFonts w:ascii="Bookman Old Style" w:hAnsi="Bookman Old Style"/>
                          <w:color w:val="203864" w:themeColor="accent1" w:themeShade="80"/>
                          <w:sz w:val="48"/>
                          <w:szCs w:val="48"/>
                        </w:rPr>
                        <w:t xml:space="preserve"> </w:t>
                      </w:r>
                      <w:r>
                        <w:rPr>
                          <w:rFonts w:ascii="Bookman Old Style" w:hAnsi="Bookman Old Style"/>
                          <w:sz w:val="48"/>
                          <w:szCs w:val="48"/>
                        </w:rPr>
                        <w:t>Ernesto Camilo Molina Ortega.</w:t>
                      </w:r>
                    </w:p>
                    <w:p>
                      <w:pPr>
                        <w:rPr>
                          <w:rFonts w:ascii="Bookman Old Style" w:hAnsi="Bookman Old Style"/>
                          <w:sz w:val="48"/>
                          <w:szCs w:val="48"/>
                        </w:rPr>
                      </w:pPr>
                    </w:p>
                    <w:p>
                      <w:pPr>
                        <w:rPr>
                          <w:rFonts w:ascii="Bookman Old Style" w:hAnsi="Bookman Old Style"/>
                          <w:sz w:val="48"/>
                          <w:szCs w:val="48"/>
                        </w:rPr>
                      </w:pPr>
                      <w:r>
                        <w:rPr>
                          <w:rFonts w:ascii="Bookman Old Style" w:hAnsi="Bookman Old Style"/>
                          <w:b/>
                          <w:bCs/>
                          <w:color w:val="203864" w:themeColor="accent1" w:themeShade="80"/>
                          <w:sz w:val="48"/>
                          <w:szCs w:val="48"/>
                        </w:rPr>
                        <w:t>Carrera</w:t>
                      </w:r>
                      <w:r>
                        <w:rPr>
                          <w:rFonts w:ascii="Bookman Old Style" w:hAnsi="Bookman Old Style"/>
                          <w:sz w:val="48"/>
                          <w:szCs w:val="48"/>
                        </w:rPr>
                        <w:t>: 2do Ciencia de la Computación.</w:t>
                      </w:r>
                    </w:p>
                    <w:p>
                      <w:pPr>
                        <w:rPr>
                          <w:rFonts w:ascii="Bookman Old Style" w:hAnsi="Bookman Old Style"/>
                          <w:sz w:val="48"/>
                          <w:szCs w:val="48"/>
                        </w:rPr>
                      </w:pPr>
                    </w:p>
                    <w:p>
                      <w:pPr>
                        <w:rPr>
                          <w:rFonts w:ascii="Bookman Old Style" w:hAnsi="Bookman Old Style"/>
                          <w:sz w:val="48"/>
                          <w:szCs w:val="48"/>
                        </w:rPr>
                      </w:pPr>
                      <w:r>
                        <w:rPr>
                          <w:rFonts w:ascii="Bookman Old Style" w:hAnsi="Bookman Old Style"/>
                          <w:b/>
                          <w:bCs/>
                          <w:color w:val="203864" w:themeColor="accent1" w:themeShade="80"/>
                          <w:sz w:val="48"/>
                          <w:szCs w:val="48"/>
                        </w:rPr>
                        <w:t>Nombre de la Universidad:</w:t>
                      </w:r>
                      <w:r>
                        <w:rPr>
                          <w:rFonts w:ascii="Bookman Old Style" w:hAnsi="Bookman Old Style"/>
                          <w:color w:val="203864" w:themeColor="accent1" w:themeShade="80"/>
                          <w:sz w:val="48"/>
                          <w:szCs w:val="48"/>
                        </w:rPr>
                        <w:t xml:space="preserve"> </w:t>
                      </w:r>
                      <w:r>
                        <w:rPr>
                          <w:rFonts w:ascii="Bookman Old Style" w:hAnsi="Bookman Old Style"/>
                          <w:sz w:val="48"/>
                          <w:szCs w:val="48"/>
                        </w:rPr>
                        <w:t>UCLV “Marta Abreu”.</w:t>
                      </w:r>
                    </w:p>
                  </w:txbxContent>
                </v:textbox>
              </v:shape>
            </w:pict>
          </mc:Fallback>
        </mc:AlternateContent>
      </w:r>
      <w:r>
        <w:rPr>
          <w:rFonts w:ascii="Arial" w:hAnsi="Arial" w:cs="Arial"/>
          <w:sz w:val="36"/>
          <w:szCs w:val="36"/>
        </w:rPr>
        <w:br w:type="page"/>
      </w:r>
    </w:p>
    <w:p>
      <w:pPr>
        <w:jc w:val="both"/>
        <w:rPr>
          <w:rFonts w:ascii="Arial" w:hAnsi="Arial" w:cs="Arial"/>
          <w:sz w:val="36"/>
          <w:szCs w:val="36"/>
        </w:rPr>
      </w:pPr>
      <w:r>
        <w:rPr>
          <w:rFonts w:ascii="Arial" w:hAnsi="Arial" w:cs="Arial"/>
          <w:sz w:val="24"/>
          <w:szCs w:val="24"/>
        </w:rPr>
        <w:t xml:space="preserve">    El proyecto consiste en la implementación de un sistema bancario automatizado que permite a los clientes realizar diversas operaciones financieras a través de un cajero automático. El sistema proporciona funcionalidades como consultar saldo, realizar transferencias, extraer dinero, entre otras, de manera segura y eficiente. El sistema se compone de las siguientes clases principales:</w:t>
      </w:r>
    </w:p>
    <w:p>
      <w:pPr>
        <w:jc w:val="both"/>
        <w:rPr>
          <w:rFonts w:ascii="Arial" w:hAnsi="Arial" w:cs="Arial"/>
          <w:sz w:val="24"/>
          <w:szCs w:val="24"/>
        </w:rPr>
      </w:pPr>
      <w:r>
        <w:rPr>
          <w:rFonts w:ascii="Arial" w:hAnsi="Arial" w:cs="Arial"/>
          <w:b/>
          <w:bCs/>
          <w:i/>
          <w:iCs/>
          <w:sz w:val="24"/>
          <w:szCs w:val="24"/>
        </w:rPr>
        <w:t>- Cliente:</w:t>
      </w:r>
      <w:r>
        <w:rPr>
          <w:rFonts w:ascii="Arial" w:hAnsi="Arial" w:cs="Arial"/>
          <w:sz w:val="24"/>
          <w:szCs w:val="24"/>
        </w:rPr>
        <w:t xml:space="preserve"> Representa a un cliente con su información personal : nombre, número de identificación, dirección, provincia y municipio. </w:t>
      </w:r>
    </w:p>
    <w:p>
      <w:pPr>
        <w:ind w:left="1416"/>
        <w:jc w:val="both"/>
        <w:rPr>
          <w:rFonts w:ascii="Courier New" w:hAnsi="Courier New" w:cs="Courier New"/>
          <w:sz w:val="24"/>
          <w:szCs w:val="24"/>
        </w:rPr>
      </w:pPr>
      <w:r>
        <w:rPr>
          <w:rFonts w:ascii="Courier New" w:hAnsi="Courier New" w:cs="Courier New"/>
          <w:sz w:val="24"/>
          <w:szCs w:val="24"/>
        </w:rPr>
        <w:t>class Cliente{</w:t>
      </w:r>
    </w:p>
    <w:p>
      <w:pPr>
        <w:ind w:left="1416"/>
        <w:jc w:val="both"/>
        <w:rPr>
          <w:rFonts w:ascii="Courier New" w:hAnsi="Courier New" w:cs="Courier New"/>
          <w:sz w:val="24"/>
          <w:szCs w:val="24"/>
        </w:rPr>
      </w:pPr>
      <w:r>
        <w:rPr>
          <w:rFonts w:ascii="Courier New" w:hAnsi="Courier New" w:cs="Courier New"/>
          <w:sz w:val="24"/>
          <w:szCs w:val="24"/>
        </w:rPr>
        <w:t xml:space="preserve">   string ci,nombre,prov,mncpio,dir;</w:t>
      </w:r>
    </w:p>
    <w:p>
      <w:pPr>
        <w:ind w:left="1416"/>
        <w:jc w:val="both"/>
        <w:rPr>
          <w:rFonts w:ascii="Courier New" w:hAnsi="Courier New" w:cs="Courier New"/>
          <w:sz w:val="24"/>
          <w:szCs w:val="24"/>
        </w:rPr>
      </w:pPr>
      <w:r>
        <w:rPr>
          <w:rFonts w:ascii="Courier New" w:hAnsi="Courier New" w:cs="Courier New"/>
          <w:sz w:val="24"/>
          <w:szCs w:val="24"/>
        </w:rPr>
        <w:t>…</w:t>
      </w:r>
    </w:p>
    <w:p>
      <w:pPr>
        <w:ind w:left="1416"/>
        <w:jc w:val="both"/>
        <w:rPr>
          <w:rFonts w:ascii="Courier New" w:hAnsi="Courier New" w:cs="Courier New"/>
          <w:sz w:val="24"/>
          <w:szCs w:val="24"/>
        </w:rPr>
      </w:pPr>
      <w:r>
        <w:rPr>
          <w:rFonts w:ascii="Courier New" w:hAnsi="Courier New" w:cs="Courier New"/>
          <w:sz w:val="24"/>
          <w:szCs w:val="24"/>
        </w:rPr>
        <w:t>};</w:t>
      </w:r>
    </w:p>
    <w:p>
      <w:pPr>
        <w:jc w:val="both"/>
        <w:rPr>
          <w:rFonts w:ascii="Arial" w:hAnsi="Arial" w:cs="Arial"/>
          <w:sz w:val="24"/>
          <w:szCs w:val="24"/>
        </w:rPr>
      </w:pPr>
      <w:r>
        <w:rPr>
          <w:rFonts w:ascii="Arial" w:hAnsi="Arial" w:cs="Arial"/>
          <w:b/>
          <w:bCs/>
          <w:i/>
          <w:iCs/>
          <w:sz w:val="24"/>
          <w:szCs w:val="24"/>
        </w:rPr>
        <w:t>- Cuenta</w:t>
      </w:r>
      <w:r>
        <w:rPr>
          <w:rFonts w:ascii="Arial" w:hAnsi="Arial" w:cs="Arial"/>
          <w:sz w:val="24"/>
          <w:szCs w:val="24"/>
        </w:rPr>
        <w:t xml:space="preserve">: Define una cuenta bancaria asociada a un cliente, con atributos como propietario, banco, número de cuenta, clave y saldo. </w:t>
      </w:r>
    </w:p>
    <w:p>
      <w:pPr>
        <w:ind w:left="1416"/>
        <w:jc w:val="both"/>
        <w:rPr>
          <w:rFonts w:ascii="Courier New" w:hAnsi="Courier New" w:cs="Courier New"/>
          <w:sz w:val="24"/>
          <w:szCs w:val="24"/>
          <w:lang w:val="en-US"/>
        </w:rPr>
      </w:pPr>
      <w:r>
        <w:rPr>
          <w:rFonts w:ascii="Courier New" w:hAnsi="Courier New" w:cs="Courier New"/>
          <w:sz w:val="24"/>
          <w:szCs w:val="24"/>
          <w:lang w:val="en-US"/>
        </w:rPr>
        <w:t>class Cuenta{</w:t>
      </w:r>
    </w:p>
    <w:p>
      <w:pPr>
        <w:ind w:left="1416"/>
        <w:jc w:val="both"/>
        <w:rPr>
          <w:rFonts w:ascii="Courier New" w:hAnsi="Courier New" w:cs="Courier New"/>
          <w:sz w:val="24"/>
          <w:szCs w:val="24"/>
          <w:lang w:val="en-US"/>
        </w:rPr>
      </w:pPr>
      <w:r>
        <w:rPr>
          <w:rFonts w:ascii="Courier New" w:hAnsi="Courier New" w:cs="Courier New"/>
          <w:sz w:val="24"/>
          <w:szCs w:val="24"/>
          <w:lang w:val="en-US"/>
        </w:rPr>
        <w:t>protected:</w:t>
      </w:r>
    </w:p>
    <w:p>
      <w:pPr>
        <w:ind w:left="1416"/>
        <w:jc w:val="both"/>
        <w:rPr>
          <w:rFonts w:ascii="Courier New" w:hAnsi="Courier New" w:cs="Courier New"/>
          <w:sz w:val="24"/>
          <w:szCs w:val="24"/>
          <w:lang w:val="en-US"/>
        </w:rPr>
      </w:pPr>
      <w:r>
        <w:rPr>
          <w:rFonts w:ascii="Courier New" w:hAnsi="Courier New" w:cs="Courier New"/>
          <w:sz w:val="24"/>
          <w:szCs w:val="24"/>
          <w:lang w:val="en-US"/>
        </w:rPr>
        <w:t xml:space="preserve">    Cliente prop;</w:t>
      </w:r>
    </w:p>
    <w:p>
      <w:pPr>
        <w:ind w:left="1416"/>
        <w:jc w:val="both"/>
        <w:rPr>
          <w:rFonts w:ascii="Courier New" w:hAnsi="Courier New" w:cs="Courier New"/>
          <w:sz w:val="24"/>
          <w:szCs w:val="24"/>
        </w:rPr>
      </w:pPr>
      <w:r>
        <w:rPr>
          <w:rFonts w:ascii="Courier New" w:hAnsi="Courier New" w:cs="Courier New"/>
          <w:sz w:val="24"/>
          <w:szCs w:val="24"/>
          <w:lang w:val="en-US"/>
        </w:rPr>
        <w:t xml:space="preserve">    </w:t>
      </w:r>
      <w:r>
        <w:rPr>
          <w:rFonts w:ascii="Courier New" w:hAnsi="Courier New" w:cs="Courier New"/>
          <w:sz w:val="24"/>
          <w:szCs w:val="24"/>
        </w:rPr>
        <w:t>string banco, no_cuenta, clave;</w:t>
      </w:r>
    </w:p>
    <w:p>
      <w:pPr>
        <w:ind w:left="1416"/>
        <w:jc w:val="both"/>
        <w:rPr>
          <w:rFonts w:ascii="Courier New" w:hAnsi="Courier New" w:cs="Courier New"/>
          <w:sz w:val="24"/>
          <w:szCs w:val="24"/>
          <w:u w:val="single"/>
          <w:lang w:val="en-US"/>
        </w:rPr>
      </w:pPr>
      <w:r>
        <w:rPr>
          <w:rFonts w:ascii="Courier New" w:hAnsi="Courier New" w:cs="Courier New"/>
          <w:sz w:val="24"/>
          <w:szCs w:val="24"/>
        </w:rPr>
        <w:t xml:space="preserve">    </w:t>
      </w:r>
      <w:r>
        <w:rPr>
          <w:rFonts w:ascii="Courier New" w:hAnsi="Courier New" w:cs="Courier New"/>
          <w:sz w:val="24"/>
          <w:szCs w:val="24"/>
          <w:lang w:val="en-US"/>
        </w:rPr>
        <w:t>double saldo;</w:t>
      </w:r>
    </w:p>
    <w:p>
      <w:pPr>
        <w:ind w:left="1416"/>
        <w:jc w:val="both"/>
        <w:rPr>
          <w:rFonts w:ascii="Courier New" w:hAnsi="Courier New" w:cs="Courier New"/>
          <w:sz w:val="24"/>
          <w:szCs w:val="24"/>
          <w:lang w:val="en-US"/>
        </w:rPr>
      </w:pPr>
      <w:r>
        <w:rPr>
          <w:rFonts w:ascii="Courier New" w:hAnsi="Courier New" w:cs="Courier New"/>
          <w:sz w:val="24"/>
          <w:szCs w:val="24"/>
          <w:lang w:val="en-US"/>
        </w:rPr>
        <w:t xml:space="preserve">    vector&lt;string&gt; oper;</w:t>
      </w:r>
    </w:p>
    <w:p>
      <w:pPr>
        <w:ind w:left="1416"/>
        <w:jc w:val="both"/>
        <w:rPr>
          <w:rFonts w:ascii="Courier New" w:hAnsi="Courier New" w:cs="Courier New"/>
          <w:sz w:val="24"/>
          <w:szCs w:val="24"/>
        </w:rPr>
      </w:pPr>
      <w:r>
        <w:rPr>
          <w:rFonts w:ascii="Courier New" w:hAnsi="Courier New" w:cs="Courier New"/>
          <w:sz w:val="24"/>
          <w:szCs w:val="24"/>
        </w:rPr>
        <w:t>…</w:t>
      </w:r>
    </w:p>
    <w:p>
      <w:pPr>
        <w:ind w:left="1416"/>
        <w:jc w:val="both"/>
        <w:rPr>
          <w:rFonts w:ascii="Courier New" w:hAnsi="Courier New" w:cs="Courier New"/>
          <w:sz w:val="24"/>
          <w:szCs w:val="24"/>
        </w:rPr>
      </w:pPr>
      <w:r>
        <w:rPr>
          <w:rFonts w:ascii="Courier New" w:hAnsi="Courier New" w:cs="Courier New"/>
          <w:sz w:val="24"/>
          <w:szCs w:val="24"/>
        </w:rPr>
        <w:t>};</w:t>
      </w:r>
    </w:p>
    <w:p>
      <w:pPr>
        <w:jc w:val="both"/>
        <w:rPr>
          <w:rFonts w:ascii="Arial" w:hAnsi="Arial" w:cs="Arial"/>
          <w:sz w:val="24"/>
          <w:szCs w:val="24"/>
        </w:rPr>
      </w:pPr>
      <w:r>
        <w:rPr>
          <w:rFonts w:ascii="Arial" w:hAnsi="Arial" w:cs="Arial"/>
          <w:b/>
          <w:bCs/>
          <w:i/>
          <w:iCs/>
          <w:sz w:val="24"/>
          <w:szCs w:val="24"/>
        </w:rPr>
        <w:t>- CuentaMLC</w:t>
      </w:r>
      <w:r>
        <w:rPr>
          <w:rFonts w:ascii="Arial" w:hAnsi="Arial" w:cs="Arial"/>
          <w:sz w:val="24"/>
          <w:szCs w:val="24"/>
        </w:rPr>
        <w:t>: Una subclase de Cuenta que representa una cuenta en moneda libremente convertible (MLC), con un atributo adicional para el tipo de cambio aplicado. El valor de cambio se encuentra guardado en un fichero puesto que es ajeno al cliente. En caso de necesidad este valor puede ser modificado directamente en el fichero.</w:t>
      </w:r>
    </w:p>
    <w:p>
      <w:pPr>
        <w:ind w:left="1416"/>
        <w:jc w:val="both"/>
        <w:rPr>
          <w:rFonts w:ascii="Courier New" w:hAnsi="Courier New" w:cs="Courier New"/>
          <w:sz w:val="24"/>
          <w:szCs w:val="24"/>
        </w:rPr>
      </w:pPr>
      <w:r>
        <w:rPr>
          <w:rFonts w:ascii="Courier New" w:hAnsi="Courier New" w:cs="Courier New"/>
          <w:sz w:val="24"/>
          <w:szCs w:val="24"/>
        </w:rPr>
        <w:t>class CuentaMLC: public Cuenta{</w:t>
      </w:r>
    </w:p>
    <w:p>
      <w:pPr>
        <w:ind w:left="1416"/>
        <w:jc w:val="both"/>
        <w:rPr>
          <w:rFonts w:ascii="Courier New" w:hAnsi="Courier New" w:cs="Courier New"/>
          <w:sz w:val="24"/>
          <w:szCs w:val="24"/>
        </w:rPr>
      </w:pPr>
      <w:r>
        <w:rPr>
          <w:rFonts w:ascii="Courier New" w:hAnsi="Courier New" w:cs="Courier New"/>
          <w:sz w:val="24"/>
          <w:szCs w:val="24"/>
        </w:rPr>
        <w:t xml:space="preserve">   double cambio;</w:t>
      </w:r>
    </w:p>
    <w:p>
      <w:pPr>
        <w:ind w:left="1416"/>
        <w:jc w:val="both"/>
        <w:rPr>
          <w:rFonts w:ascii="Courier New" w:hAnsi="Courier New" w:cs="Courier New"/>
          <w:sz w:val="24"/>
          <w:szCs w:val="24"/>
        </w:rPr>
      </w:pPr>
      <w:r>
        <w:rPr>
          <w:rFonts w:ascii="Courier New" w:hAnsi="Courier New" w:cs="Courier New"/>
          <w:sz w:val="24"/>
          <w:szCs w:val="24"/>
        </w:rPr>
        <w:t>…</w:t>
      </w:r>
    </w:p>
    <w:p>
      <w:pPr>
        <w:ind w:left="1416"/>
        <w:jc w:val="both"/>
        <w:rPr>
          <w:rFonts w:ascii="Courier New" w:hAnsi="Courier New" w:cs="Courier New"/>
          <w:sz w:val="24"/>
          <w:szCs w:val="24"/>
        </w:rPr>
      </w:pPr>
      <w:r>
        <w:rPr>
          <w:rFonts w:ascii="Courier New" w:hAnsi="Courier New" w:cs="Courier New"/>
          <w:sz w:val="24"/>
          <w:szCs w:val="24"/>
        </w:rPr>
        <w:t>};</w:t>
      </w:r>
    </w:p>
    <w:p>
      <w:pPr>
        <w:jc w:val="both"/>
        <w:rPr>
          <w:rFonts w:ascii="Arial" w:hAnsi="Arial" w:cs="Arial"/>
          <w:sz w:val="24"/>
          <w:szCs w:val="24"/>
        </w:rPr>
      </w:pPr>
      <w:r>
        <w:rPr>
          <w:rFonts w:ascii="Arial" w:hAnsi="Arial" w:cs="Arial"/>
          <w:b/>
          <w:bCs/>
          <w:i/>
          <w:iCs/>
          <w:sz w:val="24"/>
          <w:szCs w:val="24"/>
        </w:rPr>
        <w:t>- Cajero:</w:t>
      </w:r>
      <w:r>
        <w:rPr>
          <w:rFonts w:ascii="Arial" w:hAnsi="Arial" w:cs="Arial"/>
          <w:sz w:val="24"/>
          <w:szCs w:val="24"/>
        </w:rPr>
        <w:t xml:space="preserve"> Gestiona la interacción con los clientes a través de la interfaz del cajero automático, proporcionando opciones para realizar operaciones y mostrando información relevante al usuario. Esta clase también controla la entrada de los datos. Verifica que las tarjetas introducidas sean reales(esta información es extraída de un fichero que en caso necesario puede ser modificado pero al cual el cliente no tiene acceso). En caso de la introducción de tarjetas en MLC se aplica el cambio existente en el momento.</w:t>
      </w:r>
    </w:p>
    <w:p>
      <w:pPr>
        <w:ind w:left="1416"/>
        <w:jc w:val="both"/>
        <w:rPr>
          <w:rFonts w:ascii="Courier New" w:hAnsi="Courier New" w:cs="Courier New"/>
          <w:sz w:val="24"/>
          <w:szCs w:val="24"/>
        </w:rPr>
      </w:pPr>
      <w:r>
        <w:rPr>
          <w:rFonts w:ascii="Courier New" w:hAnsi="Courier New" w:cs="Courier New"/>
          <w:sz w:val="24"/>
          <w:szCs w:val="24"/>
        </w:rPr>
        <w:t>class Cajero{</w:t>
      </w:r>
    </w:p>
    <w:p>
      <w:pPr>
        <w:ind w:left="1416"/>
        <w:jc w:val="both"/>
        <w:rPr>
          <w:rFonts w:ascii="Courier New" w:hAnsi="Courier New" w:cs="Courier New"/>
          <w:sz w:val="24"/>
          <w:szCs w:val="24"/>
        </w:rPr>
      </w:pPr>
      <w:r>
        <w:rPr>
          <w:rFonts w:ascii="Courier New" w:hAnsi="Courier New" w:cs="Courier New"/>
          <w:sz w:val="24"/>
          <w:szCs w:val="24"/>
        </w:rPr>
        <w:t xml:space="preserve">   map&lt;string,Cuenta*&gt; mapa;</w:t>
      </w:r>
    </w:p>
    <w:p>
      <w:pPr>
        <w:ind w:left="1416"/>
        <w:jc w:val="both"/>
        <w:rPr>
          <w:rFonts w:ascii="Courier New" w:hAnsi="Courier New" w:cs="Courier New"/>
          <w:sz w:val="24"/>
          <w:szCs w:val="24"/>
        </w:rPr>
      </w:pPr>
      <w:r>
        <w:rPr>
          <w:rFonts w:ascii="Courier New" w:hAnsi="Courier New" w:cs="Courier New"/>
          <w:sz w:val="24"/>
          <w:szCs w:val="24"/>
        </w:rPr>
        <w:t xml:space="preserve">   double cambio;</w:t>
      </w:r>
    </w:p>
    <w:p>
      <w:pPr>
        <w:ind w:left="1416"/>
        <w:jc w:val="both"/>
        <w:rPr>
          <w:rFonts w:ascii="Courier New" w:hAnsi="Courier New" w:cs="Courier New"/>
          <w:sz w:val="24"/>
          <w:szCs w:val="24"/>
        </w:rPr>
      </w:pPr>
      <w:r>
        <w:rPr>
          <w:rFonts w:ascii="Courier New" w:hAnsi="Courier New" w:cs="Courier New"/>
          <w:sz w:val="24"/>
          <w:szCs w:val="24"/>
        </w:rPr>
        <w:t xml:space="preserve">   double efectivo;</w:t>
      </w:r>
    </w:p>
    <w:p>
      <w:pPr>
        <w:ind w:left="1416"/>
        <w:jc w:val="both"/>
        <w:rPr>
          <w:rFonts w:ascii="Courier New" w:hAnsi="Courier New" w:cs="Courier New"/>
          <w:sz w:val="24"/>
          <w:szCs w:val="24"/>
        </w:rPr>
      </w:pPr>
      <w:r>
        <w:rPr>
          <w:rFonts w:ascii="Courier New" w:hAnsi="Courier New" w:cs="Courier New"/>
          <w:sz w:val="24"/>
          <w:szCs w:val="24"/>
        </w:rPr>
        <w:t>…</w:t>
      </w:r>
    </w:p>
    <w:p>
      <w:pPr>
        <w:ind w:left="1416"/>
        <w:jc w:val="both"/>
        <w:rPr>
          <w:rFonts w:ascii="Courier New" w:hAnsi="Courier New" w:cs="Courier New"/>
          <w:sz w:val="24"/>
          <w:szCs w:val="24"/>
        </w:rPr>
      </w:pPr>
      <w:r>
        <w:rPr>
          <w:rFonts w:ascii="Courier New" w:hAnsi="Courier New" w:cs="Courier New"/>
          <w:sz w:val="24"/>
          <w:szCs w:val="24"/>
        </w:rPr>
        <w:t>};</w:t>
      </w:r>
    </w:p>
    <w:p>
      <w:pPr>
        <w:jc w:val="both"/>
        <w:rPr>
          <w:rFonts w:ascii="Arial" w:hAnsi="Arial" w:cs="Arial"/>
          <w:b/>
          <w:bCs/>
          <w:i/>
          <w:iCs/>
          <w:sz w:val="24"/>
          <w:szCs w:val="24"/>
        </w:rPr>
      </w:pPr>
      <w:r>
        <w:rPr>
          <w:rFonts w:ascii="Arial" w:hAnsi="Arial" w:cs="Arial"/>
          <w:b/>
          <w:bCs/>
          <w:i/>
          <w:iCs/>
          <w:sz w:val="24"/>
          <w:szCs w:val="24"/>
        </w:rPr>
        <w:t>El sistema ofrece las siguientes funcionalidades principales:</w:t>
      </w:r>
    </w:p>
    <w:p>
      <w:pPr>
        <w:jc w:val="both"/>
        <w:rPr>
          <w:rFonts w:ascii="Arial" w:hAnsi="Arial" w:cs="Arial"/>
          <w:sz w:val="24"/>
          <w:szCs w:val="24"/>
        </w:rPr>
      </w:pPr>
      <w:r>
        <w:rPr>
          <w:rFonts w:ascii="Arial" w:hAnsi="Arial" w:cs="Arial"/>
          <w:sz w:val="24"/>
          <w:szCs w:val="24"/>
          <w:u w:val="single"/>
        </w:rPr>
        <w:t>- Consulta de Saldo:</w:t>
      </w:r>
      <w:r>
        <w:rPr>
          <w:rFonts w:ascii="Arial" w:hAnsi="Arial" w:cs="Arial"/>
          <w:sz w:val="24"/>
          <w:szCs w:val="24"/>
        </w:rPr>
        <w:t xml:space="preserve"> Permite a los clientes verificar el saldo disponible en su cuenta.</w:t>
      </w:r>
    </w:p>
    <w:p>
      <w:pPr>
        <w:jc w:val="both"/>
        <w:rPr>
          <w:rFonts w:ascii="Arial" w:hAnsi="Arial" w:cs="Arial"/>
          <w:sz w:val="24"/>
          <w:szCs w:val="24"/>
        </w:rPr>
      </w:pPr>
      <w:r>
        <w:rPr>
          <w:rFonts w:ascii="Arial" w:hAnsi="Arial" w:cs="Arial"/>
          <w:sz w:val="24"/>
          <w:szCs w:val="24"/>
          <w:u w:val="single"/>
        </w:rPr>
        <w:t>- Últimas Operaciones</w:t>
      </w:r>
      <w:r>
        <w:rPr>
          <w:rFonts w:ascii="Arial" w:hAnsi="Arial" w:cs="Arial"/>
          <w:sz w:val="24"/>
          <w:szCs w:val="24"/>
        </w:rPr>
        <w:t>: Muestra las últimas transacciones realizadas en la cuenta del cliente.</w:t>
      </w:r>
    </w:p>
    <w:p>
      <w:pPr>
        <w:jc w:val="both"/>
        <w:rPr>
          <w:rFonts w:ascii="Arial" w:hAnsi="Arial" w:cs="Arial"/>
          <w:sz w:val="24"/>
          <w:szCs w:val="24"/>
        </w:rPr>
      </w:pPr>
      <w:r>
        <w:rPr>
          <w:rFonts w:ascii="Arial" w:hAnsi="Arial" w:cs="Arial"/>
          <w:sz w:val="24"/>
          <w:szCs w:val="24"/>
          <w:u w:val="single"/>
        </w:rPr>
        <w:t>- Extracción de Dinero</w:t>
      </w:r>
      <w:r>
        <w:rPr>
          <w:rFonts w:ascii="Arial" w:hAnsi="Arial" w:cs="Arial"/>
          <w:sz w:val="24"/>
          <w:szCs w:val="24"/>
        </w:rPr>
        <w:t>: Permite al cliente retirar efectivo de su cuenta.</w:t>
      </w:r>
    </w:p>
    <w:p>
      <w:pPr>
        <w:jc w:val="both"/>
        <w:rPr>
          <w:rFonts w:ascii="Arial" w:hAnsi="Arial" w:cs="Arial"/>
          <w:sz w:val="24"/>
          <w:szCs w:val="24"/>
        </w:rPr>
      </w:pPr>
      <w:r>
        <w:rPr>
          <w:rFonts w:ascii="Arial" w:hAnsi="Arial" w:cs="Arial"/>
          <w:sz w:val="24"/>
          <w:szCs w:val="24"/>
          <w:u w:val="single"/>
        </w:rPr>
        <w:t>- Transferencia de Dinero</w:t>
      </w:r>
      <w:r>
        <w:rPr>
          <w:rFonts w:ascii="Arial" w:hAnsi="Arial" w:cs="Arial"/>
          <w:sz w:val="24"/>
          <w:szCs w:val="24"/>
        </w:rPr>
        <w:t>: Permite transferir dinero entre cuentas asociadas al mismo banco.</w:t>
      </w:r>
    </w:p>
    <w:p>
      <w:pPr>
        <w:jc w:val="both"/>
        <w:rPr>
          <w:rFonts w:ascii="Arial" w:hAnsi="Arial" w:cs="Arial"/>
          <w:sz w:val="24"/>
          <w:szCs w:val="24"/>
        </w:rPr>
      </w:pPr>
      <w:r>
        <w:rPr>
          <w:rFonts w:ascii="Arial" w:hAnsi="Arial" w:cs="Arial"/>
          <w:sz w:val="24"/>
          <w:szCs w:val="24"/>
          <w:u w:val="single"/>
        </w:rPr>
        <w:t>- Cambio de Clave:</w:t>
      </w:r>
      <w:r>
        <w:rPr>
          <w:rFonts w:ascii="Arial" w:hAnsi="Arial" w:cs="Arial"/>
          <w:sz w:val="24"/>
          <w:szCs w:val="24"/>
        </w:rPr>
        <w:t xml:space="preserve"> Permite al cliente cambiar su clave de acceso al sistema.</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   En el proyecto se utiliza la Programación Orientada a Objeto, la herencia entre la clase Cuenta y su subclase CuentaMLC, el polimorfismo, la sobrecarga de operadores y los ficheros para el almacenamiento de los datos.</w:t>
      </w:r>
    </w:p>
    <w:p>
      <w:pPr>
        <w:jc w:val="both"/>
        <w:rPr>
          <w:rFonts w:ascii="Arial" w:hAnsi="Arial" w:cs="Arial"/>
          <w:sz w:val="24"/>
          <w:szCs w:val="24"/>
        </w:rPr>
      </w:pPr>
      <w:r>
        <w:rPr>
          <w:rFonts w:ascii="Arial" w:hAnsi="Arial" w:cs="Arial"/>
          <w:sz w:val="24"/>
          <w:szCs w:val="24"/>
        </w:rPr>
        <w:t xml:space="preserve">   El sistema proporciona una plataforma funcional para realizar operaciones bancarias de manera automatizada. Sin embargo, existen áreas de mejora potencial, como la incorporación de medidas de seguridad adicionales y la optimización del rendimiento del sistema.</w:t>
      </w:r>
    </w:p>
    <w:p>
      <w:pPr>
        <w:ind w:firstLine="266"/>
        <w:jc w:val="both"/>
        <w:rPr>
          <w:rFonts w:hint="default" w:ascii="Arial" w:hAnsi="Arial" w:cs="Arial"/>
          <w:sz w:val="24"/>
          <w:szCs w:val="24"/>
          <w:lang w:val="en-US"/>
        </w:rPr>
      </w:pPr>
      <w:r>
        <w:rPr>
          <w:rFonts w:ascii="Arial" w:hAnsi="Arial" w:cs="Arial"/>
          <w:sz w:val="24"/>
          <w:szCs w:val="24"/>
        </w:rPr>
        <w:t>En resumen, el proyecto proporciona una solución eficiente y segura para gestionar las operaciones financieras de los clientes a través de un cajero automático. Con mejoras continuas y actualizaciones, se espera que el sistema pueda satisfacer las necesidades cambiantes de los usuarios y brindar una experiencia aún más satisfactoria</w:t>
      </w:r>
      <w:r>
        <w:rPr>
          <w:rFonts w:hint="default" w:ascii="Arial" w:hAnsi="Arial" w:cs="Arial"/>
          <w:sz w:val="24"/>
          <w:szCs w:val="24"/>
          <w:lang w:val="en-US"/>
        </w:rPr>
        <w:t>.</w:t>
      </w:r>
    </w:p>
    <w:p>
      <w:pPr>
        <w:ind w:firstLine="266"/>
        <w:jc w:val="both"/>
        <w:rPr>
          <w:rFonts w:hint="default" w:ascii="Arial" w:hAnsi="Arial" w:cs="Arial"/>
          <w:sz w:val="24"/>
          <w:szCs w:val="24"/>
          <w:lang w:val="en-US"/>
        </w:rPr>
      </w:pPr>
    </w:p>
    <w:p>
      <w:pPr>
        <w:ind w:firstLine="266"/>
        <w:jc w:val="both"/>
        <w:rPr>
          <w:rFonts w:hint="default" w:ascii="Arial" w:hAnsi="Arial" w:cs="Arial"/>
          <w:sz w:val="24"/>
          <w:szCs w:val="24"/>
          <w:lang w:val="en-US"/>
        </w:rPr>
      </w:pPr>
    </w:p>
    <w:p>
      <w:pPr>
        <w:ind w:firstLine="266"/>
        <w:jc w:val="both"/>
        <w:rPr>
          <w:rFonts w:hint="default" w:ascii="Arial" w:hAnsi="Arial" w:cs="Arial"/>
          <w:sz w:val="24"/>
          <w:szCs w:val="24"/>
          <w:lang w:val="en-US"/>
        </w:rPr>
      </w:pPr>
    </w:p>
    <w:p>
      <w:pPr>
        <w:ind w:firstLine="266"/>
        <w:jc w:val="both"/>
        <w:rPr>
          <w:rFonts w:hint="default"/>
          <w:lang w:val="en-US"/>
        </w:rPr>
      </w:pPr>
      <w:bookmarkStart w:id="0" w:name="_GoBack"/>
      <w:r>
        <w:rPr>
          <w:rFonts w:hint="default"/>
          <w:lang w:val="en-US"/>
        </w:rPr>
        <w:drawing>
          <wp:inline distT="0" distB="0" distL="114300" distR="114300">
            <wp:extent cx="5396230" cy="3415665"/>
            <wp:effectExtent l="0" t="0" r="13970" b="13335"/>
            <wp:docPr id="1" name="Imagen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ml"/>
                    <pic:cNvPicPr>
                      <a:picLocks noChangeAspect="1"/>
                    </pic:cNvPicPr>
                  </pic:nvPicPr>
                  <pic:blipFill>
                    <a:blip r:embed="rId6"/>
                    <a:stretch>
                      <a:fillRect/>
                    </a:stretch>
                  </pic:blipFill>
                  <pic:spPr>
                    <a:xfrm>
                      <a:off x="0" y="0"/>
                      <a:ext cx="5396230" cy="3415665"/>
                    </a:xfrm>
                    <a:prstGeom prst="rect">
                      <a:avLst/>
                    </a:prstGeom>
                  </pic:spPr>
                </pic:pic>
              </a:graphicData>
            </a:graphic>
          </wp:inline>
        </w:drawing>
      </w:r>
      <w:bookmarkEnd w:id="0"/>
    </w:p>
    <w:sectPr>
      <w:pgSz w:w="11906" w:h="16838"/>
      <w:pgMar w:top="1417" w:right="1701" w:bottom="1417" w:left="1701" w:header="708" w:footer="708" w:gutter="0"/>
      <w:pgBorders w:offsetFrom="page">
        <w:top w:val="single" w:color="4472C4" w:themeColor="accent1" w:sz="4" w:space="24"/>
        <w:left w:val="single" w:color="4472C4" w:themeColor="accent1" w:sz="4" w:space="24"/>
        <w:bottom w:val="single" w:color="4472C4" w:themeColor="accent1" w:sz="4" w:space="24"/>
        <w:right w:val="single" w:color="4472C4" w:themeColor="accen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40"/>
    <w:rsid w:val="000B44CA"/>
    <w:rsid w:val="000E4FDA"/>
    <w:rsid w:val="0028704B"/>
    <w:rsid w:val="002C0BEA"/>
    <w:rsid w:val="004211EF"/>
    <w:rsid w:val="005444A8"/>
    <w:rsid w:val="00545054"/>
    <w:rsid w:val="008505EE"/>
    <w:rsid w:val="00926E4F"/>
    <w:rsid w:val="0094690B"/>
    <w:rsid w:val="00976140"/>
    <w:rsid w:val="009B712D"/>
    <w:rsid w:val="00AF1FD5"/>
    <w:rsid w:val="00B079A2"/>
    <w:rsid w:val="00B82009"/>
    <w:rsid w:val="00DE1B5E"/>
    <w:rsid w:val="00E73242"/>
    <w:rsid w:val="00EB499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E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484</Words>
  <Characters>2668</Characters>
  <Lines>22</Lines>
  <Paragraphs>6</Paragraphs>
  <TotalTime>157</TotalTime>
  <ScaleCrop>false</ScaleCrop>
  <LinksUpToDate>false</LinksUpToDate>
  <CharactersWithSpaces>3146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2024-04-02T18:26:00Z</dcterms:created>
  <dc:creator>PCDoctor</dc:creator>
  <cp:lastModifiedBy>Fabian Guerra</cp:lastModifiedBy>
  <dcterms:modified xsi:type="dcterms:W3CDTF">2024-04-03T03:20:46Z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2EC1209F523D42DB97249577448F2A1A_12</vt:lpwstr>
  </property>
</Properties>
</file>