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2: ALCANCE — Foco: CUÁNDO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Cronograma de Negocio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El cronograma es la consecuencia directa de una planificación seria y realista de un proyecto; le demuestra tanto al inversionista como al equipo operativo qué se va a hacer, en qué fechas específicas se va a entregar y por qué se decidió esa secuencia de trabajo (Kerzner, 2022). Como define con precisión el Project Management Institute (2017), la gestión del cronograma incluye los procesos indispensables para administrar y garantizar la finalización de los compromisos a tiempo. Sin un cronograma que ordene el trabajo por fases, cualquier proyecto corre el riesgo de caer en retrasos interminables y costos no contemplados que devoran el presupuesto (Gido &amp; Clements, 2012).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En la Matriz de Zachman (1987), la celda </w:t>
      </w:r>
      <w:r>
        <w:rPr>
          <w:rFonts w:ascii="Segoe UI" w:hAnsi="Segoe UI"/>
          <w:b/>
          <w:color w:val="2D3748"/>
          <w:sz w:val="19"/>
        </w:rPr>
        <w:t>Alcance - Cuándo</w:t>
      </w:r>
      <w:r>
        <w:rPr>
          <w:rFonts w:ascii="Segoe UI" w:hAnsi="Segoe UI"/>
          <w:color w:val="2D3748"/>
          <w:sz w:val="19"/>
        </w:rPr>
        <w:t xml:space="preserve"> modela la dimensión temporal desde el punto de vista del dueño del negocio (*Business Schedule / Owner's View*). En este nivel conceptual se definen dos planos temporales fundamentales para la cafetería: por un lado, las </w:t>
      </w:r>
      <w:r>
        <w:rPr>
          <w:rFonts w:ascii="Segoe UI" w:hAnsi="Segoe UI"/>
          <w:b/>
          <w:color w:val="2D3748"/>
          <w:sz w:val="19"/>
        </w:rPr>
        <w:t>fases de implantación del sistema</w:t>
      </w:r>
      <w:r>
        <w:rPr>
          <w:rFonts w:ascii="Segoe UI" w:hAnsi="Segoe UI"/>
          <w:color w:val="2D3748"/>
          <w:sz w:val="19"/>
        </w:rPr>
        <w:t xml:space="preserve"> para que el personal adopte el software sin paralizar las ventas; y por el otro, los </w:t>
      </w:r>
      <w:r>
        <w:rPr>
          <w:rFonts w:ascii="Segoe UI" w:hAnsi="Segoe UI"/>
          <w:b/>
          <w:color w:val="2D3748"/>
          <w:sz w:val="19"/>
        </w:rPr>
        <w:t>ciclos operativos diarios y semanales</w:t>
      </w:r>
      <w:r>
        <w:rPr>
          <w:rFonts w:ascii="Segoe UI" w:hAnsi="Segoe UI"/>
          <w:color w:val="2D3748"/>
          <w:sz w:val="19"/>
        </w:rPr>
        <w:t xml:space="preserve"> bajo los cuales abre el mostrador, se corta la caja y se renuevan los pedidos de café orgánico con las cooperativas campesinas.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Fases de Implantación y Despliegue del Sistema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La puesta en marcha de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 xml:space="preserve"> se estructura en cuatro fases progresivas de 4 semanas cada una (16 semanas en total), asegurando una adopción gradual por parte del equipo de baristas y la gerencia: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[Fase 1: Preparación y Datos] -&gt; [Fase 2: Piloto Mostrador POS] -&gt; [Fase 3: Rewards y ODS 12] -&gt; [Fase 4: Estabilización]</w:t>
              <w:br/>
              <w:t xml:space="preserve">      (Semanas 1 - 4)                  (Semanas 5 - 8)                  (Semanas 9 - 12)             (Semanas 13 - 16)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Fase del Negocio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Actividades Clave de la Fase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Hito de Cierre y Entregable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Fase 1: Preparación, Alta de Catálogo y Datos Maestros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Semanas 1 a 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- Registro de cooperativas de Michoacán, Oaxaca y Chiapas.&lt;br&gt;- Carga inicial del catálogo de café de especialidad y precios oficiales.&lt;br&gt;- Adquisición y configuración de hardware de mostrador (terminal táctil, escáner USB e impresora térmica).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Hito 1 (Fin Sem 4): Base de datos inicial poblada y hardware de mostrador validado.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Fase 2: Puesta en Marcha del POS y Cobro Multipago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Semanas 5 a 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- Capacitación presencial de cajeros y baristas en el uso del POS.&lt;br&gt;- Operación en mostrador con cobros en efectivo, tarjeta y SPEI.&lt;br&gt;- Validación de la precisión en el arqueo diario de caja y cálculo de cambio.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Hito 2 (Fin Sem 8): Primer corte de caja semanal con 0% de discrepancias en mostrador.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Fase 3: Activación de Monchis Rewards y Alertas PEPS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Semanas 9 a 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- Lanzamiento formal de la Bonificación Ecológica (\$5.00 MXN de descuento por termo).&lt;br&gt;- Registro de clientes al programa de 8 sellos digitales.&lt;br&gt;- Puesta en marcha del motor de alertas por correo SMTP para caducidades de grano (&lt;15 días).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Hito 3 (Fin Sem 12): Primeros 100 clientes registrados y 35% de café servido en recipientes reusables.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Fase 4: Analítica de Tráfico, Auditoría y Operación Estable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Semanas 13 a 16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- Medición de campañas digitales (atribución Google Maps vs Instagram).&lt;br&gt;- Generación de reportes ejecutivos semanales en PDF y Excel.&lt;br&gt;- Auditoría de seguridad web, cierre de turnos y entrega definitiva a gerencia.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Hito 4 (Fin Sem 16): Operación en producción estable con sistema en la nube (Cloud Run).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Ciclo Temporal y Ventanas Operativas de la Cafetería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Además de las fases del proyecto, el cronograma de negocio rige la rutina diaria y semanal del mostrador para garantizar orden y seguridad en el manejo del dinero: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06:30 AM  -----&gt;  Revisión automática de caducidad PEPS por el sistema (Cron Job).</w:t>
              <w:br/>
              <w:t>07:00 AM  -----&gt;  Apertura de turno matutino: Cajero ingresa fondo fijo en POS ($1,000 MXN).</w:t>
              <w:br/>
              <w:t>07:00-14:30 ---&gt;  Operación continua: Venta en mostrador, lector de código de barras y Rewards.</w:t>
              <w:br/>
              <w:t>14:30 PM  -----&gt;  Cambio de turno: Arqueo de caja del turno matutino y relevo de cajero.</w:t>
              <w:br/>
              <w:t>14:30-22:00 ---&gt;  Operación del turno vespertino.</w:t>
              <w:br/>
              <w:t>22:00 PM  -----&gt;  Cierre de caja final del día: Conteo físico de efectivo y vouchers.</w:t>
              <w:br/>
              <w:t>22:15 PM  -----&gt;  Generación del Reporte Z consolidado y validación del Administrador.</w:t>
              <w:br/>
              <w:t>LUNES 09:00 ---&gt;  Revisión semanal de inventarios y envío de órdenes de compra a cooperativas.</w:t>
              <w:br/>
              <w:t>DOMINGO 23:00 -&gt;  Generación automática del reporte semanal de ventas y campañas en Excel/PDF.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Como destacan Gido y Clements (2012), el cronograma es la herramienta de comunicación por excelencia hacia clientes y directivos porque aterriza las promesas en fechas concretas y compromisos medibles. En Monchis Café, estructurar la adopción en cuatro fases nos evitó el error común de querer encender todo de golpe (lo que en desarrollo se conoce como *big bang*), permitiendo que los cajeros dominaran primero el cobro rápido antes de introducir la fidelización y las alertas de mermas. De este modo, la cafetería mantuvo su servicio impecable mientras el sistema se integraba de forma natural a la rutina del negocio.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Gido, J., &amp; Clements, J. P. (2012).</w:t>
      </w:r>
      <w:r>
        <w:rPr>
          <w:rFonts w:ascii="Segoe UI" w:hAnsi="Segoe UI"/>
          <w:color w:val="2D3748"/>
          <w:sz w:val="19"/>
        </w:rPr>
        <w:t xml:space="preserve"> *Administración exitosa de proyectos* (5.ª ed.). Cengage Learning.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Kerzner, H. (2022).</w:t>
      </w:r>
      <w:r>
        <w:rPr>
          <w:rFonts w:ascii="Segoe UI" w:hAnsi="Segoe UI"/>
          <w:color w:val="2D3748"/>
          <w:sz w:val="19"/>
        </w:rPr>
        <w:t xml:space="preserve"> *Project Management: A Systems Approach to Planning, Scheduling, and Controlling* (13.ª ed.). John Wiley &amp; Sons.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Project Management Institute. (2017).</w:t>
      </w:r>
      <w:r>
        <w:rPr>
          <w:rFonts w:ascii="Segoe UI" w:hAnsi="Segoe UI"/>
          <w:color w:val="2D3748"/>
          <w:sz w:val="19"/>
        </w:rPr>
        <w:t xml:space="preserve"> *A Guide to the Project Management Body of Knowledge (PMBOK Guide)* (6.ª ed.). Project Management Institute.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