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2671"/>
        <w:gridCol w:w="2008"/>
        <w:gridCol w:w="1617"/>
      </w:tblGrid>
      <w:tr w:rsidR="005B5869" w:rsidRPr="005B5869" w14:paraId="075A8E7C" w14:textId="77777777" w:rsidTr="005B5869">
        <w:trPr>
          <w:trHeight w:val="283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A8864C" w14:textId="77777777" w:rsidR="005B5869" w:rsidRPr="005B5869" w:rsidRDefault="005B5869" w:rsidP="005B5869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s-ES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34E75D" w14:textId="77777777" w:rsidR="005B5869" w:rsidRPr="005B5869" w:rsidRDefault="005B5869" w:rsidP="005B5869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s-ES"/>
                <w14:ligatures w14:val="none"/>
              </w:rPr>
              <w:t>Explanation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9CC389" w14:textId="77777777" w:rsidR="005B5869" w:rsidRPr="005B5869" w:rsidRDefault="005B5869" w:rsidP="005B5869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s-ES"/>
                <w14:ligatures w14:val="none"/>
              </w:rPr>
              <w:t>Measurement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063637" w14:textId="77777777" w:rsidR="005B5869" w:rsidRPr="005B5869" w:rsidRDefault="005B5869" w:rsidP="005B5869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b/>
                <w:bCs/>
                <w:color w:val="3C4043"/>
                <w:kern w:val="0"/>
                <w:sz w:val="21"/>
                <w:szCs w:val="21"/>
                <w:lang w:eastAsia="es-ES"/>
                <w14:ligatures w14:val="none"/>
              </w:rPr>
              <w:t>Range</w:t>
            </w:r>
            <w:proofErr w:type="spellEnd"/>
          </w:p>
        </w:tc>
      </w:tr>
      <w:tr w:rsidR="005B5869" w:rsidRPr="005B5869" w14:paraId="36E14A8A" w14:textId="77777777" w:rsidTr="005B5869">
        <w:trPr>
          <w:trHeight w:val="35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18EEDC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903029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Age of the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patient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945E40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Years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F0906B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[</w:t>
            </w:r>
            <w:proofErr w:type="gram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40,…</w:t>
            </w:r>
            <w:proofErr w:type="gram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, 95]</w:t>
            </w:r>
          </w:p>
        </w:tc>
      </w:tr>
      <w:tr w:rsidR="005B5869" w:rsidRPr="005B5869" w14:paraId="181715A3" w14:textId="77777777" w:rsidTr="005B5869">
        <w:trPr>
          <w:trHeight w:val="258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F558A9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Anaemia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574502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  <w:t>Decrease of red blood cells or hemoglobin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FF09B6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245680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0, 1</w:t>
            </w:r>
          </w:p>
        </w:tc>
      </w:tr>
      <w:tr w:rsidR="005B5869" w:rsidRPr="005B5869" w14:paraId="550C165C" w14:textId="77777777" w:rsidTr="005B5869">
        <w:trPr>
          <w:trHeight w:val="88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A5DD57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High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blood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pressure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292541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  <w:t>If a patient has hypertension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86EF81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9EE6E0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0, 1</w:t>
            </w:r>
          </w:p>
        </w:tc>
      </w:tr>
      <w:tr w:rsidR="005B5869" w:rsidRPr="005B5869" w14:paraId="423BBB87" w14:textId="77777777" w:rsidTr="005B5869">
        <w:trPr>
          <w:trHeight w:val="357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C2B258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Creatinine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phosphokinase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40BB87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  <w:t>Level of the CPK enzyme in the blood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66F08D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mcg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/L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272823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[</w:t>
            </w:r>
            <w:proofErr w:type="gram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23,…</w:t>
            </w:r>
            <w:proofErr w:type="gram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, 7861]</w:t>
            </w:r>
          </w:p>
        </w:tc>
      </w:tr>
      <w:tr w:rsidR="005B5869" w:rsidRPr="005B5869" w14:paraId="76C9F6C8" w14:textId="77777777" w:rsidTr="005B5869">
        <w:trPr>
          <w:trHeight w:val="46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960AB4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(CPK)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255B00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21175E" w14:textId="77777777" w:rsidR="005B5869" w:rsidRPr="005B5869" w:rsidRDefault="005B5869" w:rsidP="005B58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8A6178" w14:textId="77777777" w:rsidR="005B5869" w:rsidRPr="005B5869" w:rsidRDefault="005B5869" w:rsidP="005B58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B5869" w:rsidRPr="005B5869" w14:paraId="1A50697F" w14:textId="77777777" w:rsidTr="005B5869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0D4DB8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Diabetes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6B5772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  <w:t>If the patient has diabetes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0694D2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87FF0D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0, 1</w:t>
            </w:r>
          </w:p>
        </w:tc>
      </w:tr>
      <w:tr w:rsidR="005B5869" w:rsidRPr="005B5869" w14:paraId="4745D1E5" w14:textId="77777777" w:rsidTr="005B5869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EBE376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Ejection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fraction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81F3CC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  <w:t>Percentage of blood leaving the heart at each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7288FD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Percentage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FE2E60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[</w:t>
            </w:r>
            <w:proofErr w:type="gram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14,…</w:t>
            </w:r>
            <w:proofErr w:type="gram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, 80]</w:t>
            </w:r>
          </w:p>
        </w:tc>
      </w:tr>
      <w:tr w:rsidR="005B5869" w:rsidRPr="005B5869" w14:paraId="47CD5325" w14:textId="77777777" w:rsidTr="005B5869">
        <w:trPr>
          <w:trHeight w:val="26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9220CC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010D72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contraction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6DB85C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469BA0" w14:textId="77777777" w:rsidR="005B5869" w:rsidRPr="005B5869" w:rsidRDefault="005B5869" w:rsidP="005B58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5B5869" w:rsidRPr="005B5869" w14:paraId="5CF07340" w14:textId="77777777" w:rsidTr="005B5869">
        <w:trPr>
          <w:trHeight w:val="26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FB7C66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E01340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Woman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or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man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4F2897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Binary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D4CE04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0, 1</w:t>
            </w:r>
          </w:p>
        </w:tc>
      </w:tr>
      <w:tr w:rsidR="005B5869" w:rsidRPr="005B5869" w14:paraId="1FF0166B" w14:textId="77777777" w:rsidTr="005B5869">
        <w:trPr>
          <w:trHeight w:val="26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824B93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99FA68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Platelets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in the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blood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281D81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kiloplatelets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/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00C0C6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[</w:t>
            </w:r>
            <w:proofErr w:type="gram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25.01,…</w:t>
            </w:r>
            <w:proofErr w:type="gram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, 850.00]</w:t>
            </w:r>
          </w:p>
        </w:tc>
      </w:tr>
      <w:tr w:rsidR="005B5869" w:rsidRPr="005B5869" w14:paraId="167A0B84" w14:textId="77777777" w:rsidTr="005B5869">
        <w:trPr>
          <w:trHeight w:val="26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98B9F9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Serum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235AA6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  <w:t>Level of creatinine in the blood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59804D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mg/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9BD654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[</w:t>
            </w:r>
            <w:proofErr w:type="gram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0.50,…</w:t>
            </w:r>
            <w:proofErr w:type="gram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, 9.40]</w:t>
            </w:r>
          </w:p>
        </w:tc>
      </w:tr>
      <w:tr w:rsidR="005B5869" w:rsidRPr="005B5869" w14:paraId="019E2BC3" w14:textId="77777777" w:rsidTr="005B5869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1886DD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Serum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sodium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FACA2A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  <w:t>Level of sodium in the blood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2A8D18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mEq/L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739169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[</w:t>
            </w:r>
            <w:proofErr w:type="gram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114,…</w:t>
            </w:r>
            <w:proofErr w:type="gram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, 148]</w:t>
            </w:r>
          </w:p>
        </w:tc>
      </w:tr>
      <w:tr w:rsidR="005B5869" w:rsidRPr="005B5869" w14:paraId="0CBB1197" w14:textId="77777777" w:rsidTr="005B5869">
        <w:trPr>
          <w:trHeight w:val="318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017750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gram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Smoking</w:t>
            </w:r>
            <w:proofErr w:type="gram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4AF6A1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If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the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patient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smokes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E4572B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F0D228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0, 1</w:t>
            </w:r>
          </w:p>
        </w:tc>
      </w:tr>
      <w:tr w:rsidR="005B5869" w:rsidRPr="005B5869" w14:paraId="243949AD" w14:textId="77777777" w:rsidTr="005B5869">
        <w:trPr>
          <w:trHeight w:val="318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9E8526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Time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6704F4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Follow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-up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period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35F21D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96048C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[</w:t>
            </w:r>
            <w:proofErr w:type="gram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4,…</w:t>
            </w:r>
            <w:proofErr w:type="gram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,285]</w:t>
            </w:r>
          </w:p>
        </w:tc>
      </w:tr>
      <w:tr w:rsidR="005B5869" w:rsidRPr="005B5869" w14:paraId="01A31C82" w14:textId="77777777" w:rsidTr="005B5869">
        <w:trPr>
          <w:trHeight w:val="188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CC2B05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(</w:t>
            </w:r>
            <w:proofErr w:type="gram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target</w:t>
            </w:r>
            <w:proofErr w:type="gram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)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death</w:t>
            </w:r>
            <w:proofErr w:type="spellEnd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9B28FE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val="en-US" w:eastAsia="es-ES"/>
                <w14:ligatures w14:val="none"/>
              </w:rPr>
              <w:t>If the patient died during the follow-up period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091BB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639DA2" w14:textId="77777777" w:rsidR="005B5869" w:rsidRPr="005B5869" w:rsidRDefault="005B5869" w:rsidP="005B586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B5869">
              <w:rPr>
                <w:rFonts w:ascii="inherit" w:eastAsia="Times New Roman" w:hAnsi="inherit" w:cs="Arial"/>
                <w:color w:val="202124"/>
                <w:kern w:val="0"/>
                <w:sz w:val="21"/>
                <w:szCs w:val="21"/>
                <w:lang w:eastAsia="es-ES"/>
                <w14:ligatures w14:val="none"/>
              </w:rPr>
              <w:t>0, 1</w:t>
            </w:r>
          </w:p>
        </w:tc>
      </w:tr>
    </w:tbl>
    <w:p w14:paraId="6398A863" w14:textId="77777777" w:rsidR="00741794" w:rsidRDefault="00741794"/>
    <w:p w14:paraId="56CD1C7C" w14:textId="77777777" w:rsidR="005B5869" w:rsidRDefault="005B5869"/>
    <w:p w14:paraId="177CB576" w14:textId="2E68FFB4" w:rsidR="005B5869" w:rsidRDefault="005B5869">
      <w:r>
        <w:t>Referencia de los Datos:</w:t>
      </w:r>
    </w:p>
    <w:p w14:paraId="150EA414" w14:textId="2FC182E7" w:rsidR="005B5869" w:rsidRDefault="005B5869">
      <w:hyperlink r:id="rId4" w:history="1">
        <w:r w:rsidRPr="005B5869">
          <w:rPr>
            <w:rStyle w:val="Hipervnculo"/>
            <w:lang w:val="en-US"/>
          </w:rPr>
          <w:t>Predict survival of patients with heart failure (kaggle.com)</w:t>
        </w:r>
      </w:hyperlink>
    </w:p>
    <w:p w14:paraId="7FCCCEE9" w14:textId="1122D636" w:rsidR="005B5869" w:rsidRPr="005B5869" w:rsidRDefault="005B5869">
      <w:r>
        <w:rPr>
          <w:rStyle w:val="Textoennegrita"/>
          <w:rFonts w:ascii="Arial" w:hAnsi="Arial" w:cs="Arial"/>
          <w:color w:val="3C4043"/>
          <w:sz w:val="21"/>
          <w:szCs w:val="21"/>
          <w:bdr w:val="none" w:sz="0" w:space="0" w:color="auto" w:frame="1"/>
          <w:shd w:val="clear" w:color="auto" w:fill="FFFFFF"/>
        </w:rPr>
        <w:t>DOI:</w:t>
      </w:r>
      <w:r>
        <w:rPr>
          <w:rFonts w:ascii="Arial" w:hAnsi="Arial" w:cs="Arial"/>
          <w:color w:val="3C4043"/>
          <w:sz w:val="21"/>
          <w:szCs w:val="21"/>
        </w:rPr>
        <w:br/>
      </w:r>
      <w:hyperlink r:id="rId5" w:history="1">
        <w:r w:rsidRPr="00202989">
          <w:rPr>
            <w:rStyle w:val="Hipervnculo"/>
            <w:rFonts w:ascii="Roboto Mono" w:eastAsiaTheme="majorEastAsia" w:hAnsi="Roboto Mono" w:cs="Courier New"/>
            <w:sz w:val="21"/>
            <w:szCs w:val="21"/>
            <w:bdr w:val="none" w:sz="0" w:space="0" w:color="auto" w:frame="1"/>
            <w:shd w:val="clear" w:color="auto" w:fill="F1F3F4"/>
          </w:rPr>
          <w:t>https://doi.org/10.1186/s12911-020-1023-5</w:t>
        </w:r>
      </w:hyperlink>
      <w:r>
        <w:rPr>
          <w:rStyle w:val="CdigoHTML"/>
          <w:rFonts w:ascii="Roboto Mono" w:eastAsiaTheme="majorEastAsia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</w:p>
    <w:sectPr w:rsidR="005B5869" w:rsidRPr="005B5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69"/>
    <w:rsid w:val="001B138F"/>
    <w:rsid w:val="005B5869"/>
    <w:rsid w:val="00741794"/>
    <w:rsid w:val="007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A806"/>
  <w15:chartTrackingRefBased/>
  <w15:docId w15:val="{FD22E592-55A0-47FD-BC10-EE2D069F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8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8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8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8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8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8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86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586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B58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B5869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5B5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3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86/s12911-020-1023-5" TargetMode="External"/><Relationship Id="rId4" Type="http://schemas.openxmlformats.org/officeDocument/2006/relationships/hyperlink" Target="https://www.kaggle.com/datasets/rabieelkharoua/predict-survival-of-patients-with-heart-failu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ANABEL CASTILLO SANCHEZ</dc:creator>
  <cp:keywords/>
  <dc:description/>
  <cp:lastModifiedBy>GEMA ANABEL CASTILLO SANCHEZ</cp:lastModifiedBy>
  <cp:revision>1</cp:revision>
  <dcterms:created xsi:type="dcterms:W3CDTF">2024-04-30T15:55:00Z</dcterms:created>
  <dcterms:modified xsi:type="dcterms:W3CDTF">2024-04-30T15:59:00Z</dcterms:modified>
</cp:coreProperties>
</file>