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9DD0" w14:textId="77777777" w:rsidR="00720881" w:rsidRDefault="00720881">
      <w:pPr>
        <w:spacing w:before="1600"/>
      </w:pPr>
    </w:p>
    <w:p w14:paraId="4E259DD1" w14:textId="77777777" w:rsidR="00720881" w:rsidRDefault="00000000">
      <w:pPr>
        <w:spacing w:after="80"/>
        <w:jc w:val="center"/>
      </w:pPr>
      <w:r>
        <w:rPr>
          <w:b/>
          <w:bCs/>
          <w:sz w:val="40"/>
          <w:szCs w:val="40"/>
        </w:rPr>
        <w:t>HOJA DE RUTA POR RÁFAGAS — HITO 2</w:t>
      </w:r>
    </w:p>
    <w:p w14:paraId="4E259DD2" w14:textId="77777777" w:rsidR="00720881" w:rsidRDefault="00000000">
      <w:pPr>
        <w:spacing w:after="240"/>
        <w:jc w:val="center"/>
      </w:pPr>
      <w:r>
        <w:rPr>
          <w:b/>
          <w:bCs/>
          <w:color w:val="2E75B6"/>
          <w:sz w:val="28"/>
          <w:szCs w:val="28"/>
        </w:rPr>
        <w:t>Plataforma de compraventa de segunda mano</w:t>
      </w:r>
    </w:p>
    <w:p w14:paraId="4E259DD3" w14:textId="77777777" w:rsidR="00720881" w:rsidRDefault="00000000">
      <w:pPr>
        <w:spacing w:after="320"/>
        <w:jc w:val="center"/>
      </w:pPr>
      <w:r>
        <w:rPr>
          <w:sz w:val="24"/>
          <w:szCs w:val="24"/>
        </w:rPr>
        <w:t>“Plataforma sólida y administrable”</w:t>
      </w:r>
    </w:p>
    <w:p w14:paraId="4E259DD4" w14:textId="3E8F4B82" w:rsidR="00720881" w:rsidRDefault="00000000">
      <w:pPr>
        <w:spacing w:after="60"/>
        <w:jc w:val="center"/>
      </w:pPr>
      <w:r>
        <w:rPr>
          <w:b/>
          <w:bCs/>
        </w:rPr>
        <w:t xml:space="preserve">Método:  </w:t>
      </w:r>
      <w:r>
        <w:t xml:space="preserve">ráfagas acotadas </w:t>
      </w:r>
    </w:p>
    <w:p w14:paraId="4E259DD5" w14:textId="77777777" w:rsidR="00720881" w:rsidRDefault="00000000">
      <w:pPr>
        <w:spacing w:after="60"/>
        <w:jc w:val="center"/>
      </w:pPr>
      <w:r>
        <w:rPr>
          <w:b/>
          <w:bCs/>
        </w:rPr>
        <w:t xml:space="preserve">Alcance:  </w:t>
      </w:r>
      <w:r>
        <w:t>Fases T, 7 y B + diseño de facturación  ·  ~19 ráfagas</w:t>
      </w:r>
    </w:p>
    <w:p w14:paraId="4E259DD6" w14:textId="77777777" w:rsidR="00720881" w:rsidRDefault="00000000">
      <w:pPr>
        <w:spacing w:after="60"/>
        <w:jc w:val="center"/>
      </w:pPr>
      <w:r>
        <w:rPr>
          <w:b/>
          <w:bCs/>
        </w:rPr>
        <w:t xml:space="preserve">Continuación de:  </w:t>
      </w:r>
      <w:r>
        <w:t>el MVP funcional (fases 0–5) y el cierre de cabos sueltos (Fase C)</w:t>
      </w:r>
    </w:p>
    <w:p w14:paraId="4E259DD7" w14:textId="77777777" w:rsidR="00720881" w:rsidRDefault="00000000">
      <w:pPr>
        <w:spacing w:before="360"/>
        <w:jc w:val="center"/>
      </w:pPr>
      <w:r>
        <w:rPr>
          <w:i/>
          <w:iCs/>
        </w:rPr>
        <w:t>Documento de planificación de ejecución</w:t>
      </w:r>
    </w:p>
    <w:p w14:paraId="4E259DD8" w14:textId="77777777" w:rsidR="00720881" w:rsidRDefault="00000000">
      <w:r>
        <w:br w:type="page"/>
      </w:r>
    </w:p>
    <w:p w14:paraId="4E259DD9" w14:textId="77777777" w:rsidR="00720881" w:rsidRDefault="00000000">
      <w:pPr>
        <w:pStyle w:val="Ttulo1"/>
      </w:pPr>
      <w:r>
        <w:lastRenderedPageBreak/>
        <w:t>Índice</w:t>
      </w:r>
    </w:p>
    <w:p w14:paraId="4E259DDA" w14:textId="77777777" w:rsidR="00720881" w:rsidRDefault="00000000">
      <w:pPr>
        <w:spacing w:after="60"/>
      </w:pPr>
      <w:r>
        <w:rPr>
          <w:b/>
          <w:bCs/>
        </w:rPr>
        <w:t xml:space="preserve">1.  </w:t>
      </w:r>
      <w:r>
        <w:t>Punto de partida y objetivo del hito</w:t>
      </w:r>
    </w:p>
    <w:p w14:paraId="4E259DDB" w14:textId="77777777" w:rsidR="00720881" w:rsidRDefault="00000000">
      <w:pPr>
        <w:spacing w:after="60"/>
      </w:pPr>
      <w:r>
        <w:rPr>
          <w:b/>
          <w:bCs/>
        </w:rPr>
        <w:t xml:space="preserve">2.  </w:t>
      </w:r>
      <w:r>
        <w:t>Decisiones cerradas</w:t>
      </w:r>
    </w:p>
    <w:p w14:paraId="4E259DDC" w14:textId="77777777" w:rsidR="00720881" w:rsidRDefault="00000000">
      <w:pPr>
        <w:spacing w:after="60"/>
      </w:pPr>
      <w:r>
        <w:rPr>
          <w:b/>
          <w:bCs/>
        </w:rPr>
        <w:t xml:space="preserve">3.  </w:t>
      </w:r>
      <w:r>
        <w:t>Cómo ejecutar cada ráfaga</w:t>
      </w:r>
    </w:p>
    <w:p w14:paraId="4E259DDD" w14:textId="77777777" w:rsidR="00720881" w:rsidRDefault="00000000">
      <w:pPr>
        <w:spacing w:after="60"/>
      </w:pPr>
      <w:r>
        <w:rPr>
          <w:b/>
          <w:bCs/>
        </w:rPr>
        <w:t xml:space="preserve">4.  </w:t>
      </w:r>
      <w:r>
        <w:t>El plan de ráfagas (Fases T, 7, B y diseño de facturación)</w:t>
      </w:r>
    </w:p>
    <w:p w14:paraId="4E259DDE" w14:textId="77777777" w:rsidR="00720881" w:rsidRDefault="00000000">
      <w:pPr>
        <w:spacing w:after="60"/>
      </w:pPr>
      <w:r>
        <w:rPr>
          <w:b/>
          <w:bCs/>
        </w:rPr>
        <w:t xml:space="preserve">5.  </w:t>
      </w:r>
      <w:r>
        <w:t>Adiciones recomendadas (opcionales)</w:t>
      </w:r>
    </w:p>
    <w:p w14:paraId="4E259DDF" w14:textId="77777777" w:rsidR="00720881" w:rsidRDefault="00000000">
      <w:pPr>
        <w:spacing w:after="60"/>
      </w:pPr>
      <w:r>
        <w:rPr>
          <w:b/>
          <w:bCs/>
        </w:rPr>
        <w:t xml:space="preserve">6.  </w:t>
      </w:r>
      <w:r>
        <w:t>Qué queda para el Hito 3 — Monetización</w:t>
      </w:r>
    </w:p>
    <w:p w14:paraId="4E259DE0" w14:textId="77777777" w:rsidR="00720881" w:rsidRDefault="00000000">
      <w:pPr>
        <w:spacing w:after="60"/>
      </w:pPr>
      <w:r>
        <w:rPr>
          <w:b/>
          <w:bCs/>
        </w:rPr>
        <w:t xml:space="preserve">7.  </w:t>
      </w:r>
      <w:r>
        <w:t>Reglas de oro</w:t>
      </w:r>
    </w:p>
    <w:p w14:paraId="4E259DE1" w14:textId="77777777" w:rsidR="00720881" w:rsidRDefault="00000000">
      <w:r>
        <w:br w:type="page"/>
      </w:r>
    </w:p>
    <w:p w14:paraId="4E259DE2" w14:textId="77777777" w:rsidR="00720881" w:rsidRDefault="00000000">
      <w:pPr>
        <w:pStyle w:val="Ttulo1"/>
      </w:pPr>
      <w:r>
        <w:lastRenderedPageBreak/>
        <w:t>1. Punto de partida y objetivo del hito</w:t>
      </w:r>
    </w:p>
    <w:p w14:paraId="4E259DE3" w14:textId="77777777" w:rsidR="00720881" w:rsidRDefault="00000000">
      <w:pPr>
        <w:spacing w:after="120"/>
      </w:pPr>
      <w:r>
        <w:t xml:space="preserve">El MVP (fases 0–5) está completo y el bucle central —publicar, buscar, ver, contactar— funciona de extremo a extremo. Antes de iniciar este hito se completa la Fase C (cierre de cabos sueltos del MVP: página de perfil propio, caducidad y renovación de anuncios, </w:t>
      </w:r>
      <w:proofErr w:type="spellStart"/>
      <w:r>
        <w:t>geocoding</w:t>
      </w:r>
      <w:proofErr w:type="spellEnd"/>
      <w:r>
        <w:t xml:space="preserve"> para la búsqueda por proximidad, lectura en vivo de mensajes y limpieza de deuda técnica), por lo que esa fase no se detalla aquí.</w:t>
      </w:r>
    </w:p>
    <w:p w14:paraId="4E259DE4" w14:textId="77777777" w:rsidR="00720881" w:rsidRDefault="00000000">
      <w:pPr>
        <w:spacing w:after="120"/>
      </w:pPr>
      <w:r>
        <w:t xml:space="preserve">El objetivo del Hito 2 es pasar de un MVP funcional a una plataforma sólida y administrable: instalar una red de seguridad de pruebas y </w:t>
      </w:r>
      <w:proofErr w:type="spellStart"/>
      <w:r>
        <w:t>observabilidad</w:t>
      </w:r>
      <w:proofErr w:type="spellEnd"/>
      <w:r>
        <w:t xml:space="preserve">, construir un </w:t>
      </w:r>
      <w:proofErr w:type="spellStart"/>
      <w:r>
        <w:t>backoffice</w:t>
      </w:r>
      <w:proofErr w:type="spellEnd"/>
      <w:r>
        <w:t xml:space="preserve"> robusto para moderar y administrar, añadir un blog como canal de SEO, y dejar diseñado el modelo de cobro. No se busca lanzar a producción ni monetizar todavía, sino dejar el sistema preparado y bien cimentado.</w:t>
      </w:r>
    </w:p>
    <w:p w14:paraId="4E259DE5" w14:textId="77777777" w:rsidR="00720881" w:rsidRDefault="00000000">
      <w:pPr>
        <w:pBdr>
          <w:left w:val="single" w:sz="18" w:space="12" w:color="2E75B6"/>
        </w:pBdr>
        <w:spacing w:after="120"/>
      </w:pPr>
      <w:r>
        <w:rPr>
          <w:b/>
          <w:bCs/>
        </w:rPr>
        <w:t xml:space="preserve">Hito 2 — “Plataforma sólida y administrable”: </w:t>
      </w:r>
      <w:r>
        <w:t xml:space="preserve">se alcanza cuando existe cobertura de pruebas y CI sobre los flujos críticos, un </w:t>
      </w:r>
      <w:proofErr w:type="spellStart"/>
      <w:r>
        <w:t>backoffice</w:t>
      </w:r>
      <w:proofErr w:type="spellEnd"/>
      <w:r>
        <w:t xml:space="preserve"> operativo para moderar contenido y administrar usuarios y categorías, un blog publicado e </w:t>
      </w:r>
      <w:proofErr w:type="spellStart"/>
      <w:r>
        <w:t>indexable</w:t>
      </w:r>
      <w:proofErr w:type="spellEnd"/>
      <w:r>
        <w:t>, y un documento de diseño cerrado del sistema de cobro.</w:t>
      </w:r>
    </w:p>
    <w:p w14:paraId="4E259DE6" w14:textId="77777777" w:rsidR="00720881" w:rsidRDefault="00000000">
      <w:pPr>
        <w:pStyle w:val="Ttulo1"/>
      </w:pPr>
      <w:r>
        <w:t>2. Decisiones cerradas</w:t>
      </w:r>
    </w:p>
    <w:p w14:paraId="4E259DE7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Blog: </w:t>
      </w:r>
      <w:r>
        <w:t xml:space="preserve">módulo blog en </w:t>
      </w:r>
      <w:proofErr w:type="spellStart"/>
      <w:r>
        <w:t>NestJS</w:t>
      </w:r>
      <w:proofErr w:type="spellEnd"/>
      <w:r>
        <w:t xml:space="preserve"> + PostgreSQL, con la autoría de contenidos desde el </w:t>
      </w:r>
      <w:proofErr w:type="spellStart"/>
      <w:r>
        <w:t>backoffice</w:t>
      </w:r>
      <w:proofErr w:type="spellEnd"/>
      <w:r>
        <w:t xml:space="preserve">. Coherente con la regla de </w:t>
      </w:r>
      <w:proofErr w:type="spellStart"/>
      <w:r>
        <w:t>NestJS</w:t>
      </w:r>
      <w:proofErr w:type="spellEnd"/>
      <w:r>
        <w:t xml:space="preserve"> como única fuente de verdad.</w:t>
      </w:r>
    </w:p>
    <w:p w14:paraId="4E259DE8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Monetización: </w:t>
      </w:r>
      <w:r>
        <w:t>ambos modelos — anuncios destacados (pago único) y plan Pro (suscripción). La pasarela de pago (motor de cobro) queda por decidir; la elección forma parte de la ráfaga de diseño RF.1.</w:t>
      </w:r>
    </w:p>
    <w:p w14:paraId="4E259DE9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Roles de administración: </w:t>
      </w:r>
      <w:r>
        <w:t xml:space="preserve">un único rol ADMIN operativo por ahora. El </w:t>
      </w:r>
      <w:proofErr w:type="spellStart"/>
      <w:r>
        <w:t>enum</w:t>
      </w:r>
      <w:proofErr w:type="spellEnd"/>
      <w:r>
        <w:t xml:space="preserve"> Role ya contempla MODERATOR para separar permisos más adelante sin migración.</w:t>
      </w:r>
    </w:p>
    <w:p w14:paraId="4E259DEA" w14:textId="77777777" w:rsidR="00720881" w:rsidRDefault="00000000">
      <w:pPr>
        <w:pStyle w:val="Ttulo1"/>
      </w:pPr>
      <w:r>
        <w:t>3. Cómo ejecutar cada ráfaga</w:t>
      </w:r>
    </w:p>
    <w:p w14:paraId="4E259DEB" w14:textId="77777777" w:rsidR="00720881" w:rsidRDefault="00000000">
      <w:pPr>
        <w:spacing w:after="120"/>
      </w:pPr>
      <w:r>
        <w:t>Una ráfaga es una sesión de trabajo acotada a la ventana de cinco horas del plan Pro, dedicada a una única tarea bien definida. Se mantienen las reglas del MVP:</w:t>
      </w:r>
    </w:p>
    <w:p w14:paraId="4E259DEC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Una tarea por ráfaga: </w:t>
      </w:r>
      <w:r>
        <w:t>alcance pequeño y cerrado; nada de varios módulos en la misma sesión.</w:t>
      </w:r>
    </w:p>
    <w:p w14:paraId="4E259DED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Sonnet por defecto, Opus para diseñar: </w:t>
      </w:r>
      <w:r>
        <w:t>las ráfagas marcadas como Opus son de diseño breve al inicio de cada módulo; el resto se ejecuta con Sonnet.</w:t>
      </w:r>
    </w:p>
    <w:p w14:paraId="4E259DEE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Limpia el contexto entre tareas: </w:t>
      </w:r>
      <w:r>
        <w:t>usa /</w:t>
      </w:r>
      <w:proofErr w:type="spellStart"/>
      <w:r>
        <w:t>clear</w:t>
      </w:r>
      <w:proofErr w:type="spellEnd"/>
      <w:r>
        <w:t xml:space="preserve"> al cambiar de ráfaga.</w:t>
      </w:r>
    </w:p>
    <w:p w14:paraId="4E259DEF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Revisa cada salida: </w:t>
      </w:r>
      <w:r>
        <w:t>no aceptes el código a ciegas; revisarlo es parte de la ráfaga.</w:t>
      </w:r>
    </w:p>
    <w:p w14:paraId="4E259DF0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Ritmo de ráfagas, no de maratón: </w:t>
      </w:r>
      <w:r>
        <w:t>una o dos sesiones al día.</w:t>
      </w:r>
    </w:p>
    <w:p w14:paraId="4E259DF1" w14:textId="77777777" w:rsidR="00720881" w:rsidRDefault="00000000">
      <w:pPr>
        <w:pStyle w:val="Ttulo1"/>
      </w:pPr>
      <w:r>
        <w:t>4. El plan de ráfagas</w:t>
      </w:r>
    </w:p>
    <w:p w14:paraId="4E259DF2" w14:textId="77777777" w:rsidR="00720881" w:rsidRDefault="00000000">
      <w:pPr>
        <w:spacing w:after="120"/>
      </w:pPr>
      <w:r>
        <w:t xml:space="preserve">El orden sigue la dependencia, no el apetito: primero la red de seguridad (Fase T), luego el </w:t>
      </w:r>
      <w:proofErr w:type="spellStart"/>
      <w:r>
        <w:t>backoffice</w:t>
      </w:r>
      <w:proofErr w:type="spellEnd"/>
      <w:r>
        <w:t xml:space="preserve"> (Fase 7), que será la casa de la autoría del blog y, más adelante, del cobro; después el blog (Fase B); y por último el diseño de la facturación, que cierra el hito y abre el Hito 3.</w:t>
      </w:r>
    </w:p>
    <w:p w14:paraId="4E259DF3" w14:textId="77777777" w:rsidR="00720881" w:rsidRDefault="00000000">
      <w:pPr>
        <w:pStyle w:val="Ttulo2"/>
      </w:pPr>
      <w:r>
        <w:t xml:space="preserve">Fase T — Calidad y </w:t>
      </w:r>
      <w:proofErr w:type="spellStart"/>
      <w:r>
        <w:t>observabilidad</w:t>
      </w:r>
      <w:proofErr w:type="spellEnd"/>
      <w:r>
        <w:t xml:space="preserve"> (red de seguridad)</w:t>
      </w:r>
    </w:p>
    <w:p w14:paraId="4E259DF4" w14:textId="77777777" w:rsidR="00720881" w:rsidRDefault="00000000">
      <w:pPr>
        <w:spacing w:after="120"/>
      </w:pPr>
      <w:r>
        <w:rPr>
          <w:b/>
          <w:bCs/>
        </w:rPr>
        <w:lastRenderedPageBreak/>
        <w:t xml:space="preserve">Objetivo. </w:t>
      </w:r>
      <w:r>
        <w:t xml:space="preserve">Instalar una red de seguridad de pruebas y CI, más visibilidad de errores, antes de añadir la complejidad del </w:t>
      </w:r>
      <w:proofErr w:type="spellStart"/>
      <w:r>
        <w:t>backoffice</w:t>
      </w:r>
      <w:proofErr w:type="spellEnd"/>
      <w:r>
        <w:t>, el blog y el cobro. Es lo de mayor palanca para un desarrollo sólido.</w:t>
      </w:r>
    </w:p>
    <w:p w14:paraId="4E259DF5" w14:textId="77777777" w:rsidR="00720881" w:rsidRDefault="00000000">
      <w:pPr>
        <w:spacing w:after="120"/>
      </w:pPr>
      <w:r>
        <w:rPr>
          <w:b/>
          <w:bCs/>
        </w:rPr>
        <w:t xml:space="preserve">Requisitos. </w:t>
      </w:r>
      <w:r>
        <w:t xml:space="preserve">Cobertura e2e de los flujos críticos del MVP; CI que corra en cada </w:t>
      </w:r>
      <w:proofErr w:type="spellStart"/>
      <w:r>
        <w:t>push</w:t>
      </w:r>
      <w:proofErr w:type="spellEnd"/>
      <w:r>
        <w:t xml:space="preserve"> y PR; captura de errores y logs estructurados, incluidos los </w:t>
      </w:r>
      <w:proofErr w:type="spellStart"/>
      <w:r>
        <w:t>workers</w:t>
      </w:r>
      <w:proofErr w:type="spellEnd"/>
      <w:r>
        <w:t xml:space="preserve"> de </w:t>
      </w:r>
      <w:proofErr w:type="spellStart"/>
      <w:r>
        <w:t>BullMQ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1040"/>
        <w:gridCol w:w="5640"/>
        <w:gridCol w:w="1500"/>
      </w:tblGrid>
      <w:tr w:rsidR="00720881" w14:paraId="4E259D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DF6" w14:textId="77777777" w:rsidR="00720881" w:rsidRDefault="00000000">
            <w:pPr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DF7" w14:textId="77777777" w:rsidR="00720881" w:rsidRDefault="00000000">
            <w:pPr>
              <w:jc w:val="center"/>
            </w:pPr>
            <w:r>
              <w:rPr>
                <w:b/>
                <w:bCs/>
              </w:rPr>
              <w:t>Ráfaga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DF8" w14:textId="77777777" w:rsidR="00720881" w:rsidRDefault="00000000">
            <w:r>
              <w:rPr>
                <w:b/>
                <w:bCs/>
              </w:rPr>
              <w:t>Tarea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DF9" w14:textId="77777777" w:rsidR="00720881" w:rsidRDefault="00000000">
            <w:pPr>
              <w:jc w:val="center"/>
            </w:pPr>
            <w:r>
              <w:rPr>
                <w:b/>
                <w:bCs/>
              </w:rPr>
              <w:t>Modelo</w:t>
            </w:r>
          </w:p>
        </w:tc>
      </w:tr>
      <w:tr w:rsidR="00720881" w14:paraId="4E259DFF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DFB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DFC" w14:textId="77777777" w:rsidR="00720881" w:rsidRDefault="00000000">
            <w:pPr>
              <w:jc w:val="center"/>
            </w:pPr>
            <w:r>
              <w:rPr>
                <w:b/>
                <w:bCs/>
              </w:rPr>
              <w:t>RT.1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DFD" w14:textId="77777777" w:rsidR="00720881" w:rsidRDefault="00000000">
            <w:r>
              <w:t xml:space="preserve">Diseñar la estrategia de </w:t>
            </w:r>
            <w:proofErr w:type="spellStart"/>
            <w:r>
              <w:t>testing</w:t>
            </w:r>
            <w:proofErr w:type="spellEnd"/>
            <w:r>
              <w:t xml:space="preserve">: qué se prueba (e2e de </w:t>
            </w:r>
            <w:proofErr w:type="spellStart"/>
            <w:r>
              <w:t>auth</w:t>
            </w:r>
            <w:proofErr w:type="spellEnd"/>
            <w:r>
              <w:t xml:space="preserve">, </w:t>
            </w:r>
            <w:proofErr w:type="spellStart"/>
            <w:r>
              <w:t>publicar→indexar</w:t>
            </w:r>
            <w:proofErr w:type="spellEnd"/>
            <w:r>
              <w:t xml:space="preserve">, buscar, contactar), herramientas (Jest + </w:t>
            </w:r>
            <w:proofErr w:type="spellStart"/>
            <w:r>
              <w:t>Supertest</w:t>
            </w:r>
            <w:proofErr w:type="spellEnd"/>
            <w:r>
              <w:t xml:space="preserve"> en 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Playwright</w:t>
            </w:r>
            <w:proofErr w:type="spellEnd"/>
            <w:r>
              <w:t xml:space="preserve"> en </w:t>
            </w:r>
            <w:proofErr w:type="spellStart"/>
            <w:r>
              <w:t>frontend</w:t>
            </w:r>
            <w:proofErr w:type="spellEnd"/>
            <w:r>
              <w:t>), datos de prueba (</w:t>
            </w:r>
            <w:proofErr w:type="spellStart"/>
            <w:r>
              <w:t>seed</w:t>
            </w:r>
            <w:proofErr w:type="spellEnd"/>
            <w:r>
              <w:t xml:space="preserve"> de test) y entorno de servicios efímeros.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DFE" w14:textId="77777777" w:rsidR="007208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Opus</w:t>
            </w:r>
          </w:p>
        </w:tc>
      </w:tr>
      <w:tr w:rsidR="00720881" w14:paraId="4E259E04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00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01" w14:textId="77777777" w:rsidR="00720881" w:rsidRDefault="00000000">
            <w:pPr>
              <w:jc w:val="center"/>
            </w:pPr>
            <w:r>
              <w:rPr>
                <w:b/>
                <w:bCs/>
              </w:rPr>
              <w:t>RT.2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02" w14:textId="77777777" w:rsidR="00720881" w:rsidRDefault="00000000">
            <w:proofErr w:type="spellStart"/>
            <w:r>
              <w:t>Tests</w:t>
            </w:r>
            <w:proofErr w:type="spellEnd"/>
            <w:r>
              <w:t xml:space="preserve"> e2e </w:t>
            </w:r>
            <w:proofErr w:type="spellStart"/>
            <w:r>
              <w:t>backend</w:t>
            </w:r>
            <w:proofErr w:type="spellEnd"/>
            <w:r>
              <w:t xml:space="preserve"> del núcleo: </w:t>
            </w:r>
            <w:proofErr w:type="spellStart"/>
            <w:r>
              <w:t>auth</w:t>
            </w:r>
            <w:proofErr w:type="spellEnd"/>
            <w:r>
              <w:t xml:space="preserve"> (registro/</w:t>
            </w:r>
            <w:proofErr w:type="spellStart"/>
            <w:r>
              <w:t>login</w:t>
            </w:r>
            <w:proofErr w:type="spellEnd"/>
            <w:r>
              <w:t>/</w:t>
            </w:r>
            <w:proofErr w:type="spellStart"/>
            <w:r>
              <w:t>verify</w:t>
            </w:r>
            <w:proofErr w:type="spellEnd"/>
            <w:r>
              <w:t xml:space="preserve">-email) y </w:t>
            </w:r>
            <w:proofErr w:type="spellStart"/>
            <w:r>
              <w:t>listings</w:t>
            </w:r>
            <w:proofErr w:type="spellEnd"/>
            <w:r>
              <w:t xml:space="preserve"> (crear/publicar/ficha por slug), contra una base de datos de test efímera.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03" w14:textId="77777777" w:rsidR="00720881" w:rsidRDefault="00000000">
            <w:pPr>
              <w:jc w:val="center"/>
            </w:pPr>
            <w:r>
              <w:t>Sonnet</w:t>
            </w:r>
          </w:p>
        </w:tc>
      </w:tr>
      <w:tr w:rsidR="00720881" w14:paraId="4E259E09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05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06" w14:textId="77777777" w:rsidR="00720881" w:rsidRDefault="00000000">
            <w:pPr>
              <w:jc w:val="center"/>
            </w:pPr>
            <w:r>
              <w:rPr>
                <w:b/>
                <w:bCs/>
              </w:rPr>
              <w:t>RT.3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07" w14:textId="77777777" w:rsidR="00720881" w:rsidRDefault="00000000">
            <w:proofErr w:type="spellStart"/>
            <w:r>
              <w:t>Tests</w:t>
            </w:r>
            <w:proofErr w:type="spellEnd"/>
            <w:r>
              <w:t xml:space="preserve"> e2e </w:t>
            </w:r>
            <w:proofErr w:type="spellStart"/>
            <w:r>
              <w:t>backend</w:t>
            </w:r>
            <w:proofErr w:type="spellEnd"/>
            <w:r>
              <w:t xml:space="preserve"> de búsqueda y mensajería: /</w:t>
            </w:r>
            <w:proofErr w:type="spellStart"/>
            <w:r>
              <w:t>search</w:t>
            </w:r>
            <w:proofErr w:type="spellEnd"/>
            <w:r>
              <w:t xml:space="preserve"> contra </w:t>
            </w:r>
            <w:proofErr w:type="spellStart"/>
            <w:r>
              <w:t>Meilisearch</w:t>
            </w:r>
            <w:proofErr w:type="spellEnd"/>
            <w:r>
              <w:t xml:space="preserve"> de test; conversaciones por REST y recepción por </w:t>
            </w:r>
            <w:proofErr w:type="spellStart"/>
            <w:r>
              <w:t>WebSocket</w:t>
            </w:r>
            <w:proofErr w:type="spellEnd"/>
            <w: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08" w14:textId="77777777" w:rsidR="00720881" w:rsidRDefault="00000000">
            <w:pPr>
              <w:jc w:val="center"/>
            </w:pPr>
            <w:r>
              <w:t>Sonnet</w:t>
            </w:r>
          </w:p>
        </w:tc>
      </w:tr>
      <w:tr w:rsidR="00720881" w14:paraId="4E259E0E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0A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0B" w14:textId="77777777" w:rsidR="00720881" w:rsidRDefault="00000000">
            <w:pPr>
              <w:jc w:val="center"/>
            </w:pPr>
            <w:r>
              <w:rPr>
                <w:b/>
                <w:bCs/>
              </w:rPr>
              <w:t>RT.4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0C" w14:textId="77777777" w:rsidR="00720881" w:rsidRDefault="00000000">
            <w:proofErr w:type="spellStart"/>
            <w:r>
              <w:t>Playwright</w:t>
            </w:r>
            <w:proofErr w:type="spellEnd"/>
            <w:r>
              <w:t xml:space="preserve">: recorrido completo publicar → buscar → ver → contactar en el </w:t>
            </w:r>
            <w:proofErr w:type="spellStart"/>
            <w:r>
              <w:t>frontend</w:t>
            </w:r>
            <w:proofErr w:type="spellEnd"/>
            <w:r>
              <w:t xml:space="preserve">, sobre el </w:t>
            </w:r>
            <w:proofErr w:type="spellStart"/>
            <w:r>
              <w:t>stack</w:t>
            </w:r>
            <w:proofErr w:type="spellEnd"/>
            <w:r>
              <w:t xml:space="preserve"> levantado.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0D" w14:textId="77777777" w:rsidR="00720881" w:rsidRDefault="00000000">
            <w:pPr>
              <w:jc w:val="center"/>
            </w:pPr>
            <w:r>
              <w:t>Sonnet</w:t>
            </w:r>
          </w:p>
        </w:tc>
      </w:tr>
      <w:tr w:rsidR="00720881" w14:paraId="4E259E13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0F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10" w14:textId="77777777" w:rsidR="00720881" w:rsidRDefault="00000000">
            <w:pPr>
              <w:jc w:val="center"/>
            </w:pPr>
            <w:r>
              <w:rPr>
                <w:b/>
                <w:bCs/>
              </w:rPr>
              <w:t>RT.5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11" w14:textId="77777777" w:rsidR="00720881" w:rsidRDefault="00000000">
            <w:r>
              <w:t xml:space="preserve">CI en GitHub </w:t>
            </w:r>
            <w:proofErr w:type="spellStart"/>
            <w:r>
              <w:t>Actions</w:t>
            </w:r>
            <w:proofErr w:type="spellEnd"/>
            <w:r>
              <w:t xml:space="preserve">: </w:t>
            </w:r>
            <w:proofErr w:type="spellStart"/>
            <w:r>
              <w:t>lint</w:t>
            </w:r>
            <w:proofErr w:type="spellEnd"/>
            <w:r>
              <w:t xml:space="preserve"> + </w:t>
            </w:r>
            <w:proofErr w:type="spellStart"/>
            <w:r>
              <w:t>typecheck</w:t>
            </w:r>
            <w:proofErr w:type="spellEnd"/>
            <w:r>
              <w:t xml:space="preserve"> + </w:t>
            </w:r>
            <w:proofErr w:type="spellStart"/>
            <w:r>
              <w:t>tests</w:t>
            </w:r>
            <w:proofErr w:type="spellEnd"/>
            <w:r>
              <w:t xml:space="preserve"> en cada </w:t>
            </w:r>
            <w:proofErr w:type="spellStart"/>
            <w:r>
              <w:t>push</w:t>
            </w:r>
            <w:proofErr w:type="spellEnd"/>
            <w:r>
              <w:t xml:space="preserve"> y PR, con </w:t>
            </w:r>
            <w:proofErr w:type="spellStart"/>
            <w:r>
              <w:t>Postgres</w:t>
            </w:r>
            <w:proofErr w:type="spellEnd"/>
            <w:r>
              <w:t xml:space="preserve">, Redis y </w:t>
            </w:r>
            <w:proofErr w:type="spellStart"/>
            <w:r>
              <w:t>Meilisearch</w:t>
            </w:r>
            <w:proofErr w:type="spellEnd"/>
            <w:r>
              <w:t xml:space="preserve"> como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containers</w:t>
            </w:r>
            <w:proofErr w:type="spellEnd"/>
            <w: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12" w14:textId="77777777" w:rsidR="00720881" w:rsidRDefault="00000000">
            <w:pPr>
              <w:jc w:val="center"/>
            </w:pPr>
            <w:r>
              <w:t>Sonnet</w:t>
            </w:r>
          </w:p>
        </w:tc>
      </w:tr>
      <w:tr w:rsidR="00720881" w14:paraId="4E259E18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14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15" w14:textId="77777777" w:rsidR="00720881" w:rsidRDefault="00000000">
            <w:pPr>
              <w:jc w:val="center"/>
            </w:pPr>
            <w:r>
              <w:rPr>
                <w:b/>
                <w:bCs/>
              </w:rPr>
              <w:t>RT.6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16" w14:textId="77777777" w:rsidR="00720881" w:rsidRDefault="00000000">
            <w:proofErr w:type="spellStart"/>
            <w:r>
              <w:t>Observabilidad</w:t>
            </w:r>
            <w:proofErr w:type="spellEnd"/>
            <w:r>
              <w:t xml:space="preserve">: </w:t>
            </w:r>
            <w:proofErr w:type="spellStart"/>
            <w:r>
              <w:t>Sentry</w:t>
            </w:r>
            <w:proofErr w:type="spellEnd"/>
            <w:r>
              <w:t xml:space="preserve"> (</w:t>
            </w:r>
            <w:proofErr w:type="spellStart"/>
            <w:r>
              <w:t>backend</w:t>
            </w:r>
            <w:proofErr w:type="spellEnd"/>
            <w:r>
              <w:t xml:space="preserve"> y </w:t>
            </w:r>
            <w:proofErr w:type="spellStart"/>
            <w:r>
              <w:t>frontend</w:t>
            </w:r>
            <w:proofErr w:type="spellEnd"/>
            <w:r>
              <w:t xml:space="preserve">) y </w:t>
            </w:r>
            <w:proofErr w:type="spellStart"/>
            <w:r>
              <w:t>logging</w:t>
            </w:r>
            <w:proofErr w:type="spellEnd"/>
            <w:r>
              <w:t xml:space="preserve"> estructurado (</w:t>
            </w:r>
            <w:proofErr w:type="spellStart"/>
            <w:r>
              <w:t>nestjs</w:t>
            </w:r>
            <w:proofErr w:type="spellEnd"/>
            <w:r>
              <w:t xml:space="preserve">-pino), con captura de fallos en los </w:t>
            </w:r>
            <w:proofErr w:type="spellStart"/>
            <w:r>
              <w:t>processors</w:t>
            </w:r>
            <w:proofErr w:type="spellEnd"/>
            <w:r>
              <w:t xml:space="preserve"> de </w:t>
            </w:r>
            <w:proofErr w:type="spellStart"/>
            <w:r>
              <w:t>BullMQ</w:t>
            </w:r>
            <w:proofErr w:type="spellEnd"/>
            <w: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17" w14:textId="77777777" w:rsidR="00720881" w:rsidRDefault="00000000">
            <w:pPr>
              <w:jc w:val="center"/>
            </w:pPr>
            <w:r>
              <w:t>Sonnet</w:t>
            </w:r>
          </w:p>
        </w:tc>
      </w:tr>
    </w:tbl>
    <w:p w14:paraId="4E259E19" w14:textId="77777777" w:rsidR="00720881" w:rsidRDefault="00000000">
      <w:pPr>
        <w:pStyle w:val="Ttulo2"/>
      </w:pPr>
      <w:r>
        <w:t xml:space="preserve">Fase 7 — </w:t>
      </w:r>
      <w:proofErr w:type="spellStart"/>
      <w:r>
        <w:t>Backoffice</w:t>
      </w:r>
      <w:proofErr w:type="spellEnd"/>
      <w:r>
        <w:t xml:space="preserve"> y moderación</w:t>
      </w:r>
    </w:p>
    <w:p w14:paraId="4E259E1A" w14:textId="77777777" w:rsidR="00720881" w:rsidRDefault="00000000">
      <w:pPr>
        <w:spacing w:after="120"/>
      </w:pPr>
      <w:r>
        <w:rPr>
          <w:b/>
          <w:bCs/>
        </w:rPr>
        <w:t xml:space="preserve">Objetivo. </w:t>
      </w:r>
      <w:r>
        <w:t xml:space="preserve">Un </w:t>
      </w:r>
      <w:proofErr w:type="spellStart"/>
      <w:r>
        <w:t>backoffice</w:t>
      </w:r>
      <w:proofErr w:type="spellEnd"/>
      <w:r>
        <w:t xml:space="preserve"> robusto y correcto para administrar y moderar contenido y usuarios, que además será la casa de la autoría del blog y, más adelante, de la gestión del cobro. Arranca con un único rol ADMIN; el </w:t>
      </w:r>
      <w:proofErr w:type="spellStart"/>
      <w:r>
        <w:t>enum</w:t>
      </w:r>
      <w:proofErr w:type="spellEnd"/>
      <w:r>
        <w:t xml:space="preserve"> Role ya soporta MODERATOR para cuando se separen permisos.</w:t>
      </w:r>
    </w:p>
    <w:p w14:paraId="4E259E1B" w14:textId="77777777" w:rsidR="00720881" w:rsidRDefault="00000000">
      <w:pPr>
        <w:spacing w:after="120"/>
      </w:pPr>
      <w:r>
        <w:rPr>
          <w:b/>
          <w:bCs/>
        </w:rPr>
        <w:t xml:space="preserve">Requisitos. </w:t>
      </w:r>
      <w:r>
        <w:t xml:space="preserve">Trazabilidad de toda acción administrativa (log de auditoría), moderación reactiva por reportes con resolución auditada, filtros automáticos básicos al publicar, gestión de usuarios y del árbol de categorías, y un </w:t>
      </w:r>
      <w:proofErr w:type="spellStart"/>
      <w:r>
        <w:t>dashboard</w:t>
      </w:r>
      <w:proofErr w:type="spellEnd"/>
      <w:r>
        <w:t xml:space="preserve"> con métricas reales. Parte del andamiaje ya existe: el grupo (</w:t>
      </w:r>
      <w:proofErr w:type="spellStart"/>
      <w:r>
        <w:t>admin</w:t>
      </w:r>
      <w:proofErr w:type="spellEnd"/>
      <w:r>
        <w:t xml:space="preserve">), los </w:t>
      </w:r>
      <w:proofErr w:type="spellStart"/>
      <w:r>
        <w:t>stubs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y </w:t>
      </w:r>
      <w:proofErr w:type="spellStart"/>
      <w:r>
        <w:t>moderation</w:t>
      </w:r>
      <w:proofErr w:type="spellEnd"/>
      <w:r>
        <w:t xml:space="preserve">, el modelo </w:t>
      </w:r>
      <w:proofErr w:type="spellStart"/>
      <w:r>
        <w:t>Report</w:t>
      </w:r>
      <w:proofErr w:type="spellEnd"/>
      <w:r>
        <w:t xml:space="preserve"> y el </w:t>
      </w:r>
      <w:proofErr w:type="spellStart"/>
      <w:r>
        <w:t>RolesGuard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1040"/>
        <w:gridCol w:w="5640"/>
        <w:gridCol w:w="1500"/>
      </w:tblGrid>
      <w:tr w:rsidR="00720881" w14:paraId="4E259E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1C" w14:textId="77777777" w:rsidR="00720881" w:rsidRDefault="00000000">
            <w:pPr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1D" w14:textId="77777777" w:rsidR="00720881" w:rsidRDefault="00000000">
            <w:pPr>
              <w:jc w:val="center"/>
            </w:pPr>
            <w:r>
              <w:rPr>
                <w:b/>
                <w:bCs/>
              </w:rPr>
              <w:t>Ráfaga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1E" w14:textId="77777777" w:rsidR="00720881" w:rsidRDefault="00000000">
            <w:r>
              <w:rPr>
                <w:b/>
                <w:bCs/>
              </w:rPr>
              <w:t>Tarea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1F" w14:textId="77777777" w:rsidR="00720881" w:rsidRDefault="00000000">
            <w:pPr>
              <w:jc w:val="center"/>
            </w:pPr>
            <w:r>
              <w:rPr>
                <w:b/>
                <w:bCs/>
              </w:rPr>
              <w:t>Modelo</w:t>
            </w:r>
          </w:p>
        </w:tc>
      </w:tr>
      <w:tr w:rsidR="00720881" w14:paraId="4E259E25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21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22" w14:textId="77777777" w:rsidR="00720881" w:rsidRDefault="00000000">
            <w:pPr>
              <w:jc w:val="center"/>
            </w:pPr>
            <w:r>
              <w:rPr>
                <w:b/>
                <w:bCs/>
              </w:rPr>
              <w:t>R7.1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23" w14:textId="77777777" w:rsidR="00720881" w:rsidRDefault="00000000">
            <w:r>
              <w:t xml:space="preserve">Diseñar el </w:t>
            </w:r>
            <w:proofErr w:type="spellStart"/>
            <w:r>
              <w:t>backoffice</w:t>
            </w:r>
            <w:proofErr w:type="spellEnd"/>
            <w:r>
              <w:t xml:space="preserve">: </w:t>
            </w:r>
            <w:proofErr w:type="spellStart"/>
            <w:r>
              <w:t>shell</w:t>
            </w:r>
            <w:proofErr w:type="spellEnd"/>
            <w:r>
              <w:t xml:space="preserve"> del grupo (</w:t>
            </w:r>
            <w:proofErr w:type="spellStart"/>
            <w:r>
              <w:t>admin</w:t>
            </w:r>
            <w:proofErr w:type="spellEnd"/>
            <w:r>
              <w:t xml:space="preserve">), modelo </w:t>
            </w:r>
            <w:proofErr w:type="spellStart"/>
            <w:r>
              <w:t>AuditLog</w:t>
            </w:r>
            <w:proofErr w:type="spellEnd"/>
            <w:r>
              <w:t xml:space="preserve">, flujo de moderación (reportes + filtros automáticos), alcance de gestión (anuncios, usuarios, categorías, ajustes) y </w:t>
            </w:r>
            <w:proofErr w:type="spellStart"/>
            <w:r>
              <w:t>KPIs</w:t>
            </w:r>
            <w:proofErr w:type="spellEnd"/>
            <w:r>
              <w:t xml:space="preserve"> del </w:t>
            </w:r>
            <w:proofErr w:type="spellStart"/>
            <w:r>
              <w:t>dashboard</w:t>
            </w:r>
            <w:proofErr w:type="spellEnd"/>
            <w: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24" w14:textId="77777777" w:rsidR="007208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Opus</w:t>
            </w:r>
          </w:p>
        </w:tc>
      </w:tr>
      <w:tr w:rsidR="00720881" w14:paraId="4E259E2A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26" w14:textId="77777777" w:rsidR="00720881" w:rsidRDefault="00000000">
            <w:pPr>
              <w:jc w:val="center"/>
            </w:pPr>
            <w:r>
              <w:lastRenderedPageBreak/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27" w14:textId="77777777" w:rsidR="00720881" w:rsidRDefault="00000000">
            <w:pPr>
              <w:jc w:val="center"/>
            </w:pPr>
            <w:r>
              <w:rPr>
                <w:b/>
                <w:bCs/>
              </w:rPr>
              <w:t>R7.2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28" w14:textId="77777777" w:rsidR="00720881" w:rsidRDefault="00000000"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admin</w:t>
            </w:r>
            <w:proofErr w:type="spellEnd"/>
            <w:r>
              <w:t xml:space="preserve"> + auditoría: migración </w:t>
            </w:r>
            <w:proofErr w:type="spellStart"/>
            <w:r>
              <w:t>AuditLog</w:t>
            </w:r>
            <w:proofErr w:type="spellEnd"/>
            <w:r>
              <w:t xml:space="preserve">; </w:t>
            </w:r>
            <w:proofErr w:type="spellStart"/>
            <w:r>
              <w:t>endpoints</w:t>
            </w:r>
            <w:proofErr w:type="spellEnd"/>
            <w:r>
              <w:t xml:space="preserve"> </w:t>
            </w:r>
            <w:proofErr w:type="spellStart"/>
            <w:r>
              <w:t>admin</w:t>
            </w:r>
            <w:proofErr w:type="spellEnd"/>
            <w:r>
              <w:t xml:space="preserve"> protegidos por </w:t>
            </w:r>
            <w:proofErr w:type="spellStart"/>
            <w:r>
              <w:t>RolesGuard</w:t>
            </w:r>
            <w:proofErr w:type="spellEnd"/>
            <w:r>
              <w:t>; registro de auditoría transversal (interceptor/servicio) en toda acción sensible.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29" w14:textId="77777777" w:rsidR="00720881" w:rsidRDefault="00000000">
            <w:pPr>
              <w:jc w:val="center"/>
            </w:pPr>
            <w:r>
              <w:t>Sonnet</w:t>
            </w:r>
          </w:p>
        </w:tc>
      </w:tr>
      <w:tr w:rsidR="00720881" w14:paraId="4E259E2F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2B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2C" w14:textId="77777777" w:rsidR="00720881" w:rsidRDefault="00000000">
            <w:pPr>
              <w:jc w:val="center"/>
            </w:pPr>
            <w:r>
              <w:rPr>
                <w:b/>
                <w:bCs/>
              </w:rPr>
              <w:t>R7.3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2D" w14:textId="77777777" w:rsidR="00720881" w:rsidRDefault="00000000"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moderation</w:t>
            </w:r>
            <w:proofErr w:type="spellEnd"/>
            <w:r>
              <w:t>: POST /</w:t>
            </w:r>
            <w:proofErr w:type="spellStart"/>
            <w:r>
              <w:t>listings</w:t>
            </w:r>
            <w:proofErr w:type="spellEnd"/>
            <w:r>
              <w:t>/:id/</w:t>
            </w:r>
            <w:proofErr w:type="spellStart"/>
            <w:r>
              <w:t>report</w:t>
            </w:r>
            <w:proofErr w:type="spellEnd"/>
            <w:r>
              <w:t xml:space="preserve"> (usuario), cola de reportes (listar / resolver / desestimar con </w:t>
            </w:r>
            <w:proofErr w:type="spellStart"/>
            <w:r>
              <w:t>resolvedBy</w:t>
            </w:r>
            <w:proofErr w:type="spellEnd"/>
            <w:r>
              <w:t xml:space="preserve"> y </w:t>
            </w:r>
            <w:proofErr w:type="spellStart"/>
            <w:r>
              <w:t>resolvedAt</w:t>
            </w:r>
            <w:proofErr w:type="spellEnd"/>
            <w:r>
              <w:t>), retirar y restaurar anuncios; filtros automáticos básicos de texto al publicar.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2E" w14:textId="77777777" w:rsidR="00720881" w:rsidRDefault="00000000">
            <w:pPr>
              <w:jc w:val="center"/>
            </w:pPr>
            <w:r>
              <w:t>Sonnet</w:t>
            </w:r>
          </w:p>
        </w:tc>
      </w:tr>
      <w:tr w:rsidR="00720881" w14:paraId="4E259E34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30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31" w14:textId="77777777" w:rsidR="00720881" w:rsidRDefault="00000000">
            <w:pPr>
              <w:jc w:val="center"/>
            </w:pPr>
            <w:r>
              <w:rPr>
                <w:b/>
                <w:bCs/>
              </w:rPr>
              <w:t>R7.4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32" w14:textId="77777777" w:rsidR="00720881" w:rsidRDefault="00000000">
            <w:proofErr w:type="spellStart"/>
            <w:r>
              <w:t>Backend</w:t>
            </w:r>
            <w:proofErr w:type="spellEnd"/>
            <w:r>
              <w:t xml:space="preserve"> usuarios y categorías: listar/buscar usuarios, suspender/banear (</w:t>
            </w:r>
            <w:proofErr w:type="spellStart"/>
            <w:r>
              <w:t>UserStatus</w:t>
            </w:r>
            <w:proofErr w:type="spellEnd"/>
            <w:r>
              <w:t xml:space="preserve">); gestión del árbol de categorías (crear/editar/reordenar y editar </w:t>
            </w:r>
            <w:proofErr w:type="spellStart"/>
            <w:r>
              <w:t>attributeSchema</w:t>
            </w:r>
            <w:proofErr w:type="spellEnd"/>
            <w:r>
              <w:t>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33" w14:textId="77777777" w:rsidR="00720881" w:rsidRDefault="00000000">
            <w:pPr>
              <w:jc w:val="center"/>
            </w:pPr>
            <w:r>
              <w:t>Sonnet</w:t>
            </w:r>
          </w:p>
        </w:tc>
      </w:tr>
      <w:tr w:rsidR="00720881" w14:paraId="4E259E39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35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36" w14:textId="77777777" w:rsidR="00720881" w:rsidRDefault="00000000">
            <w:pPr>
              <w:jc w:val="center"/>
            </w:pPr>
            <w:r>
              <w:rPr>
                <w:b/>
                <w:bCs/>
              </w:rPr>
              <w:t>R7.5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37" w14:textId="77777777" w:rsidR="00720881" w:rsidRDefault="00000000">
            <w:proofErr w:type="spellStart"/>
            <w:r>
              <w:t>Backend</w:t>
            </w:r>
            <w:proofErr w:type="spellEnd"/>
            <w:r>
              <w:t xml:space="preserve"> métricas: </w:t>
            </w:r>
            <w:proofErr w:type="spellStart"/>
            <w:r>
              <w:t>endpoints</w:t>
            </w:r>
            <w:proofErr w:type="spellEnd"/>
            <w:r>
              <w:t xml:space="preserve"> de </w:t>
            </w:r>
            <w:proofErr w:type="spellStart"/>
            <w:r>
              <w:t>KPIs</w:t>
            </w:r>
            <w:proofErr w:type="spellEnd"/>
            <w:r>
              <w:t xml:space="preserve"> (anuncios publicados y activos, usuarios, búsquedas, conversión a contacto) para el </w:t>
            </w:r>
            <w:proofErr w:type="spellStart"/>
            <w:r>
              <w:t>dashboard</w:t>
            </w:r>
            <w:proofErr w:type="spellEnd"/>
            <w: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38" w14:textId="77777777" w:rsidR="00720881" w:rsidRDefault="00000000">
            <w:pPr>
              <w:jc w:val="center"/>
            </w:pPr>
            <w:r>
              <w:t>Sonnet</w:t>
            </w:r>
          </w:p>
        </w:tc>
      </w:tr>
      <w:tr w:rsidR="00720881" w14:paraId="4E259E3E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3A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3B" w14:textId="77777777" w:rsidR="00720881" w:rsidRDefault="00000000">
            <w:pPr>
              <w:jc w:val="center"/>
            </w:pPr>
            <w:r>
              <w:rPr>
                <w:b/>
                <w:bCs/>
              </w:rPr>
              <w:t>R7.6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3C" w14:textId="77777777" w:rsidR="00720881" w:rsidRDefault="00000000"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shell</w:t>
            </w:r>
            <w:proofErr w:type="spellEnd"/>
            <w:r>
              <w:t xml:space="preserve"> (</w:t>
            </w:r>
            <w:proofErr w:type="spellStart"/>
            <w:r>
              <w:t>admin</w:t>
            </w:r>
            <w:proofErr w:type="spellEnd"/>
            <w:r>
              <w:t xml:space="preserve">) + </w:t>
            </w:r>
            <w:proofErr w:type="spellStart"/>
            <w:r>
              <w:t>dashboard</w:t>
            </w:r>
            <w:proofErr w:type="spellEnd"/>
            <w:r>
              <w:t xml:space="preserve">: </w:t>
            </w:r>
            <w:proofErr w:type="spellStart"/>
            <w:r>
              <w:t>layout</w:t>
            </w:r>
            <w:proofErr w:type="spellEnd"/>
            <w:r>
              <w:t xml:space="preserve"> protegido por rol, navegación lateral y </w:t>
            </w:r>
            <w:proofErr w:type="spellStart"/>
            <w:r>
              <w:t>dashboard</w:t>
            </w:r>
            <w:proofErr w:type="spellEnd"/>
            <w:r>
              <w:t xml:space="preserve"> con los </w:t>
            </w:r>
            <w:proofErr w:type="spellStart"/>
            <w:r>
              <w:t>KPIs</w:t>
            </w:r>
            <w:proofErr w:type="spellEnd"/>
            <w:r>
              <w:t xml:space="preserve"> de R7.5.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3D" w14:textId="77777777" w:rsidR="00720881" w:rsidRDefault="00000000">
            <w:pPr>
              <w:jc w:val="center"/>
            </w:pPr>
            <w:r>
              <w:t>Sonnet</w:t>
            </w:r>
          </w:p>
        </w:tc>
      </w:tr>
      <w:tr w:rsidR="00720881" w14:paraId="4E259E43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3F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40" w14:textId="77777777" w:rsidR="00720881" w:rsidRDefault="00000000">
            <w:pPr>
              <w:jc w:val="center"/>
            </w:pPr>
            <w:r>
              <w:rPr>
                <w:b/>
                <w:bCs/>
              </w:rPr>
              <w:t>R7.7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41" w14:textId="77777777" w:rsidR="00720881" w:rsidRDefault="00000000">
            <w:proofErr w:type="spellStart"/>
            <w:r>
              <w:t>Frontend</w:t>
            </w:r>
            <w:proofErr w:type="spellEnd"/>
            <w:r>
              <w:t xml:space="preserve"> moderación: /</w:t>
            </w:r>
            <w:proofErr w:type="spellStart"/>
            <w:r>
              <w:t>admin</w:t>
            </w:r>
            <w:proofErr w:type="spellEnd"/>
            <w:r>
              <w:t>/reportes (cola) y /</w:t>
            </w:r>
            <w:proofErr w:type="spellStart"/>
            <w:r>
              <w:t>admin</w:t>
            </w:r>
            <w:proofErr w:type="spellEnd"/>
            <w:r>
              <w:t>/anuncios (moderar/retirar), más el botón “Reportar” en la ficha pública.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42" w14:textId="77777777" w:rsidR="00720881" w:rsidRDefault="00000000">
            <w:pPr>
              <w:jc w:val="center"/>
            </w:pPr>
            <w:r>
              <w:t>Sonnet</w:t>
            </w:r>
          </w:p>
        </w:tc>
      </w:tr>
      <w:tr w:rsidR="00720881" w14:paraId="4E259E48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44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45" w14:textId="77777777" w:rsidR="00720881" w:rsidRDefault="00000000">
            <w:pPr>
              <w:jc w:val="center"/>
            </w:pPr>
            <w:r>
              <w:rPr>
                <w:b/>
                <w:bCs/>
              </w:rPr>
              <w:t>R7.8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46" w14:textId="77777777" w:rsidR="00720881" w:rsidRDefault="00000000">
            <w:proofErr w:type="spellStart"/>
            <w:r>
              <w:t>Frontend</w:t>
            </w:r>
            <w:proofErr w:type="spellEnd"/>
            <w:r>
              <w:t xml:space="preserve"> usuarios y categorías: /</w:t>
            </w:r>
            <w:proofErr w:type="spellStart"/>
            <w:r>
              <w:t>admin</w:t>
            </w:r>
            <w:proofErr w:type="spellEnd"/>
            <w:r>
              <w:t>/usuarios (suspender/banear) y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categorias</w:t>
            </w:r>
            <w:proofErr w:type="spellEnd"/>
            <w:r>
              <w:t xml:space="preserve"> (árbol + </w:t>
            </w:r>
            <w:proofErr w:type="spellStart"/>
            <w:r>
              <w:t>attributeSchema</w:t>
            </w:r>
            <w:proofErr w:type="spellEnd"/>
            <w:r>
              <w:t>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47" w14:textId="77777777" w:rsidR="00720881" w:rsidRDefault="00000000">
            <w:pPr>
              <w:jc w:val="center"/>
            </w:pPr>
            <w:r>
              <w:t>Sonnet</w:t>
            </w:r>
          </w:p>
        </w:tc>
      </w:tr>
    </w:tbl>
    <w:p w14:paraId="4E259E49" w14:textId="77777777" w:rsidR="00720881" w:rsidRDefault="00000000">
      <w:pPr>
        <w:pStyle w:val="Ttulo2"/>
      </w:pPr>
      <w:r>
        <w:t>Fase B — Blog</w:t>
      </w:r>
    </w:p>
    <w:p w14:paraId="4E259E4A" w14:textId="77777777" w:rsidR="00720881" w:rsidRDefault="00000000">
      <w:pPr>
        <w:spacing w:after="120"/>
      </w:pPr>
      <w:r>
        <w:rPr>
          <w:b/>
          <w:bCs/>
        </w:rPr>
        <w:t xml:space="preserve">Objetivo. </w:t>
      </w:r>
      <w:r>
        <w:t xml:space="preserve">Un canal de contenido propio, </w:t>
      </w:r>
      <w:proofErr w:type="spellStart"/>
      <w:r>
        <w:t>indexable</w:t>
      </w:r>
      <w:proofErr w:type="spellEnd"/>
      <w:r>
        <w:t xml:space="preserve">, que alimente el SEO —el canal principal de captación— y enlace hacia categorías y anuncios. El contenido vive en </w:t>
      </w:r>
      <w:proofErr w:type="spellStart"/>
      <w:r>
        <w:t>NestJS</w:t>
      </w:r>
      <w:proofErr w:type="spellEnd"/>
      <w:r>
        <w:t xml:space="preserve"> + </w:t>
      </w:r>
      <w:proofErr w:type="spellStart"/>
      <w:r>
        <w:t>Postgres</w:t>
      </w:r>
      <w:proofErr w:type="spellEnd"/>
      <w:r>
        <w:t xml:space="preserve"> y se redacta desde el </w:t>
      </w:r>
      <w:proofErr w:type="spellStart"/>
      <w:r>
        <w:t>backoffice</w:t>
      </w:r>
      <w:proofErr w:type="spellEnd"/>
      <w:r>
        <w:t>.</w:t>
      </w:r>
    </w:p>
    <w:p w14:paraId="4E259E4B" w14:textId="77777777" w:rsidR="00720881" w:rsidRDefault="00000000">
      <w:pPr>
        <w:spacing w:after="120"/>
      </w:pPr>
      <w:r>
        <w:rPr>
          <w:b/>
          <w:bCs/>
        </w:rPr>
        <w:t xml:space="preserve">Requisitos. </w:t>
      </w:r>
      <w:r>
        <w:t xml:space="preserve">Modelo Post con estados borrador/publicado; render público en SSR/ISR con metadatos, </w:t>
      </w:r>
      <w:proofErr w:type="spellStart"/>
      <w:r>
        <w:t>OpenGraph</w:t>
      </w:r>
      <w:proofErr w:type="spellEnd"/>
      <w:r>
        <w:t xml:space="preserve"> y datos estructurados </w:t>
      </w:r>
      <w:proofErr w:type="spellStart"/>
      <w:r>
        <w:t>Article</w:t>
      </w:r>
      <w:proofErr w:type="spellEnd"/>
      <w:r>
        <w:t xml:space="preserve">; inclusión en </w:t>
      </w:r>
      <w:proofErr w:type="spellStart"/>
      <w:r>
        <w:t>sitemap.ts</w:t>
      </w:r>
      <w:proofErr w:type="spellEnd"/>
      <w:r>
        <w:t xml:space="preserve"> y revalidación vía el </w:t>
      </w:r>
      <w:proofErr w:type="spellStart"/>
      <w:r>
        <w:t>webhook</w:t>
      </w:r>
      <w:proofErr w:type="spellEnd"/>
      <w:r>
        <w:t xml:space="preserve"> ISR existente.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1040"/>
        <w:gridCol w:w="5640"/>
        <w:gridCol w:w="1500"/>
      </w:tblGrid>
      <w:tr w:rsidR="00720881" w14:paraId="4E259E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4C" w14:textId="77777777" w:rsidR="00720881" w:rsidRDefault="00000000">
            <w:pPr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4D" w14:textId="77777777" w:rsidR="00720881" w:rsidRDefault="00000000">
            <w:pPr>
              <w:jc w:val="center"/>
            </w:pPr>
            <w:r>
              <w:rPr>
                <w:b/>
                <w:bCs/>
              </w:rPr>
              <w:t>Ráfaga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4E" w14:textId="77777777" w:rsidR="00720881" w:rsidRDefault="00000000">
            <w:r>
              <w:rPr>
                <w:b/>
                <w:bCs/>
              </w:rPr>
              <w:t>Tarea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4F" w14:textId="77777777" w:rsidR="00720881" w:rsidRDefault="00000000">
            <w:pPr>
              <w:jc w:val="center"/>
            </w:pPr>
            <w:r>
              <w:rPr>
                <w:b/>
                <w:bCs/>
              </w:rPr>
              <w:t>Modelo</w:t>
            </w:r>
          </w:p>
        </w:tc>
      </w:tr>
      <w:tr w:rsidR="00720881" w14:paraId="4E259E55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51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52" w14:textId="77777777" w:rsidR="00720881" w:rsidRDefault="00000000">
            <w:pPr>
              <w:jc w:val="center"/>
            </w:pPr>
            <w:r>
              <w:rPr>
                <w:b/>
                <w:bCs/>
              </w:rPr>
              <w:t>RB.1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53" w14:textId="77777777" w:rsidR="00720881" w:rsidRDefault="00000000">
            <w:r>
              <w:t>Diseñar el módulo blog: modelo Post (+ etiquetas/categorías de blog), estados, formato del cuerpo (</w:t>
            </w:r>
            <w:proofErr w:type="spellStart"/>
            <w:r>
              <w:t>Markdown</w:t>
            </w:r>
            <w:proofErr w:type="spellEnd"/>
            <w:r>
              <w:t xml:space="preserve">) y estrategia SEO (slug, metadatos, </w:t>
            </w:r>
            <w:proofErr w:type="spellStart"/>
            <w:r>
              <w:t>Article</w:t>
            </w:r>
            <w:proofErr w:type="spellEnd"/>
            <w:r>
              <w:t xml:space="preserve"> </w:t>
            </w:r>
            <w:proofErr w:type="spellStart"/>
            <w:r>
              <w:t>structured</w:t>
            </w:r>
            <w:proofErr w:type="spellEnd"/>
            <w:r>
              <w:t xml:space="preserve"> data, </w:t>
            </w:r>
            <w:proofErr w:type="spellStart"/>
            <w:r>
              <w:t>sitemap</w:t>
            </w:r>
            <w:proofErr w:type="spellEnd"/>
            <w:r>
              <w:t>, revalidación ISR).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54" w14:textId="77777777" w:rsidR="007208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Opus</w:t>
            </w:r>
          </w:p>
        </w:tc>
      </w:tr>
      <w:tr w:rsidR="00720881" w14:paraId="4E259E5A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56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57" w14:textId="77777777" w:rsidR="00720881" w:rsidRDefault="00000000">
            <w:pPr>
              <w:jc w:val="center"/>
            </w:pPr>
            <w:r>
              <w:rPr>
                <w:b/>
                <w:bCs/>
              </w:rPr>
              <w:t>RB.2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58" w14:textId="77777777" w:rsidR="00720881" w:rsidRDefault="00000000">
            <w:proofErr w:type="spellStart"/>
            <w:r>
              <w:t>Backend</w:t>
            </w:r>
            <w:proofErr w:type="spellEnd"/>
            <w:r>
              <w:t xml:space="preserve"> blog: migración Post; CRUD con autoría protegida por rol </w:t>
            </w:r>
            <w:proofErr w:type="spellStart"/>
            <w:r>
              <w:t>admin</w:t>
            </w:r>
            <w:proofErr w:type="spellEnd"/>
            <w:r>
              <w:t xml:space="preserve">; </w:t>
            </w:r>
            <w:proofErr w:type="spellStart"/>
            <w:r>
              <w:t>endpoints</w:t>
            </w:r>
            <w:proofErr w:type="spellEnd"/>
            <w:r>
              <w:t xml:space="preserve"> públicos GET /blog (paginado) y GET /blog/:slug.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59" w14:textId="77777777" w:rsidR="00720881" w:rsidRDefault="00000000">
            <w:pPr>
              <w:jc w:val="center"/>
            </w:pPr>
            <w:r>
              <w:t>Sonnet</w:t>
            </w:r>
          </w:p>
        </w:tc>
      </w:tr>
      <w:tr w:rsidR="00720881" w14:paraId="4E259E5F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5B" w14:textId="77777777" w:rsidR="00720881" w:rsidRDefault="00000000">
            <w:pPr>
              <w:jc w:val="center"/>
            </w:pPr>
            <w:r>
              <w:lastRenderedPageBreak/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5C" w14:textId="77777777" w:rsidR="00720881" w:rsidRDefault="00000000">
            <w:pPr>
              <w:jc w:val="center"/>
            </w:pPr>
            <w:r>
              <w:rPr>
                <w:b/>
                <w:bCs/>
              </w:rPr>
              <w:t>RB.3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5D" w14:textId="77777777" w:rsidR="00720881" w:rsidRDefault="00000000">
            <w:proofErr w:type="spellStart"/>
            <w:r>
              <w:t>Frontend</w:t>
            </w:r>
            <w:proofErr w:type="spellEnd"/>
            <w:r>
              <w:t xml:space="preserve"> público: (</w:t>
            </w:r>
            <w:proofErr w:type="spellStart"/>
            <w:r>
              <w:t>public</w:t>
            </w:r>
            <w:proofErr w:type="spellEnd"/>
            <w:r>
              <w:t>)/blog (índice) y (</w:t>
            </w:r>
            <w:proofErr w:type="spellStart"/>
            <w:r>
              <w:t>public</w:t>
            </w:r>
            <w:proofErr w:type="spellEnd"/>
            <w:r>
              <w:t xml:space="preserve">)/blog/[slug] (artículo) en SSR/ISR, con </w:t>
            </w:r>
            <w:proofErr w:type="spellStart"/>
            <w:r>
              <w:t>opengraph-image</w:t>
            </w:r>
            <w:proofErr w:type="spellEnd"/>
            <w:r>
              <w:t xml:space="preserve">, metadatos, datos estructurados y entrada en el </w:t>
            </w:r>
            <w:proofErr w:type="spellStart"/>
            <w:r>
              <w:t>sitemap</w:t>
            </w:r>
            <w:proofErr w:type="spellEnd"/>
            <w: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5E" w14:textId="77777777" w:rsidR="00720881" w:rsidRDefault="00000000">
            <w:pPr>
              <w:jc w:val="center"/>
            </w:pPr>
            <w:r>
              <w:t>Sonnet</w:t>
            </w:r>
          </w:p>
        </w:tc>
      </w:tr>
      <w:tr w:rsidR="00720881" w14:paraId="4E259E64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60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61" w14:textId="77777777" w:rsidR="00720881" w:rsidRDefault="00000000">
            <w:pPr>
              <w:jc w:val="center"/>
            </w:pPr>
            <w:r>
              <w:rPr>
                <w:b/>
                <w:bCs/>
              </w:rPr>
              <w:t>RB.4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62" w14:textId="77777777" w:rsidR="00720881" w:rsidRDefault="00000000">
            <w:proofErr w:type="spellStart"/>
            <w:r>
              <w:t>Frontend</w:t>
            </w:r>
            <w:proofErr w:type="spellEnd"/>
            <w:r>
              <w:t xml:space="preserve"> de autoría en el </w:t>
            </w:r>
            <w:proofErr w:type="spellStart"/>
            <w:r>
              <w:t>backoffice</w:t>
            </w:r>
            <w:proofErr w:type="spellEnd"/>
            <w:r>
              <w:t>: /</w:t>
            </w:r>
            <w:proofErr w:type="spellStart"/>
            <w:r>
              <w:t>admin</w:t>
            </w:r>
            <w:proofErr w:type="spellEnd"/>
            <w:r>
              <w:t>/blog — lista, crear/editar con editor, publicar/despublicar y portada vía el módulo media existente.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63" w14:textId="77777777" w:rsidR="00720881" w:rsidRDefault="00000000">
            <w:pPr>
              <w:jc w:val="center"/>
            </w:pPr>
            <w:r>
              <w:t>Sonnet</w:t>
            </w:r>
          </w:p>
        </w:tc>
      </w:tr>
    </w:tbl>
    <w:p w14:paraId="4E259E65" w14:textId="77777777" w:rsidR="00720881" w:rsidRDefault="00000000">
      <w:pPr>
        <w:pStyle w:val="Ttulo2"/>
      </w:pPr>
      <w:r>
        <w:t>Fase F0 — Diseño de facturación (cierra el Hito 2)</w:t>
      </w:r>
    </w:p>
    <w:p w14:paraId="4E259E66" w14:textId="77777777" w:rsidR="00720881" w:rsidRDefault="00000000">
      <w:pPr>
        <w:spacing w:after="120"/>
      </w:pPr>
      <w:r>
        <w:rPr>
          <w:b/>
          <w:bCs/>
        </w:rPr>
        <w:t xml:space="preserve">Objetivo. </w:t>
      </w:r>
      <w:r>
        <w:t>Dejar cerrado, en papel, el modelo de cobro y su arquitectura, sin integrar todavía la pasarela. Es la transición al Hito 3.</w:t>
      </w:r>
    </w:p>
    <w:p w14:paraId="4E259E67" w14:textId="77777777" w:rsidR="00720881" w:rsidRDefault="00000000">
      <w:pPr>
        <w:spacing w:after="120"/>
      </w:pPr>
      <w:r>
        <w:rPr>
          <w:b/>
          <w:bCs/>
        </w:rPr>
        <w:t xml:space="preserve">Requisitos. </w:t>
      </w:r>
      <w:r>
        <w:t xml:space="preserve">Definir los dos productos confirmados (anuncio destacado como pago único; plan Pro como suscripción) sobre un modelo de </w:t>
      </w:r>
      <w:proofErr w:type="spellStart"/>
      <w:r>
        <w:t>entitlements</w:t>
      </w:r>
      <w:proofErr w:type="spellEnd"/>
      <w:r>
        <w:t xml:space="preserve">; el modelo de datos (planes, órdenes/pagos, suscripciones, </w:t>
      </w:r>
      <w:proofErr w:type="spellStart"/>
      <w:r>
        <w:t>entitlements</w:t>
      </w:r>
      <w:proofErr w:type="spellEnd"/>
      <w:r>
        <w:t xml:space="preserve">); el efecto de “destacado” en el ranking de búsqueda y en la ficha; el flujo de </w:t>
      </w:r>
      <w:proofErr w:type="spellStart"/>
      <w:r>
        <w:t>webhooks</w:t>
      </w:r>
      <w:proofErr w:type="spellEnd"/>
      <w:r>
        <w:t xml:space="preserve"> → </w:t>
      </w:r>
      <w:proofErr w:type="spellStart"/>
      <w:r>
        <w:t>BullMQ</w:t>
      </w:r>
      <w:proofErr w:type="spellEnd"/>
      <w:r>
        <w:t>; una comparativa breve de pasarelas para elegir el motor de cobro; y el enfoque de facturación fiscal (IVA) documentado, no implementado.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1040"/>
        <w:gridCol w:w="5640"/>
        <w:gridCol w:w="1500"/>
      </w:tblGrid>
      <w:tr w:rsidR="00720881" w14:paraId="4E259E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68" w14:textId="77777777" w:rsidR="00720881" w:rsidRDefault="00000000">
            <w:pPr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69" w14:textId="77777777" w:rsidR="00720881" w:rsidRDefault="00000000">
            <w:pPr>
              <w:jc w:val="center"/>
            </w:pPr>
            <w:r>
              <w:rPr>
                <w:b/>
                <w:bCs/>
              </w:rPr>
              <w:t>Ráfaga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6A" w14:textId="77777777" w:rsidR="00720881" w:rsidRDefault="00000000">
            <w:r>
              <w:rPr>
                <w:b/>
                <w:bCs/>
              </w:rPr>
              <w:t>Tarea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6B" w14:textId="77777777" w:rsidR="00720881" w:rsidRDefault="00000000">
            <w:pPr>
              <w:jc w:val="center"/>
            </w:pPr>
            <w:r>
              <w:rPr>
                <w:b/>
                <w:bCs/>
              </w:rPr>
              <w:t>Modelo</w:t>
            </w:r>
          </w:p>
        </w:tc>
      </w:tr>
      <w:tr w:rsidR="00720881" w14:paraId="4E259E71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6D" w14:textId="77777777" w:rsidR="00720881" w:rsidRDefault="00000000">
            <w:pPr>
              <w:jc w:val="center"/>
            </w:pPr>
            <w:r>
              <w:t>✅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6E" w14:textId="77777777" w:rsidR="00720881" w:rsidRDefault="00000000">
            <w:pPr>
              <w:jc w:val="center"/>
            </w:pPr>
            <w:r>
              <w:rPr>
                <w:b/>
                <w:bCs/>
              </w:rPr>
              <w:t>RF.1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6F" w14:textId="77777777" w:rsidR="00720881" w:rsidRDefault="00000000">
            <w:r>
              <w:t xml:space="preserve">Diseñar la monetización y el cobro: productos (destacados + plan Pro) sobre </w:t>
            </w:r>
            <w:proofErr w:type="spellStart"/>
            <w:r>
              <w:t>entitlements</w:t>
            </w:r>
            <w:proofErr w:type="spellEnd"/>
            <w:r>
              <w:t xml:space="preserve">; modelo de datos; efecto de destacado en búsqueda/ficha; </w:t>
            </w:r>
            <w:proofErr w:type="spellStart"/>
            <w:r>
              <w:t>webhooks</w:t>
            </w:r>
            <w:proofErr w:type="spellEnd"/>
            <w:r>
              <w:t xml:space="preserve"> → colas; comparativa y elección de pasarela; nota de facturación fiscal. Entregable: documento de diseño, sin código de integración.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9E70" w14:textId="77777777" w:rsidR="00720881" w:rsidRDefault="00000000">
            <w:pPr>
              <w:jc w:val="center"/>
            </w:pPr>
            <w:r>
              <w:rPr>
                <w:b/>
                <w:bCs/>
                <w:color w:val="2E75B6"/>
              </w:rPr>
              <w:t>Opus</w:t>
            </w:r>
          </w:p>
        </w:tc>
      </w:tr>
    </w:tbl>
    <w:p w14:paraId="4E259E72" w14:textId="77777777" w:rsidR="00720881" w:rsidRDefault="00000000">
      <w:pPr>
        <w:spacing w:after="120"/>
      </w:pPr>
      <w:r>
        <w:rPr>
          <w:i/>
          <w:iCs/>
        </w:rPr>
        <w:t xml:space="preserve">Construir el motor de cobro de forma genérica (basado en </w:t>
      </w:r>
      <w:proofErr w:type="spellStart"/>
      <w:r>
        <w:rPr>
          <w:i/>
          <w:iCs/>
        </w:rPr>
        <w:t>entitlements</w:t>
      </w:r>
      <w:proofErr w:type="spellEnd"/>
      <w:r>
        <w:rPr>
          <w:i/>
          <w:iCs/>
        </w:rPr>
        <w:t>) permite reconfigurar el modelo de monetización más adelante —cuando la liquidez esté validada— sin reescribirlo.</w:t>
      </w:r>
    </w:p>
    <w:p w14:paraId="4E259E73" w14:textId="77777777" w:rsidR="00720881" w:rsidRDefault="00000000">
      <w:pPr>
        <w:pStyle w:val="Ttulo1"/>
      </w:pPr>
      <w:r>
        <w:t>5. Adiciones recomendadas (opcionales)</w:t>
      </w:r>
    </w:p>
    <w:p w14:paraId="4E259E74" w14:textId="77777777" w:rsidR="00720881" w:rsidRDefault="00000000">
      <w:pPr>
        <w:spacing w:after="120"/>
      </w:pPr>
      <w:r>
        <w:t>No forman parte del núcleo del hito, pero encajan en un desarrollo sólido y conviene tenerlas en el radar:</w:t>
      </w:r>
    </w:p>
    <w:p w14:paraId="4E259E75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RGPD — borrado y exportación de cuenta: </w:t>
      </w:r>
      <w:r>
        <w:t xml:space="preserve">que el propio usuario pueda eliminar o exportar sus datos. Los </w:t>
      </w:r>
      <w:proofErr w:type="spellStart"/>
      <w:r>
        <w:t>onDelete</w:t>
      </w:r>
      <w:proofErr w:type="spellEnd"/>
      <w:r>
        <w:t xml:space="preserve">: Cascade del </w:t>
      </w:r>
      <w:proofErr w:type="spellStart"/>
      <w:r>
        <w:t>schema</w:t>
      </w:r>
      <w:proofErr w:type="spellEnd"/>
      <w:r>
        <w:t xml:space="preserve"> lo facilitan. Desarrollo correcto para una plataforma europea.</w:t>
      </w:r>
    </w:p>
    <w:p w14:paraId="4E259E76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Rate-</w:t>
      </w:r>
      <w:proofErr w:type="spellStart"/>
      <w:r>
        <w:rPr>
          <w:b/>
          <w:bCs/>
        </w:rPr>
        <w:t>limiting</w:t>
      </w:r>
      <w:proofErr w:type="spellEnd"/>
      <w:r>
        <w:rPr>
          <w:b/>
          <w:bCs/>
        </w:rPr>
        <w:t xml:space="preserve">: </w:t>
      </w:r>
      <w:r>
        <w:t xml:space="preserve">sobre </w:t>
      </w:r>
      <w:proofErr w:type="spellStart"/>
      <w:r>
        <w:t>auth</w:t>
      </w:r>
      <w:proofErr w:type="spellEnd"/>
      <w:r>
        <w:t>, mensajería y reportes, usando Redis (ya disponible), para robustez frente a abuso.</w:t>
      </w:r>
    </w:p>
    <w:p w14:paraId="4E259E77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Búsquedas guardadas con alerta por email: </w:t>
      </w:r>
      <w:r>
        <w:t xml:space="preserve">reutiliza búsqueda + colas + </w:t>
      </w:r>
      <w:proofErr w:type="spellStart"/>
      <w:r>
        <w:t>NotificationProcessor</w:t>
      </w:r>
      <w:proofErr w:type="spellEnd"/>
      <w:r>
        <w:t>. Es retención (resuelve la frustración de Nerea); encaja mejor con una futura fase junto a favoritos.</w:t>
      </w:r>
    </w:p>
    <w:p w14:paraId="4E259E78" w14:textId="77777777" w:rsidR="00720881" w:rsidRDefault="00000000">
      <w:pPr>
        <w:pStyle w:val="Ttulo1"/>
      </w:pPr>
      <w:r>
        <w:t>6. Qué queda para el Hito 3 — Monetización</w:t>
      </w:r>
    </w:p>
    <w:p w14:paraId="4E259E79" w14:textId="77777777" w:rsidR="00720881" w:rsidRDefault="00000000">
      <w:pPr>
        <w:spacing w:after="120"/>
      </w:pPr>
      <w:r>
        <w:t>Una vez cerrado el diseño en RF.1, el Hito 3 implementa el cobro:</w:t>
      </w:r>
    </w:p>
    <w:p w14:paraId="4E259E7A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Motor de cobro con la pasarela elegida, en modo test: productos, </w:t>
      </w:r>
      <w:proofErr w:type="spellStart"/>
      <w:r>
        <w:t>checkout</w:t>
      </w:r>
      <w:proofErr w:type="spellEnd"/>
      <w:r>
        <w:t xml:space="preserve">, </w:t>
      </w:r>
      <w:proofErr w:type="spellStart"/>
      <w:r>
        <w:t>webhooks</w:t>
      </w:r>
      <w:proofErr w:type="spellEnd"/>
      <w:r>
        <w:t xml:space="preserve"> → </w:t>
      </w:r>
      <w:proofErr w:type="spellStart"/>
      <w:r>
        <w:t>entitlements</w:t>
      </w:r>
      <w:proofErr w:type="spellEnd"/>
      <w:r>
        <w:t>.</w:t>
      </w:r>
    </w:p>
    <w:p w14:paraId="4E259E7B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t xml:space="preserve">Destacados: aplicar el </w:t>
      </w:r>
      <w:proofErr w:type="spellStart"/>
      <w:r>
        <w:t>entitlement</w:t>
      </w:r>
      <w:proofErr w:type="spellEnd"/>
      <w:r>
        <w:t xml:space="preserve"> al anuncio y su efecto en el ranking de búsqueda, con UI de “destacar”.</w:t>
      </w:r>
    </w:p>
    <w:p w14:paraId="4E259E7C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t>Plan Pro: suscripción (alta/baja/renovación) y sus beneficios (visibilidad, slots, distintivo).</w:t>
      </w:r>
    </w:p>
    <w:p w14:paraId="4E259E7D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t xml:space="preserve">Facturación fiscal: facturas con IVA y descarga (a futuro, </w:t>
      </w:r>
      <w:proofErr w:type="spellStart"/>
      <w:r>
        <w:t>Verifactu</w:t>
      </w:r>
      <w:proofErr w:type="spellEnd"/>
      <w:r>
        <w:t>/SII).</w:t>
      </w:r>
    </w:p>
    <w:p w14:paraId="4E259E7E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Backoffice</w:t>
      </w:r>
      <w:proofErr w:type="spellEnd"/>
      <w:r>
        <w:t xml:space="preserve"> de cobro: pagos, suscripciones, reembolsos y métricas de ingresos.</w:t>
      </w:r>
    </w:p>
    <w:p w14:paraId="4E259E7F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t xml:space="preserve">Notificaciones de cobro (recibos, renovaciones) sobre el </w:t>
      </w:r>
      <w:proofErr w:type="spellStart"/>
      <w:r>
        <w:t>NotificationProcessor</w:t>
      </w:r>
      <w:proofErr w:type="spellEnd"/>
      <w:r>
        <w:t>.</w:t>
      </w:r>
    </w:p>
    <w:p w14:paraId="4E259E80" w14:textId="77777777" w:rsidR="00720881" w:rsidRDefault="00000000">
      <w:pPr>
        <w:spacing w:after="120"/>
      </w:pPr>
      <w:r>
        <w:t>La hoja de ruta detallada del Hito 3 se concreta cuando se elija la pasarela (decisión de RF.1).</w:t>
      </w:r>
    </w:p>
    <w:p w14:paraId="4E259E81" w14:textId="77777777" w:rsidR="00720881" w:rsidRDefault="00000000">
      <w:pPr>
        <w:pStyle w:val="Ttulo1"/>
      </w:pPr>
      <w:r>
        <w:t>7. Reglas de oro</w:t>
      </w:r>
    </w:p>
    <w:p w14:paraId="4E259E82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t>Una tarea por ráfaga; alcance pequeño y cerrado.</w:t>
      </w:r>
    </w:p>
    <w:p w14:paraId="4E259E83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t>Sonnet por defecto; Opus solo para las ráfagas de diseño (RT.1, R7.1, RB.1, RF.1).</w:t>
      </w:r>
    </w:p>
    <w:p w14:paraId="4E259E84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t>/</w:t>
      </w:r>
      <w:proofErr w:type="spellStart"/>
      <w:r>
        <w:t>clear</w:t>
      </w:r>
      <w:proofErr w:type="spellEnd"/>
      <w:r>
        <w:t xml:space="preserve"> entre ráfagas; revisa cada salida antes de aceptarla.</w:t>
      </w:r>
    </w:p>
    <w:p w14:paraId="4E259E85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al empezar la sesión, </w:t>
      </w:r>
      <w:proofErr w:type="spellStart"/>
      <w:r>
        <w:t>commit</w:t>
      </w:r>
      <w:proofErr w:type="spellEnd"/>
      <w:r>
        <w:t xml:space="preserve"> + </w:t>
      </w:r>
      <w:proofErr w:type="spellStart"/>
      <w:r>
        <w:t>push</w:t>
      </w:r>
      <w:proofErr w:type="spellEnd"/>
      <w:r>
        <w:t xml:space="preserve"> al terminar; nunca dejes trabajo sin </w:t>
      </w:r>
      <w:proofErr w:type="spellStart"/>
      <w:r>
        <w:t>commitear</w:t>
      </w:r>
      <w:proofErr w:type="spellEnd"/>
      <w:r>
        <w:t xml:space="preserve"> si vas a seguir en otra máquina.</w:t>
      </w:r>
    </w:p>
    <w:p w14:paraId="4E259E86" w14:textId="77777777" w:rsidR="00720881" w:rsidRDefault="00000000">
      <w:pPr>
        <w:pStyle w:val="Prrafodelista"/>
        <w:numPr>
          <w:ilvl w:val="0"/>
          <w:numId w:val="2"/>
        </w:numPr>
        <w:spacing w:after="60"/>
      </w:pPr>
      <w:r>
        <w:t xml:space="preserve">Respeta la frontera de arquitectura: </w:t>
      </w:r>
      <w:proofErr w:type="spellStart"/>
      <w:r>
        <w:t>NestJS</w:t>
      </w:r>
      <w:proofErr w:type="spellEnd"/>
      <w:r>
        <w:t xml:space="preserve"> es la única fuente de verdad de la lógica de negocio, Next.js solo presentación + BFF, y el trabajo pesado va a colas </w:t>
      </w:r>
      <w:proofErr w:type="spellStart"/>
      <w:r>
        <w:t>BullMQ</w:t>
      </w:r>
      <w:proofErr w:type="spellEnd"/>
      <w:r>
        <w:t>.</w:t>
      </w:r>
    </w:p>
    <w:p>
      <w:r>
        <w:t xml:space="preserve"/>
      </w:r>
    </w:p>
    <w:p>
      <w:r>
        <w:rPr>
          <w:b/>
        </w:rPr>
        <w:t xml:space="preserve">NOTA DE ESTADO - auditoria de documentacion, 2026-08-04</w:t>
      </w:r>
    </w:p>
    <w:p>
      <w:r>
        <w:t xml:space="preserve">Leyenda: ✅ = hecho y verificado contra el codigo.</w:t>
      </w:r>
    </w:p>
    <w:p>
      <w:r>
        <w:t xml:space="preserve">HITO 2 COMPLETO: las 19 rafagas estan hechas. Verificacion: RT.1 -&gt; docs/estrategia-testing.md; RT.2-RT.4 -&gt; suites en apps/api/test/ (auth, listings, search, messaging); RT.5 -&gt; .github/workflows/ci.yml, job "E2E Tests" con Postgres/Redis/Meilisearch como service containers; RT.6 -&gt; nestjs-pino + pino-http en apps/api/package.json y Sentry inicializado en main.ts y en los 6 processors de BullMQ.</w:t>
      </w:r>
    </w:p>
    <w:p>
      <w:r>
        <w:t xml:space="preserve">R7.1-R7.8 -&gt; modulos apps/api/src/modules/admin y /moderation operativos (AuditLog, Setting, BadWordService, RolesGuard) y el backoffice en apps/web/src/app/(admin), hoy con 18 secciones.</w:t>
      </w:r>
    </w:p>
    <w:p>
      <w:r>
        <w:t xml:space="preserve">RB.1-RB.4 -&gt; docs/diseno-blog.md y el modulo apps/api/src/modules/blog. AVISO: el modelo del blog evoluciono despues (body Markdown -&gt; blocks Json con 13 tipos de bloque); diseno-blog.md quedo desfasado y se reescribe aparte.</w:t>
      </w:r>
    </w:p>
    <w:p>
      <w:r>
        <w:t xml:space="preserve">RF.1 -&gt; docs/diseno-facturacion.md (hoy en revision 3).</w:t>
      </w:r>
    </w:p>
    <w:p>
      <w:r>
        <w:t xml:space="preserve">Estado real implementado: docs/estado-tecnico.md. Plan vigente: docs/Hoja_de_ruta_rafagas_Hito5-9.docx.</w:t>
      </w:r>
    </w:p>
    <w:sectPr w:rsidR="0072088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997B3" w14:textId="77777777" w:rsidR="00E34FAB" w:rsidRDefault="00E34FAB">
      <w:r>
        <w:separator/>
      </w:r>
    </w:p>
  </w:endnote>
  <w:endnote w:type="continuationSeparator" w:id="0">
    <w:p w14:paraId="2A783C56" w14:textId="77777777" w:rsidR="00E34FAB" w:rsidRDefault="00E34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59E87" w14:textId="2880E967" w:rsidR="00720881" w:rsidRDefault="00000000">
    <w:pPr>
      <w:pBdr>
        <w:top w:val="single" w:sz="4" w:space="6" w:color="CCCCCC"/>
      </w:pBdr>
      <w:tabs>
        <w:tab w:val="right" w:pos="9026"/>
      </w:tabs>
    </w:pPr>
    <w:r>
      <w:rPr>
        <w:color w:val="888888"/>
        <w:sz w:val="16"/>
        <w:szCs w:val="16"/>
      </w:rPr>
      <w:t>Hito 2 · Plataforma sólida y administrable · ráfagas de 5 h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Pág.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23DF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A8631" w14:textId="77777777" w:rsidR="00E34FAB" w:rsidRDefault="00E34FAB">
      <w:r>
        <w:separator/>
      </w:r>
    </w:p>
  </w:footnote>
  <w:footnote w:type="continuationSeparator" w:id="0">
    <w:p w14:paraId="47195269" w14:textId="77777777" w:rsidR="00E34FAB" w:rsidRDefault="00E34F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471A"/>
    <w:multiLevelType w:val="hybridMultilevel"/>
    <w:tmpl w:val="F1641392"/>
    <w:lvl w:ilvl="0" w:tplc="3F9826FC">
      <w:start w:val="1"/>
      <w:numFmt w:val="bullet"/>
      <w:lvlText w:val="●"/>
      <w:lvlJc w:val="left"/>
      <w:pPr>
        <w:ind w:left="720" w:hanging="360"/>
      </w:pPr>
    </w:lvl>
    <w:lvl w:ilvl="1" w:tplc="0B807D36">
      <w:start w:val="1"/>
      <w:numFmt w:val="bullet"/>
      <w:lvlText w:val="○"/>
      <w:lvlJc w:val="left"/>
      <w:pPr>
        <w:ind w:left="1440" w:hanging="360"/>
      </w:pPr>
    </w:lvl>
    <w:lvl w:ilvl="2" w:tplc="F196920C">
      <w:start w:val="1"/>
      <w:numFmt w:val="bullet"/>
      <w:lvlText w:val="■"/>
      <w:lvlJc w:val="left"/>
      <w:pPr>
        <w:ind w:left="2160" w:hanging="360"/>
      </w:pPr>
    </w:lvl>
    <w:lvl w:ilvl="3" w:tplc="5FF2516E">
      <w:start w:val="1"/>
      <w:numFmt w:val="bullet"/>
      <w:lvlText w:val="●"/>
      <w:lvlJc w:val="left"/>
      <w:pPr>
        <w:ind w:left="2880" w:hanging="360"/>
      </w:pPr>
    </w:lvl>
    <w:lvl w:ilvl="4" w:tplc="7D42E228">
      <w:start w:val="1"/>
      <w:numFmt w:val="bullet"/>
      <w:lvlText w:val="○"/>
      <w:lvlJc w:val="left"/>
      <w:pPr>
        <w:ind w:left="3600" w:hanging="360"/>
      </w:pPr>
    </w:lvl>
    <w:lvl w:ilvl="5" w:tplc="B9E8B2B0">
      <w:start w:val="1"/>
      <w:numFmt w:val="bullet"/>
      <w:lvlText w:val="■"/>
      <w:lvlJc w:val="left"/>
      <w:pPr>
        <w:ind w:left="4320" w:hanging="360"/>
      </w:pPr>
    </w:lvl>
    <w:lvl w:ilvl="6" w:tplc="8E1A28B8">
      <w:start w:val="1"/>
      <w:numFmt w:val="bullet"/>
      <w:lvlText w:val="●"/>
      <w:lvlJc w:val="left"/>
      <w:pPr>
        <w:ind w:left="5040" w:hanging="360"/>
      </w:pPr>
    </w:lvl>
    <w:lvl w:ilvl="7" w:tplc="96E42854">
      <w:start w:val="1"/>
      <w:numFmt w:val="bullet"/>
      <w:lvlText w:val="●"/>
      <w:lvlJc w:val="left"/>
      <w:pPr>
        <w:ind w:left="5760" w:hanging="360"/>
      </w:pPr>
    </w:lvl>
    <w:lvl w:ilvl="8" w:tplc="A1606E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224D56"/>
    <w:multiLevelType w:val="hybridMultilevel"/>
    <w:tmpl w:val="4B3A6E00"/>
    <w:lvl w:ilvl="0" w:tplc="6722181E">
      <w:start w:val="1"/>
      <w:numFmt w:val="bullet"/>
      <w:lvlText w:val="•"/>
      <w:lvlJc w:val="left"/>
      <w:pPr>
        <w:ind w:left="460" w:hanging="260"/>
      </w:pPr>
    </w:lvl>
    <w:lvl w:ilvl="1" w:tplc="7F3C959A">
      <w:numFmt w:val="decimal"/>
      <w:lvlText w:val=""/>
      <w:lvlJc w:val="left"/>
    </w:lvl>
    <w:lvl w:ilvl="2" w:tplc="AC920A14">
      <w:numFmt w:val="decimal"/>
      <w:lvlText w:val=""/>
      <w:lvlJc w:val="left"/>
    </w:lvl>
    <w:lvl w:ilvl="3" w:tplc="1B9C8E0C">
      <w:numFmt w:val="decimal"/>
      <w:lvlText w:val=""/>
      <w:lvlJc w:val="left"/>
    </w:lvl>
    <w:lvl w:ilvl="4" w:tplc="D2F82066">
      <w:numFmt w:val="decimal"/>
      <w:lvlText w:val=""/>
      <w:lvlJc w:val="left"/>
    </w:lvl>
    <w:lvl w:ilvl="5" w:tplc="39FE576E">
      <w:numFmt w:val="decimal"/>
      <w:lvlText w:val=""/>
      <w:lvlJc w:val="left"/>
    </w:lvl>
    <w:lvl w:ilvl="6" w:tplc="900A4EDE">
      <w:numFmt w:val="decimal"/>
      <w:lvlText w:val=""/>
      <w:lvlJc w:val="left"/>
    </w:lvl>
    <w:lvl w:ilvl="7" w:tplc="14A0C44C">
      <w:numFmt w:val="decimal"/>
      <w:lvlText w:val=""/>
      <w:lvlJc w:val="left"/>
    </w:lvl>
    <w:lvl w:ilvl="8" w:tplc="199AA65C">
      <w:numFmt w:val="decimal"/>
      <w:lvlText w:val=""/>
      <w:lvlJc w:val="left"/>
    </w:lvl>
  </w:abstractNum>
  <w:num w:numId="1" w16cid:durableId="885800132">
    <w:abstractNumId w:val="0"/>
    <w:lvlOverride w:ilvl="0">
      <w:startOverride w:val="1"/>
    </w:lvlOverride>
  </w:num>
  <w:num w:numId="2" w16cid:durableId="15969412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881"/>
    <w:rsid w:val="00323DFC"/>
    <w:rsid w:val="00720881"/>
    <w:rsid w:val="00B310AF"/>
    <w:rsid w:val="00E3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59DD0"/>
  <w15:docId w15:val="{7FA22206-EF11-43F7-8893-9DD3A273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2E75B6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1F1F1F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1676</Words>
  <Characters>9220</Characters>
  <Application>Microsoft Office Word</Application>
  <DocSecurity>0</DocSecurity>
  <Lines>76</Lines>
  <Paragraphs>21</Paragraphs>
  <ScaleCrop>false</ScaleCrop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Ernest Seguí Serra</cp:lastModifiedBy>
  <cp:revision>2</cp:revision>
  <dcterms:created xsi:type="dcterms:W3CDTF">2026-06-22T11:21:00Z</dcterms:created>
  <dcterms:modified xsi:type="dcterms:W3CDTF">2026-06-22T14:34:00Z</dcterms:modified>
</cp:coreProperties>
</file>