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29B3" w:rsidRDefault="00AD29B3" w:rsidP="00AD29B3">
      <w:pPr>
        <w:pStyle w:val="Heading1"/>
        <w:spacing w:before="0"/>
      </w:pPr>
      <w:r>
        <w:t xml:space="preserve">Converting GeoTIFF Imagery to Optimized JPG Compressed Tiff Imagery </w:t>
      </w:r>
    </w:p>
    <w:p w:rsidR="00272C35" w:rsidRDefault="00AD29B3" w:rsidP="00272C35">
      <w:pPr>
        <w:pStyle w:val="Heading1"/>
        <w:spacing w:before="0" w:line="240" w:lineRule="auto"/>
        <w:rPr>
          <w:i/>
          <w:iCs/>
          <w:sz w:val="20"/>
          <w:szCs w:val="20"/>
        </w:rPr>
      </w:pPr>
      <w:r w:rsidRPr="00C978F5">
        <w:rPr>
          <w:i/>
          <w:iCs/>
          <w:sz w:val="20"/>
          <w:szCs w:val="20"/>
        </w:rPr>
        <w:t>Tuning and Preprocessing Imagery for the ArcGIS Server Image Extension</w:t>
      </w:r>
    </w:p>
    <w:p w:rsidR="00272C35" w:rsidRDefault="00272C35" w:rsidP="00272C35">
      <w:pPr>
        <w:pStyle w:val="Heading1"/>
        <w:spacing w:before="0" w:line="240" w:lineRule="auto"/>
        <w:rPr>
          <w:i/>
          <w:iCs/>
          <w:sz w:val="20"/>
          <w:szCs w:val="20"/>
        </w:rPr>
      </w:pPr>
    </w:p>
    <w:p w:rsidR="00AD29B3" w:rsidRPr="00AD29B3" w:rsidRDefault="00AD29B3" w:rsidP="00272C35">
      <w:pPr>
        <w:pStyle w:val="Heading1"/>
        <w:spacing w:before="0" w:line="240" w:lineRule="auto"/>
      </w:pPr>
      <w:r>
        <w:t>Overview</w:t>
      </w:r>
    </w:p>
    <w:p w:rsidR="00221C44" w:rsidRDefault="00AD29B3" w:rsidP="00EA6399">
      <w:pPr>
        <w:jc w:val="both"/>
        <w:rPr>
          <w:sz w:val="20"/>
          <w:szCs w:val="20"/>
        </w:rPr>
      </w:pPr>
      <w:bookmarkStart w:id="0" w:name="_GoBack"/>
      <w:r w:rsidRPr="00AD29B3">
        <w:rPr>
          <w:sz w:val="20"/>
          <w:szCs w:val="20"/>
        </w:rPr>
        <w:t>The ArcGIS Server Image Extension allows you to manage, process, and quickly serve large quantities of raster data for visualization and analysis to a variety of clients.</w:t>
      </w:r>
      <w:r>
        <w:rPr>
          <w:sz w:val="20"/>
          <w:szCs w:val="20"/>
        </w:rPr>
        <w:t xml:space="preserve"> </w:t>
      </w:r>
      <w:r w:rsidRPr="00AD29B3">
        <w:rPr>
          <w:sz w:val="20"/>
          <w:szCs w:val="20"/>
        </w:rPr>
        <w:t xml:space="preserve"> The online help article: </w:t>
      </w:r>
      <w:hyperlink r:id="rId6" w:anchor="/Image_extension/0053000000pr000000/" w:history="1">
        <w:r w:rsidRPr="00AD29B3">
          <w:rPr>
            <w:rStyle w:val="Hyperlink"/>
            <w:sz w:val="20"/>
            <w:szCs w:val="20"/>
          </w:rPr>
          <w:t>An overview of the ArcGIS Server Image Extension</w:t>
        </w:r>
      </w:hyperlink>
      <w:r w:rsidRPr="00AD29B3">
        <w:rPr>
          <w:sz w:val="20"/>
          <w:szCs w:val="20"/>
        </w:rPr>
        <w:t xml:space="preserve"> includes a section on Key Features.</w:t>
      </w:r>
      <w:r>
        <w:rPr>
          <w:sz w:val="20"/>
          <w:szCs w:val="20"/>
        </w:rPr>
        <w:t xml:space="preserve"> </w:t>
      </w:r>
      <w:r w:rsidRPr="00AD29B3">
        <w:rPr>
          <w:sz w:val="20"/>
          <w:szCs w:val="20"/>
        </w:rPr>
        <w:t xml:space="preserve"> The article states </w:t>
      </w:r>
      <w:r w:rsidRPr="00AD29B3">
        <w:rPr>
          <w:i/>
          <w:iCs/>
          <w:sz w:val="20"/>
          <w:szCs w:val="20"/>
        </w:rPr>
        <w:t>“One of the most i</w:t>
      </w:r>
      <w:r>
        <w:rPr>
          <w:i/>
          <w:iCs/>
          <w:sz w:val="20"/>
          <w:szCs w:val="20"/>
        </w:rPr>
        <w:t>mportant key features of Image Extension</w:t>
      </w:r>
      <w:r w:rsidRPr="00AD29B3">
        <w:rPr>
          <w:i/>
          <w:iCs/>
          <w:sz w:val="20"/>
          <w:szCs w:val="20"/>
        </w:rPr>
        <w:t xml:space="preserve"> is on-the-fly server-based image processing.  The Image Server resolves bottlenecks in conventional image-processing workflows by enabling the raster datasets to be stored directly as files on servers, then </w:t>
      </w:r>
      <w:proofErr w:type="gramStart"/>
      <w:r w:rsidRPr="00AD29B3">
        <w:rPr>
          <w:i/>
          <w:iCs/>
          <w:sz w:val="20"/>
          <w:szCs w:val="20"/>
        </w:rPr>
        <w:t>processed</w:t>
      </w:r>
      <w:proofErr w:type="gramEnd"/>
      <w:r w:rsidRPr="00AD29B3">
        <w:rPr>
          <w:i/>
          <w:iCs/>
          <w:sz w:val="20"/>
          <w:szCs w:val="20"/>
        </w:rPr>
        <w:t xml:space="preserve"> and distributed directly without </w:t>
      </w:r>
      <w:r w:rsidRPr="00AD29B3">
        <w:rPr>
          <w:b/>
          <w:bCs/>
          <w:i/>
          <w:iCs/>
          <w:sz w:val="20"/>
          <w:szCs w:val="20"/>
        </w:rPr>
        <w:t xml:space="preserve">extensive preprocessing </w:t>
      </w:r>
      <w:r w:rsidRPr="00AD29B3">
        <w:rPr>
          <w:i/>
          <w:iCs/>
          <w:sz w:val="20"/>
          <w:szCs w:val="20"/>
        </w:rPr>
        <w:t xml:space="preserve">or loading of the data into a database.” </w:t>
      </w:r>
      <w:r w:rsidR="00EE471D">
        <w:rPr>
          <w:i/>
          <w:iCs/>
          <w:sz w:val="20"/>
          <w:szCs w:val="20"/>
        </w:rPr>
        <w:t xml:space="preserve"> </w:t>
      </w:r>
      <w:r w:rsidRPr="00AD29B3">
        <w:rPr>
          <w:sz w:val="20"/>
          <w:szCs w:val="20"/>
        </w:rPr>
        <w:t>Th</w:t>
      </w:r>
      <w:r w:rsidR="00EE471D">
        <w:rPr>
          <w:sz w:val="20"/>
          <w:szCs w:val="20"/>
        </w:rPr>
        <w:t xml:space="preserve">e key phrase in this statement is extensive preprocessing, </w:t>
      </w:r>
      <w:r w:rsidRPr="00AD29B3">
        <w:rPr>
          <w:sz w:val="20"/>
          <w:szCs w:val="20"/>
        </w:rPr>
        <w:t xml:space="preserve">while you do not </w:t>
      </w:r>
      <w:r w:rsidR="00EE471D">
        <w:rPr>
          <w:sz w:val="20"/>
          <w:szCs w:val="20"/>
        </w:rPr>
        <w:t xml:space="preserve">necessarily </w:t>
      </w:r>
      <w:r w:rsidRPr="00AD29B3">
        <w:rPr>
          <w:sz w:val="20"/>
          <w:szCs w:val="20"/>
        </w:rPr>
        <w:t>preprocess</w:t>
      </w:r>
      <w:r w:rsidR="00EE471D">
        <w:rPr>
          <w:sz w:val="20"/>
          <w:szCs w:val="20"/>
        </w:rPr>
        <w:t xml:space="preserve"> your data</w:t>
      </w:r>
      <w:r w:rsidRPr="00AD29B3">
        <w:rPr>
          <w:sz w:val="20"/>
          <w:szCs w:val="20"/>
        </w:rPr>
        <w:t xml:space="preserve">, there is some preprocessing that you should consider before publishing your imagery. </w:t>
      </w:r>
      <w:r w:rsidR="004D2B18">
        <w:rPr>
          <w:sz w:val="20"/>
          <w:szCs w:val="20"/>
        </w:rPr>
        <w:t xml:space="preserve"> </w:t>
      </w:r>
      <w:r w:rsidRPr="00AD29B3">
        <w:rPr>
          <w:sz w:val="20"/>
          <w:szCs w:val="20"/>
        </w:rPr>
        <w:t xml:space="preserve">Preprocessing will allow the organization to achieve maximum results and performance especially if imagery is to be deployed via ArcGIS Server Image Service to be used in conjunction with the ArcGIS Server Rest API, </w:t>
      </w:r>
      <w:hyperlink r:id="rId7" w:history="1">
        <w:r w:rsidRPr="00AD29B3">
          <w:rPr>
            <w:rStyle w:val="Hyperlink"/>
            <w:sz w:val="20"/>
            <w:szCs w:val="20"/>
          </w:rPr>
          <w:t>ArcGIS Server API for Flex</w:t>
        </w:r>
      </w:hyperlink>
      <w:r w:rsidRPr="00AD29B3">
        <w:rPr>
          <w:sz w:val="20"/>
          <w:szCs w:val="20"/>
        </w:rPr>
        <w:t xml:space="preserve">, </w:t>
      </w:r>
      <w:hyperlink r:id="rId8" w:history="1">
        <w:r w:rsidRPr="00AD29B3">
          <w:rPr>
            <w:rStyle w:val="Hyperlink"/>
            <w:sz w:val="20"/>
            <w:szCs w:val="20"/>
          </w:rPr>
          <w:t>ArcGIS Server API for JavaScript</w:t>
        </w:r>
      </w:hyperlink>
      <w:r w:rsidRPr="00AD29B3">
        <w:rPr>
          <w:sz w:val="20"/>
          <w:szCs w:val="20"/>
        </w:rPr>
        <w:t xml:space="preserve"> and </w:t>
      </w:r>
      <w:hyperlink r:id="rId9" w:history="1">
        <w:r w:rsidRPr="00AD29B3">
          <w:rPr>
            <w:rStyle w:val="Hyperlink"/>
            <w:sz w:val="20"/>
            <w:szCs w:val="20"/>
          </w:rPr>
          <w:t>ArcGIS API for Microsoft Silverlight™/WPF™</w:t>
        </w:r>
      </w:hyperlink>
      <w:r w:rsidRPr="00AD29B3">
        <w:rPr>
          <w:sz w:val="20"/>
          <w:szCs w:val="20"/>
        </w:rPr>
        <w:t xml:space="preserve">. </w:t>
      </w:r>
    </w:p>
    <w:p w:rsidR="00EA6399" w:rsidRPr="00EA6399" w:rsidRDefault="00AD29B3" w:rsidP="00EA6399">
      <w:pPr>
        <w:jc w:val="both"/>
        <w:rPr>
          <w:bCs/>
          <w:sz w:val="20"/>
          <w:szCs w:val="20"/>
        </w:rPr>
      </w:pPr>
      <w:r w:rsidRPr="00AD29B3">
        <w:rPr>
          <w:sz w:val="20"/>
          <w:szCs w:val="20"/>
        </w:rPr>
        <w:t>This document explains the steps necessary to preprocess imagery using, FWTools and GDAL</w:t>
      </w:r>
      <w:r w:rsidR="004D2B18">
        <w:rPr>
          <w:sz w:val="20"/>
          <w:szCs w:val="20"/>
        </w:rPr>
        <w:t xml:space="preserve"> (Geospatial Data Abstraction Library) </w:t>
      </w:r>
      <w:r w:rsidR="000E604A" w:rsidRPr="00AD29B3">
        <w:rPr>
          <w:sz w:val="20"/>
          <w:szCs w:val="20"/>
        </w:rPr>
        <w:t xml:space="preserve">by </w:t>
      </w:r>
      <w:r w:rsidR="000E604A" w:rsidRPr="00AD29B3">
        <w:rPr>
          <w:b/>
          <w:bCs/>
          <w:i/>
          <w:iCs/>
          <w:sz w:val="20"/>
          <w:szCs w:val="20"/>
        </w:rPr>
        <w:t>Frank Warmerdam</w:t>
      </w:r>
      <w:r w:rsidR="000E604A">
        <w:rPr>
          <w:sz w:val="20"/>
          <w:szCs w:val="20"/>
        </w:rPr>
        <w:t xml:space="preserve"> encapsulated in</w:t>
      </w:r>
      <w:r w:rsidR="00EE471D">
        <w:rPr>
          <w:sz w:val="20"/>
          <w:szCs w:val="20"/>
        </w:rPr>
        <w:t xml:space="preserve">side a simplified python utility that presents the user with a dialog.  While you can preprocess imagery out of the box in ArcGIS 10, ArcGIS 10 does not expose all of the parameters built into GDAL.  Additionally there is no way to compress imagery for use in the Image Extension prior to ArcGIS 10.  The benefit of </w:t>
      </w:r>
      <w:r w:rsidR="004D2B18">
        <w:rPr>
          <w:sz w:val="20"/>
          <w:szCs w:val="20"/>
        </w:rPr>
        <w:t xml:space="preserve">Image compression </w:t>
      </w:r>
      <w:r w:rsidR="00EE471D">
        <w:rPr>
          <w:sz w:val="20"/>
          <w:szCs w:val="20"/>
        </w:rPr>
        <w:t xml:space="preserve">is that it </w:t>
      </w:r>
      <w:r w:rsidR="004D2B18">
        <w:rPr>
          <w:sz w:val="20"/>
          <w:szCs w:val="20"/>
        </w:rPr>
        <w:t>will significantly improve performance on large *.tiff images by improving draw speed, faster statistics calculations and enable mosaic methods to work at smaller scales</w:t>
      </w:r>
      <w:r w:rsidRPr="00AD29B3">
        <w:rPr>
          <w:sz w:val="20"/>
          <w:szCs w:val="20"/>
        </w:rPr>
        <w:t>.</w:t>
      </w:r>
      <w:r w:rsidR="00EA6399">
        <w:rPr>
          <w:sz w:val="20"/>
          <w:szCs w:val="20"/>
        </w:rPr>
        <w:t xml:space="preserve">  This translates to faster drawing times when the imagery </w:t>
      </w:r>
      <w:proofErr w:type="gramStart"/>
      <w:r w:rsidR="00EA6399">
        <w:rPr>
          <w:sz w:val="20"/>
          <w:szCs w:val="20"/>
        </w:rPr>
        <w:t>is published</w:t>
      </w:r>
      <w:proofErr w:type="gramEnd"/>
      <w:r w:rsidR="00EA6399">
        <w:rPr>
          <w:sz w:val="20"/>
          <w:szCs w:val="20"/>
        </w:rPr>
        <w:t xml:space="preserve"> as an image service using ArcGIS Server.  </w:t>
      </w:r>
      <w:r w:rsidR="00221C44">
        <w:rPr>
          <w:sz w:val="20"/>
          <w:szCs w:val="20"/>
        </w:rPr>
        <w:t xml:space="preserve">The table below provides a comparison of the image sizes before and after compression using a variety of scenarios.  The source imagery used to test this application came </w:t>
      </w:r>
      <w:r w:rsidR="00EA6399">
        <w:rPr>
          <w:sz w:val="20"/>
          <w:szCs w:val="20"/>
        </w:rPr>
        <w:t>from the State of Ohio</w:t>
      </w:r>
      <w:r w:rsidR="00B50D6E">
        <w:rPr>
          <w:sz w:val="20"/>
          <w:szCs w:val="20"/>
        </w:rPr>
        <w:t>, Ohio</w:t>
      </w:r>
      <w:r w:rsidR="00EA6399" w:rsidRPr="00EA6399">
        <w:rPr>
          <w:bCs/>
          <w:sz w:val="20"/>
          <w:szCs w:val="20"/>
        </w:rPr>
        <w:t xml:space="preserve"> Statewide Imagery Program</w:t>
      </w:r>
      <w:r w:rsidR="00EA6399" w:rsidRPr="00EA6399">
        <w:rPr>
          <w:b/>
          <w:bCs/>
          <w:sz w:val="20"/>
          <w:szCs w:val="20"/>
        </w:rPr>
        <w:t xml:space="preserve"> </w:t>
      </w:r>
      <w:r w:rsidR="00EA6399">
        <w:rPr>
          <w:bCs/>
          <w:sz w:val="20"/>
          <w:szCs w:val="20"/>
        </w:rPr>
        <w:t xml:space="preserve">(OSIP) </w:t>
      </w:r>
      <w:hyperlink r:id="rId10" w:history="1">
        <w:r w:rsidR="00EA6399" w:rsidRPr="00646A38">
          <w:rPr>
            <w:rStyle w:val="Hyperlink"/>
            <w:bCs/>
            <w:sz w:val="20"/>
            <w:szCs w:val="20"/>
          </w:rPr>
          <w:t>http://ogrip.oit.ohio.gov/ProjectsInitiatives/StatewideImagery.aspx</w:t>
        </w:r>
      </w:hyperlink>
    </w:p>
    <w:bookmarkEnd w:id="0"/>
    <w:p w:rsidR="00272C35" w:rsidRDefault="001C6588" w:rsidP="00AD29B3">
      <w:pPr>
        <w:jc w:val="both"/>
        <w:rPr>
          <w:sz w:val="20"/>
          <w:szCs w:val="20"/>
        </w:rPr>
      </w:pPr>
      <w:r>
        <w:rPr>
          <w:noProof/>
        </w:rPr>
        <w:drawing>
          <wp:inline distT="0" distB="0" distL="0" distR="0" wp14:anchorId="0072CFDA" wp14:editId="4F9C903F">
            <wp:extent cx="5943600" cy="156019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1560195"/>
                    </a:xfrm>
                    <a:prstGeom prst="rect">
                      <a:avLst/>
                    </a:prstGeom>
                  </pic:spPr>
                </pic:pic>
              </a:graphicData>
            </a:graphic>
          </wp:inline>
        </w:drawing>
      </w:r>
    </w:p>
    <w:p w:rsidR="001C6588" w:rsidRDefault="001C6588" w:rsidP="001C6588">
      <w:r>
        <w:rPr>
          <w:noProof/>
        </w:rPr>
        <w:lastRenderedPageBreak/>
        <w:drawing>
          <wp:anchor distT="0" distB="0" distL="114300" distR="114300" simplePos="0" relativeHeight="251659264" behindDoc="1" locked="0" layoutInCell="1" allowOverlap="1" wp14:anchorId="096AA7E9" wp14:editId="5BB85A81">
            <wp:simplePos x="0" y="0"/>
            <wp:positionH relativeFrom="column">
              <wp:posOffset>3368040</wp:posOffset>
            </wp:positionH>
            <wp:positionV relativeFrom="paragraph">
              <wp:posOffset>-6350</wp:posOffset>
            </wp:positionV>
            <wp:extent cx="3226435" cy="2209800"/>
            <wp:effectExtent l="0" t="0" r="0" b="0"/>
            <wp:wrapTight wrapText="bothSides">
              <wp:wrapPolygon edited="0">
                <wp:start x="0" y="0"/>
                <wp:lineTo x="0" y="21414"/>
                <wp:lineTo x="21426" y="21414"/>
                <wp:lineTo x="21426"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26435" cy="2209800"/>
                    </a:xfrm>
                    <a:prstGeom prst="rect">
                      <a:avLst/>
                    </a:prstGeom>
                  </pic:spPr>
                </pic:pic>
              </a:graphicData>
            </a:graphic>
            <wp14:sizeRelH relativeFrom="page">
              <wp14:pctWidth>0</wp14:pctWidth>
            </wp14:sizeRelH>
            <wp14:sizeRelV relativeFrom="page">
              <wp14:pctHeight>0</wp14:pctHeight>
            </wp14:sizeRelV>
          </wp:anchor>
        </w:drawing>
      </w:r>
      <w:r>
        <w:rPr>
          <w:noProof/>
        </w:rPr>
        <w:drawing>
          <wp:inline distT="0" distB="0" distL="0" distR="0" wp14:anchorId="4AC426CD" wp14:editId="62116F85">
            <wp:extent cx="3220642" cy="2209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20642" cy="2209800"/>
                    </a:xfrm>
                    <a:prstGeom prst="rect">
                      <a:avLst/>
                    </a:prstGeom>
                  </pic:spPr>
                </pic:pic>
              </a:graphicData>
            </a:graphic>
          </wp:inline>
        </w:drawing>
      </w:r>
    </w:p>
    <w:p w:rsidR="001C6588" w:rsidRDefault="001C6588" w:rsidP="001C6588">
      <w:pPr>
        <w:spacing w:after="0"/>
      </w:pPr>
      <w:r>
        <w:t xml:space="preserve">Uncompressed Image 71 MB </w:t>
      </w:r>
      <w:r>
        <w:tab/>
      </w:r>
      <w:r>
        <w:tab/>
      </w:r>
      <w:r>
        <w:tab/>
        <w:t>1:800</w:t>
      </w:r>
      <w:r w:rsidRPr="001C6588">
        <w:t xml:space="preserve"> </w:t>
      </w:r>
      <w:r>
        <w:t xml:space="preserve">         Compressed </w:t>
      </w:r>
      <w:proofErr w:type="spellStart"/>
      <w:r>
        <w:t>YcBcR</w:t>
      </w:r>
      <w:proofErr w:type="spellEnd"/>
      <w:r>
        <w:t xml:space="preserve"> Quality 80 5.3 MB   1:800</w:t>
      </w:r>
    </w:p>
    <w:p w:rsidR="00AD29B3" w:rsidRDefault="00AD29B3" w:rsidP="00AD29B3">
      <w:pPr>
        <w:pStyle w:val="Heading1"/>
      </w:pPr>
      <w:r>
        <w:t>Installation Instructions</w:t>
      </w:r>
    </w:p>
    <w:p w:rsidR="008462F9" w:rsidRDefault="004D2B18" w:rsidP="004D2B18">
      <w:pPr>
        <w:pStyle w:val="Default"/>
        <w:numPr>
          <w:ilvl w:val="0"/>
          <w:numId w:val="1"/>
        </w:numPr>
        <w:rPr>
          <w:rFonts w:asciiTheme="minorHAnsi" w:hAnsiTheme="minorHAnsi"/>
          <w:sz w:val="20"/>
          <w:szCs w:val="20"/>
        </w:rPr>
      </w:pPr>
      <w:r w:rsidRPr="00C978F5">
        <w:rPr>
          <w:rFonts w:asciiTheme="minorHAnsi" w:hAnsiTheme="minorHAnsi"/>
          <w:sz w:val="20"/>
          <w:szCs w:val="20"/>
        </w:rPr>
        <w:t xml:space="preserve">Download and Install FWTools on </w:t>
      </w:r>
      <w:r>
        <w:rPr>
          <w:rFonts w:asciiTheme="minorHAnsi" w:hAnsiTheme="minorHAnsi"/>
          <w:sz w:val="20"/>
          <w:szCs w:val="20"/>
        </w:rPr>
        <w:t>a</w:t>
      </w:r>
      <w:r w:rsidRPr="00C978F5">
        <w:rPr>
          <w:rFonts w:asciiTheme="minorHAnsi" w:hAnsiTheme="minorHAnsi"/>
          <w:sz w:val="20"/>
          <w:szCs w:val="20"/>
        </w:rPr>
        <w:t xml:space="preserve"> </w:t>
      </w:r>
      <w:r w:rsidR="008462F9">
        <w:rPr>
          <w:rFonts w:asciiTheme="minorHAnsi" w:hAnsiTheme="minorHAnsi"/>
          <w:sz w:val="20"/>
          <w:szCs w:val="20"/>
        </w:rPr>
        <w:t>s</w:t>
      </w:r>
      <w:r w:rsidRPr="00C978F5">
        <w:rPr>
          <w:rFonts w:asciiTheme="minorHAnsi" w:hAnsiTheme="minorHAnsi"/>
          <w:sz w:val="20"/>
          <w:szCs w:val="20"/>
        </w:rPr>
        <w:t xml:space="preserve">erver or </w:t>
      </w:r>
      <w:r w:rsidR="008462F9">
        <w:rPr>
          <w:rFonts w:asciiTheme="minorHAnsi" w:hAnsiTheme="minorHAnsi"/>
          <w:sz w:val="20"/>
          <w:szCs w:val="20"/>
        </w:rPr>
        <w:t>w</w:t>
      </w:r>
      <w:r w:rsidRPr="00C978F5">
        <w:rPr>
          <w:rFonts w:asciiTheme="minorHAnsi" w:hAnsiTheme="minorHAnsi"/>
          <w:sz w:val="20"/>
          <w:szCs w:val="20"/>
        </w:rPr>
        <w:t xml:space="preserve">orkstation with access to the </w:t>
      </w:r>
      <w:r>
        <w:rPr>
          <w:rFonts w:asciiTheme="minorHAnsi" w:hAnsiTheme="minorHAnsi"/>
          <w:sz w:val="20"/>
          <w:szCs w:val="20"/>
        </w:rPr>
        <w:t>s</w:t>
      </w:r>
      <w:r w:rsidRPr="00C978F5">
        <w:rPr>
          <w:rFonts w:asciiTheme="minorHAnsi" w:hAnsiTheme="minorHAnsi"/>
          <w:sz w:val="20"/>
          <w:szCs w:val="20"/>
        </w:rPr>
        <w:t xml:space="preserve">ource GeoTIFF </w:t>
      </w:r>
      <w:r>
        <w:rPr>
          <w:rFonts w:asciiTheme="minorHAnsi" w:hAnsiTheme="minorHAnsi"/>
          <w:sz w:val="20"/>
          <w:szCs w:val="20"/>
        </w:rPr>
        <w:t>i</w:t>
      </w:r>
      <w:r w:rsidRPr="00C978F5">
        <w:rPr>
          <w:rFonts w:asciiTheme="minorHAnsi" w:hAnsiTheme="minorHAnsi"/>
          <w:sz w:val="20"/>
          <w:szCs w:val="20"/>
        </w:rPr>
        <w:t>magery</w:t>
      </w:r>
      <w:r>
        <w:rPr>
          <w:rFonts w:asciiTheme="minorHAnsi" w:hAnsiTheme="minorHAnsi"/>
          <w:sz w:val="20"/>
          <w:szCs w:val="20"/>
        </w:rPr>
        <w:t xml:space="preserve"> you wish to compress</w:t>
      </w:r>
      <w:r w:rsidRPr="00C978F5">
        <w:rPr>
          <w:rFonts w:asciiTheme="minorHAnsi" w:hAnsiTheme="minorHAnsi"/>
          <w:sz w:val="20"/>
          <w:szCs w:val="20"/>
        </w:rPr>
        <w:t xml:space="preserve">. </w:t>
      </w:r>
      <w:r>
        <w:rPr>
          <w:rFonts w:asciiTheme="minorHAnsi" w:hAnsiTheme="minorHAnsi"/>
          <w:sz w:val="20"/>
          <w:szCs w:val="20"/>
        </w:rPr>
        <w:t xml:space="preserve"> Download </w:t>
      </w:r>
      <w:r w:rsidRPr="00C978F5">
        <w:rPr>
          <w:rFonts w:asciiTheme="minorHAnsi" w:hAnsiTheme="minorHAnsi"/>
          <w:sz w:val="20"/>
          <w:szCs w:val="20"/>
        </w:rPr>
        <w:t xml:space="preserve">FWTools at </w:t>
      </w:r>
      <w:hyperlink r:id="rId14" w:history="1">
        <w:r w:rsidRPr="00C978F5">
          <w:rPr>
            <w:rStyle w:val="Hyperlink"/>
            <w:rFonts w:asciiTheme="minorHAnsi" w:hAnsiTheme="minorHAnsi"/>
            <w:sz w:val="20"/>
            <w:szCs w:val="20"/>
          </w:rPr>
          <w:t>http://fwtools.maptools.org/</w:t>
        </w:r>
      </w:hyperlink>
      <w:r w:rsidRPr="00C978F5">
        <w:rPr>
          <w:rFonts w:asciiTheme="minorHAnsi" w:hAnsiTheme="minorHAnsi"/>
          <w:sz w:val="20"/>
          <w:szCs w:val="20"/>
        </w:rPr>
        <w:t xml:space="preserve">.  The GDAL or Geospatial Data Abstraction Library is part of the FWTools Download and it contains the compression algorithms necessary to preprocess the imagery. </w:t>
      </w:r>
      <w:r w:rsidR="008462F9">
        <w:rPr>
          <w:rFonts w:asciiTheme="minorHAnsi" w:hAnsiTheme="minorHAnsi"/>
          <w:sz w:val="20"/>
          <w:szCs w:val="20"/>
        </w:rPr>
        <w:t xml:space="preserve"> </w:t>
      </w:r>
    </w:p>
    <w:p w:rsidR="004D2B18" w:rsidRDefault="008462F9" w:rsidP="004D2B18">
      <w:pPr>
        <w:pStyle w:val="Default"/>
        <w:numPr>
          <w:ilvl w:val="0"/>
          <w:numId w:val="1"/>
        </w:numPr>
        <w:rPr>
          <w:rFonts w:asciiTheme="minorHAnsi" w:hAnsiTheme="minorHAnsi"/>
          <w:sz w:val="20"/>
          <w:szCs w:val="20"/>
        </w:rPr>
      </w:pPr>
      <w:r>
        <w:rPr>
          <w:rFonts w:asciiTheme="minorHAnsi" w:hAnsiTheme="minorHAnsi"/>
          <w:sz w:val="20"/>
          <w:szCs w:val="20"/>
        </w:rPr>
        <w:t>Note the directory location where FWTools resides.</w:t>
      </w:r>
    </w:p>
    <w:p w:rsidR="008462F9" w:rsidRDefault="008462F9" w:rsidP="004D2B18">
      <w:pPr>
        <w:pStyle w:val="Default"/>
        <w:numPr>
          <w:ilvl w:val="0"/>
          <w:numId w:val="1"/>
        </w:numPr>
        <w:rPr>
          <w:rFonts w:asciiTheme="minorHAnsi" w:hAnsiTheme="minorHAnsi"/>
          <w:sz w:val="20"/>
          <w:szCs w:val="20"/>
        </w:rPr>
      </w:pPr>
      <w:r>
        <w:rPr>
          <w:rFonts w:asciiTheme="minorHAnsi" w:hAnsiTheme="minorHAnsi"/>
          <w:sz w:val="20"/>
          <w:szCs w:val="20"/>
        </w:rPr>
        <w:t xml:space="preserve">Unzip CompressImagery.zip to any location on the server where FWTools </w:t>
      </w:r>
      <w:proofErr w:type="gramStart"/>
      <w:r>
        <w:rPr>
          <w:rFonts w:asciiTheme="minorHAnsi" w:hAnsiTheme="minorHAnsi"/>
          <w:sz w:val="20"/>
          <w:szCs w:val="20"/>
        </w:rPr>
        <w:t>is installed</w:t>
      </w:r>
      <w:proofErr w:type="gramEnd"/>
      <w:r>
        <w:rPr>
          <w:rFonts w:asciiTheme="minorHAnsi" w:hAnsiTheme="minorHAnsi"/>
          <w:sz w:val="20"/>
          <w:szCs w:val="20"/>
        </w:rPr>
        <w:t xml:space="preserve"> in Step 1.  </w:t>
      </w:r>
    </w:p>
    <w:p w:rsidR="008462F9" w:rsidRDefault="008462F9" w:rsidP="004D2B18">
      <w:pPr>
        <w:pStyle w:val="Default"/>
        <w:numPr>
          <w:ilvl w:val="0"/>
          <w:numId w:val="1"/>
        </w:numPr>
        <w:rPr>
          <w:rFonts w:asciiTheme="minorHAnsi" w:hAnsiTheme="minorHAnsi"/>
          <w:sz w:val="20"/>
          <w:szCs w:val="20"/>
        </w:rPr>
      </w:pPr>
      <w:r>
        <w:rPr>
          <w:rFonts w:asciiTheme="minorHAnsi" w:hAnsiTheme="minorHAnsi"/>
          <w:sz w:val="20"/>
          <w:szCs w:val="20"/>
        </w:rPr>
        <w:t xml:space="preserve">Navigate to the directory </w:t>
      </w:r>
      <w:proofErr w:type="spellStart"/>
      <w:r>
        <w:rPr>
          <w:rFonts w:asciiTheme="minorHAnsi" w:hAnsiTheme="minorHAnsi"/>
          <w:sz w:val="20"/>
          <w:szCs w:val="20"/>
        </w:rPr>
        <w:t>CompressImagery</w:t>
      </w:r>
      <w:proofErr w:type="spellEnd"/>
      <w:r>
        <w:rPr>
          <w:rFonts w:asciiTheme="minorHAnsi" w:hAnsiTheme="minorHAnsi"/>
          <w:sz w:val="20"/>
          <w:szCs w:val="20"/>
        </w:rPr>
        <w:t xml:space="preserve"> that </w:t>
      </w:r>
      <w:proofErr w:type="gramStart"/>
      <w:r>
        <w:rPr>
          <w:rFonts w:asciiTheme="minorHAnsi" w:hAnsiTheme="minorHAnsi"/>
          <w:sz w:val="20"/>
          <w:szCs w:val="20"/>
        </w:rPr>
        <w:t>was deflated</w:t>
      </w:r>
      <w:proofErr w:type="gramEnd"/>
      <w:r>
        <w:rPr>
          <w:rFonts w:asciiTheme="minorHAnsi" w:hAnsiTheme="minorHAnsi"/>
          <w:sz w:val="20"/>
          <w:szCs w:val="20"/>
        </w:rPr>
        <w:t xml:space="preserve"> in Step 3.</w:t>
      </w:r>
    </w:p>
    <w:p w:rsidR="008462F9" w:rsidRDefault="008462F9" w:rsidP="004D2B18">
      <w:pPr>
        <w:pStyle w:val="Default"/>
        <w:numPr>
          <w:ilvl w:val="0"/>
          <w:numId w:val="1"/>
        </w:numPr>
        <w:rPr>
          <w:rFonts w:asciiTheme="minorHAnsi" w:hAnsiTheme="minorHAnsi"/>
          <w:sz w:val="20"/>
          <w:szCs w:val="20"/>
        </w:rPr>
      </w:pPr>
      <w:r>
        <w:rPr>
          <w:rFonts w:asciiTheme="minorHAnsi" w:hAnsiTheme="minorHAnsi"/>
          <w:sz w:val="20"/>
          <w:szCs w:val="20"/>
        </w:rPr>
        <w:t xml:space="preserve">Open </w:t>
      </w:r>
      <w:proofErr w:type="spellStart"/>
      <w:r>
        <w:rPr>
          <w:rFonts w:asciiTheme="minorHAnsi" w:hAnsiTheme="minorHAnsi"/>
          <w:sz w:val="20"/>
          <w:szCs w:val="20"/>
        </w:rPr>
        <w:t>CompressImagery.cfg</w:t>
      </w:r>
      <w:proofErr w:type="spellEnd"/>
      <w:r>
        <w:rPr>
          <w:rFonts w:asciiTheme="minorHAnsi" w:hAnsiTheme="minorHAnsi"/>
          <w:sz w:val="20"/>
          <w:szCs w:val="20"/>
        </w:rPr>
        <w:t xml:space="preserve"> using Notepad or a text editor.  Replace the path to FWTools with the path that you recorded in Step 1. </w:t>
      </w:r>
    </w:p>
    <w:p w:rsidR="008462F9" w:rsidRDefault="008462F9" w:rsidP="004D2B18">
      <w:pPr>
        <w:pStyle w:val="Default"/>
        <w:numPr>
          <w:ilvl w:val="0"/>
          <w:numId w:val="1"/>
        </w:numPr>
        <w:rPr>
          <w:rFonts w:asciiTheme="minorHAnsi" w:hAnsiTheme="minorHAnsi"/>
          <w:sz w:val="20"/>
          <w:szCs w:val="20"/>
        </w:rPr>
      </w:pPr>
      <w:r>
        <w:rPr>
          <w:rFonts w:asciiTheme="minorHAnsi" w:hAnsiTheme="minorHAnsi"/>
          <w:sz w:val="20"/>
          <w:szCs w:val="20"/>
        </w:rPr>
        <w:t>Save the Configuration File and exit.</w:t>
      </w:r>
    </w:p>
    <w:p w:rsidR="008462F9" w:rsidRDefault="008462F9" w:rsidP="004D2B18">
      <w:pPr>
        <w:pStyle w:val="Default"/>
        <w:numPr>
          <w:ilvl w:val="0"/>
          <w:numId w:val="1"/>
        </w:numPr>
        <w:rPr>
          <w:rFonts w:asciiTheme="minorHAnsi" w:hAnsiTheme="minorHAnsi"/>
          <w:sz w:val="20"/>
          <w:szCs w:val="20"/>
        </w:rPr>
      </w:pPr>
      <w:r>
        <w:rPr>
          <w:rFonts w:asciiTheme="minorHAnsi" w:hAnsiTheme="minorHAnsi"/>
          <w:sz w:val="20"/>
          <w:szCs w:val="20"/>
        </w:rPr>
        <w:t xml:space="preserve">Double click on </w:t>
      </w:r>
      <w:proofErr w:type="spellStart"/>
      <w:r>
        <w:rPr>
          <w:rFonts w:asciiTheme="minorHAnsi" w:hAnsiTheme="minorHAnsi"/>
          <w:sz w:val="20"/>
          <w:szCs w:val="20"/>
        </w:rPr>
        <w:t>CompressImagery.py</w:t>
      </w:r>
      <w:r w:rsidR="00272C35">
        <w:rPr>
          <w:rFonts w:asciiTheme="minorHAnsi" w:hAnsiTheme="minorHAnsi"/>
          <w:sz w:val="20"/>
          <w:szCs w:val="20"/>
        </w:rPr>
        <w:t>w</w:t>
      </w:r>
      <w:proofErr w:type="spellEnd"/>
      <w:r>
        <w:rPr>
          <w:rFonts w:asciiTheme="minorHAnsi" w:hAnsiTheme="minorHAnsi"/>
          <w:sz w:val="20"/>
          <w:szCs w:val="20"/>
        </w:rPr>
        <w:t xml:space="preserve"> to open the Compress Imagery dialog</w:t>
      </w:r>
    </w:p>
    <w:p w:rsidR="008462F9" w:rsidRDefault="00A4645E" w:rsidP="00523299">
      <w:pPr>
        <w:pStyle w:val="Default"/>
        <w:ind w:left="1440"/>
        <w:rPr>
          <w:rFonts w:asciiTheme="minorHAnsi" w:hAnsiTheme="minorHAnsi"/>
          <w:sz w:val="20"/>
          <w:szCs w:val="20"/>
        </w:rPr>
      </w:pPr>
      <w:r>
        <w:rPr>
          <w:noProof/>
        </w:rPr>
        <w:drawing>
          <wp:inline distT="0" distB="0" distL="0" distR="0" wp14:anchorId="7A408FB0" wp14:editId="19D553AB">
            <wp:extent cx="3434963" cy="1753138"/>
            <wp:effectExtent l="171450" t="171450" r="375285" b="3619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472480" cy="1772286"/>
                    </a:xfrm>
                    <a:prstGeom prst="rect">
                      <a:avLst/>
                    </a:prstGeom>
                    <a:ln>
                      <a:noFill/>
                    </a:ln>
                    <a:effectLst>
                      <a:outerShdw blurRad="292100" dist="139700" dir="2700000" algn="tl" rotWithShape="0">
                        <a:srgbClr val="333333">
                          <a:alpha val="65000"/>
                        </a:srgbClr>
                      </a:outerShdw>
                    </a:effectLst>
                  </pic:spPr>
                </pic:pic>
              </a:graphicData>
            </a:graphic>
          </wp:inline>
        </w:drawing>
      </w:r>
    </w:p>
    <w:p w:rsidR="008462F9" w:rsidRDefault="001C6588" w:rsidP="001C6588">
      <w:pPr>
        <w:pStyle w:val="Default"/>
        <w:numPr>
          <w:ilvl w:val="0"/>
          <w:numId w:val="1"/>
        </w:numPr>
        <w:rPr>
          <w:rFonts w:asciiTheme="minorHAnsi" w:hAnsiTheme="minorHAnsi"/>
          <w:sz w:val="20"/>
          <w:szCs w:val="20"/>
        </w:rPr>
      </w:pPr>
      <w:r>
        <w:rPr>
          <w:rFonts w:asciiTheme="minorHAnsi" w:hAnsiTheme="minorHAnsi"/>
          <w:sz w:val="20"/>
          <w:szCs w:val="20"/>
        </w:rPr>
        <w:t xml:space="preserve">Click the Help button to access the How </w:t>
      </w:r>
      <w:proofErr w:type="gramStart"/>
      <w:r>
        <w:rPr>
          <w:rFonts w:asciiTheme="minorHAnsi" w:hAnsiTheme="minorHAnsi"/>
          <w:sz w:val="20"/>
          <w:szCs w:val="20"/>
        </w:rPr>
        <w:t>To</w:t>
      </w:r>
      <w:proofErr w:type="gramEnd"/>
      <w:r>
        <w:rPr>
          <w:rFonts w:asciiTheme="minorHAnsi" w:hAnsiTheme="minorHAnsi"/>
          <w:sz w:val="20"/>
          <w:szCs w:val="20"/>
        </w:rPr>
        <w:t xml:space="preserve"> Guide with step by step instructions for compressing imagery.</w:t>
      </w:r>
    </w:p>
    <w:p w:rsidR="00C95397" w:rsidRDefault="00C95397" w:rsidP="00C95397">
      <w:pPr>
        <w:pStyle w:val="Default"/>
        <w:rPr>
          <w:rFonts w:asciiTheme="minorHAnsi" w:hAnsiTheme="minorHAnsi"/>
          <w:sz w:val="20"/>
          <w:szCs w:val="20"/>
        </w:rPr>
      </w:pPr>
    </w:p>
    <w:p w:rsidR="00C95397" w:rsidRDefault="00C95397" w:rsidP="00C95397">
      <w:pPr>
        <w:pStyle w:val="Heading1"/>
        <w:spacing w:before="100" w:beforeAutospacing="1" w:line="240" w:lineRule="auto"/>
      </w:pPr>
    </w:p>
    <w:p w:rsidR="00C95397" w:rsidRDefault="00C95397" w:rsidP="00C95397">
      <w:pPr>
        <w:pStyle w:val="Heading1"/>
        <w:spacing w:before="100" w:beforeAutospacing="1" w:line="240" w:lineRule="auto"/>
      </w:pPr>
      <w:r>
        <w:t>How to Guide</w:t>
      </w:r>
    </w:p>
    <w:p w:rsidR="00C95397" w:rsidRDefault="00C95397" w:rsidP="00C95397">
      <w:pPr>
        <w:pStyle w:val="Default"/>
        <w:numPr>
          <w:ilvl w:val="0"/>
          <w:numId w:val="4"/>
        </w:numPr>
        <w:rPr>
          <w:rFonts w:asciiTheme="minorHAnsi" w:hAnsiTheme="minorHAnsi"/>
          <w:sz w:val="20"/>
          <w:szCs w:val="20"/>
        </w:rPr>
      </w:pPr>
      <w:r>
        <w:rPr>
          <w:rFonts w:asciiTheme="minorHAnsi" w:hAnsiTheme="minorHAnsi"/>
          <w:sz w:val="20"/>
          <w:szCs w:val="20"/>
        </w:rPr>
        <w:t xml:space="preserve">Double click on </w:t>
      </w:r>
      <w:proofErr w:type="spellStart"/>
      <w:r>
        <w:rPr>
          <w:rFonts w:asciiTheme="minorHAnsi" w:hAnsiTheme="minorHAnsi"/>
          <w:sz w:val="20"/>
          <w:szCs w:val="20"/>
        </w:rPr>
        <w:t>CompressImagery.pyw</w:t>
      </w:r>
      <w:proofErr w:type="spellEnd"/>
      <w:r>
        <w:rPr>
          <w:rFonts w:asciiTheme="minorHAnsi" w:hAnsiTheme="minorHAnsi"/>
          <w:sz w:val="20"/>
          <w:szCs w:val="20"/>
        </w:rPr>
        <w:t xml:space="preserve"> to open the Compress Imagery dialog</w:t>
      </w:r>
    </w:p>
    <w:p w:rsidR="00523299" w:rsidRDefault="00523299" w:rsidP="00523299">
      <w:pPr>
        <w:pStyle w:val="Default"/>
        <w:ind w:left="1440"/>
        <w:rPr>
          <w:rFonts w:asciiTheme="minorHAnsi" w:hAnsiTheme="minorHAnsi"/>
          <w:sz w:val="20"/>
          <w:szCs w:val="20"/>
        </w:rPr>
      </w:pPr>
      <w:r>
        <w:rPr>
          <w:noProof/>
        </w:rPr>
        <w:drawing>
          <wp:inline distT="0" distB="0" distL="0" distR="0" wp14:anchorId="5C4D8BFE" wp14:editId="26006944">
            <wp:extent cx="3434715" cy="1752600"/>
            <wp:effectExtent l="171450" t="171450" r="375285" b="3619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3434715" cy="1752600"/>
                    </a:xfrm>
                    <a:prstGeom prst="rect">
                      <a:avLst/>
                    </a:prstGeom>
                    <a:ln>
                      <a:noFill/>
                    </a:ln>
                    <a:effectLst>
                      <a:outerShdw blurRad="292100" dist="139700" dir="2700000" algn="tl" rotWithShape="0">
                        <a:srgbClr val="333333">
                          <a:alpha val="65000"/>
                        </a:srgbClr>
                      </a:outerShdw>
                    </a:effectLst>
                  </pic:spPr>
                </pic:pic>
              </a:graphicData>
            </a:graphic>
          </wp:inline>
        </w:drawing>
      </w:r>
    </w:p>
    <w:p w:rsidR="00C95397" w:rsidRDefault="00C95397" w:rsidP="00C95397">
      <w:pPr>
        <w:pStyle w:val="Default"/>
        <w:ind w:left="720"/>
        <w:rPr>
          <w:rFonts w:asciiTheme="minorHAnsi" w:hAnsiTheme="minorHAnsi"/>
          <w:b/>
          <w:sz w:val="20"/>
          <w:szCs w:val="20"/>
        </w:rPr>
      </w:pPr>
      <w:r w:rsidRPr="00523299">
        <w:rPr>
          <w:rFonts w:asciiTheme="minorHAnsi" w:hAnsiTheme="minorHAnsi"/>
          <w:b/>
          <w:color w:val="FF0000"/>
          <w:sz w:val="20"/>
          <w:szCs w:val="20"/>
        </w:rPr>
        <w:t xml:space="preserve">***NOTE*** If you use a Python IDE like Aptana Studio and </w:t>
      </w:r>
      <w:proofErr w:type="spellStart"/>
      <w:r w:rsidRPr="00523299">
        <w:rPr>
          <w:rFonts w:asciiTheme="minorHAnsi" w:hAnsiTheme="minorHAnsi"/>
          <w:b/>
          <w:color w:val="FF0000"/>
          <w:sz w:val="20"/>
          <w:szCs w:val="20"/>
        </w:rPr>
        <w:t>PyDev</w:t>
      </w:r>
      <w:proofErr w:type="spellEnd"/>
      <w:r w:rsidRPr="00523299">
        <w:rPr>
          <w:rFonts w:asciiTheme="minorHAnsi" w:hAnsiTheme="minorHAnsi"/>
          <w:b/>
          <w:color w:val="FF0000"/>
          <w:sz w:val="20"/>
          <w:szCs w:val="20"/>
        </w:rPr>
        <w:t xml:space="preserve"> or </w:t>
      </w:r>
      <w:proofErr w:type="spellStart"/>
      <w:r w:rsidRPr="00523299">
        <w:rPr>
          <w:rFonts w:asciiTheme="minorHAnsi" w:hAnsiTheme="minorHAnsi"/>
          <w:b/>
          <w:color w:val="FF0000"/>
          <w:sz w:val="20"/>
          <w:szCs w:val="20"/>
        </w:rPr>
        <w:t>PythonWin</w:t>
      </w:r>
      <w:proofErr w:type="spellEnd"/>
      <w:r w:rsidRPr="00523299">
        <w:rPr>
          <w:rFonts w:asciiTheme="minorHAnsi" w:hAnsiTheme="minorHAnsi"/>
          <w:b/>
          <w:color w:val="FF0000"/>
          <w:sz w:val="20"/>
          <w:szCs w:val="20"/>
        </w:rPr>
        <w:t xml:space="preserve">, when you double click on the </w:t>
      </w:r>
      <w:proofErr w:type="spellStart"/>
      <w:r w:rsidRPr="00523299">
        <w:rPr>
          <w:rFonts w:asciiTheme="minorHAnsi" w:hAnsiTheme="minorHAnsi"/>
          <w:b/>
          <w:color w:val="FF0000"/>
          <w:sz w:val="20"/>
          <w:szCs w:val="20"/>
        </w:rPr>
        <w:t>CompressImagery.pwy</w:t>
      </w:r>
      <w:proofErr w:type="spellEnd"/>
      <w:r w:rsidRPr="00523299">
        <w:rPr>
          <w:rFonts w:asciiTheme="minorHAnsi" w:hAnsiTheme="minorHAnsi"/>
          <w:b/>
          <w:color w:val="FF0000"/>
          <w:sz w:val="20"/>
          <w:szCs w:val="20"/>
        </w:rPr>
        <w:t xml:space="preserve"> may not launch.  </w:t>
      </w:r>
      <w:r>
        <w:rPr>
          <w:rFonts w:asciiTheme="minorHAnsi" w:hAnsiTheme="minorHAnsi"/>
          <w:b/>
          <w:sz w:val="20"/>
          <w:szCs w:val="20"/>
        </w:rPr>
        <w:t>The .</w:t>
      </w:r>
      <w:proofErr w:type="spellStart"/>
      <w:r>
        <w:rPr>
          <w:rFonts w:asciiTheme="minorHAnsi" w:hAnsiTheme="minorHAnsi"/>
          <w:b/>
          <w:sz w:val="20"/>
          <w:szCs w:val="20"/>
        </w:rPr>
        <w:t>pyw</w:t>
      </w:r>
      <w:proofErr w:type="spellEnd"/>
      <w:r>
        <w:rPr>
          <w:rFonts w:asciiTheme="minorHAnsi" w:hAnsiTheme="minorHAnsi"/>
          <w:b/>
          <w:sz w:val="20"/>
          <w:szCs w:val="20"/>
        </w:rPr>
        <w:t xml:space="preserve"> needs to be associated with python</w:t>
      </w:r>
      <w:r w:rsidR="00523299">
        <w:rPr>
          <w:rFonts w:asciiTheme="minorHAnsi" w:hAnsiTheme="minorHAnsi"/>
          <w:b/>
          <w:sz w:val="20"/>
          <w:szCs w:val="20"/>
        </w:rPr>
        <w:t>w</w:t>
      </w:r>
      <w:r>
        <w:rPr>
          <w:rFonts w:asciiTheme="minorHAnsi" w:hAnsiTheme="minorHAnsi"/>
          <w:b/>
          <w:sz w:val="20"/>
          <w:szCs w:val="20"/>
        </w:rPr>
        <w:t xml:space="preserve">.exe.  </w:t>
      </w:r>
      <w:r w:rsidR="00523299">
        <w:rPr>
          <w:rFonts w:asciiTheme="minorHAnsi" w:hAnsiTheme="minorHAnsi"/>
          <w:b/>
          <w:sz w:val="20"/>
          <w:szCs w:val="20"/>
        </w:rPr>
        <w:t>To work around this</w:t>
      </w:r>
      <w:r>
        <w:rPr>
          <w:rFonts w:asciiTheme="minorHAnsi" w:hAnsiTheme="minorHAnsi"/>
          <w:b/>
          <w:sz w:val="20"/>
          <w:szCs w:val="20"/>
        </w:rPr>
        <w:t xml:space="preserve"> problem Right Click on the Compress </w:t>
      </w:r>
      <w:proofErr w:type="spellStart"/>
      <w:r>
        <w:rPr>
          <w:rFonts w:asciiTheme="minorHAnsi" w:hAnsiTheme="minorHAnsi"/>
          <w:b/>
          <w:sz w:val="20"/>
          <w:szCs w:val="20"/>
        </w:rPr>
        <w:t>Imagery.pyw</w:t>
      </w:r>
      <w:proofErr w:type="spellEnd"/>
      <w:r>
        <w:rPr>
          <w:rFonts w:asciiTheme="minorHAnsi" w:hAnsiTheme="minorHAnsi"/>
          <w:b/>
          <w:sz w:val="20"/>
          <w:szCs w:val="20"/>
        </w:rPr>
        <w:t>.  Choose Properties and click on the General Tab.</w:t>
      </w:r>
    </w:p>
    <w:p w:rsidR="00C95397" w:rsidRDefault="00C95397" w:rsidP="00C95397">
      <w:pPr>
        <w:pStyle w:val="Default"/>
        <w:ind w:left="720"/>
        <w:rPr>
          <w:rFonts w:asciiTheme="minorHAnsi" w:hAnsiTheme="minorHAnsi"/>
          <w:b/>
          <w:sz w:val="20"/>
          <w:szCs w:val="20"/>
        </w:rPr>
      </w:pPr>
    </w:p>
    <w:p w:rsidR="00523299" w:rsidRDefault="00523299" w:rsidP="00523299">
      <w:pPr>
        <w:pStyle w:val="Default"/>
        <w:ind w:left="2160"/>
        <w:rPr>
          <w:rFonts w:asciiTheme="minorHAnsi" w:hAnsiTheme="minorHAnsi"/>
          <w:b/>
          <w:sz w:val="20"/>
          <w:szCs w:val="20"/>
        </w:rPr>
      </w:pPr>
      <w:r>
        <w:rPr>
          <w:noProof/>
        </w:rPr>
        <mc:AlternateContent>
          <mc:Choice Requires="wps">
            <w:drawing>
              <wp:anchor distT="0" distB="0" distL="114300" distR="114300" simplePos="0" relativeHeight="251664384" behindDoc="0" locked="0" layoutInCell="1" allowOverlap="1">
                <wp:simplePos x="0" y="0"/>
                <wp:positionH relativeFrom="column">
                  <wp:posOffset>2000250</wp:posOffset>
                </wp:positionH>
                <wp:positionV relativeFrom="paragraph">
                  <wp:posOffset>1125220</wp:posOffset>
                </wp:positionV>
                <wp:extent cx="2714625" cy="266700"/>
                <wp:effectExtent l="0" t="0" r="28575" b="19050"/>
                <wp:wrapNone/>
                <wp:docPr id="11" name="Rectangle 11"/>
                <wp:cNvGraphicFramePr/>
                <a:graphic xmlns:a="http://schemas.openxmlformats.org/drawingml/2006/main">
                  <a:graphicData uri="http://schemas.microsoft.com/office/word/2010/wordprocessingShape">
                    <wps:wsp>
                      <wps:cNvSpPr/>
                      <wps:spPr>
                        <a:xfrm>
                          <a:off x="0" y="0"/>
                          <a:ext cx="2714625" cy="2667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1" o:spid="_x0000_s1026" style="position:absolute;margin-left:157.5pt;margin-top:88.6pt;width:213.75pt;height:21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" filled="f" strokecolor="red" strokeweight="2pt"/>
            </w:pict>
          </mc:Fallback>
        </mc:AlternateContent>
      </w:r>
      <w:r w:rsidR="00C95397">
        <w:rPr>
          <w:noProof/>
        </w:rPr>
        <w:drawing>
          <wp:inline distT="0" distB="0" distL="0" distR="0" wp14:anchorId="23BBAA45" wp14:editId="717FDA07">
            <wp:extent cx="3000375" cy="409865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000375" cy="4098656"/>
                    </a:xfrm>
                    <a:prstGeom prst="rect">
                      <a:avLst/>
                    </a:prstGeom>
                  </pic:spPr>
                </pic:pic>
              </a:graphicData>
            </a:graphic>
          </wp:inline>
        </w:drawing>
      </w:r>
    </w:p>
    <w:p w:rsidR="00523299" w:rsidRPr="00C95397" w:rsidRDefault="00523299" w:rsidP="00523299">
      <w:pPr>
        <w:pStyle w:val="Default"/>
        <w:ind w:left="720"/>
        <w:rPr>
          <w:rFonts w:asciiTheme="minorHAnsi" w:hAnsiTheme="minorHAnsi"/>
          <w:b/>
          <w:sz w:val="20"/>
          <w:szCs w:val="20"/>
        </w:rPr>
      </w:pPr>
      <w:r>
        <w:rPr>
          <w:rFonts w:asciiTheme="minorHAnsi" w:hAnsiTheme="minorHAnsi"/>
          <w:b/>
          <w:sz w:val="20"/>
          <w:szCs w:val="20"/>
        </w:rPr>
        <w:lastRenderedPageBreak/>
        <w:t xml:space="preserve">The “Opens With” section of the dialog should be set to pythonw.exe.  If it is set to none or another application like </w:t>
      </w:r>
      <w:proofErr w:type="spellStart"/>
      <w:proofErr w:type="gramStart"/>
      <w:r>
        <w:rPr>
          <w:rFonts w:asciiTheme="minorHAnsi" w:hAnsiTheme="minorHAnsi"/>
          <w:b/>
          <w:sz w:val="20"/>
          <w:szCs w:val="20"/>
        </w:rPr>
        <w:t>PythonWin</w:t>
      </w:r>
      <w:proofErr w:type="spellEnd"/>
      <w:proofErr w:type="gramEnd"/>
      <w:r>
        <w:rPr>
          <w:rFonts w:asciiTheme="minorHAnsi" w:hAnsiTheme="minorHAnsi"/>
          <w:b/>
          <w:sz w:val="20"/>
          <w:szCs w:val="20"/>
        </w:rPr>
        <w:t xml:space="preserve"> then choose the Change button, browse to C:\Python26\ArcGIS10, and choose pythonw.exe.  Pythonw.exe opens python applications without the python console window.  Since this application is self-contained in a python </w:t>
      </w:r>
      <w:proofErr w:type="gramStart"/>
      <w:r>
        <w:rPr>
          <w:rFonts w:asciiTheme="minorHAnsi" w:hAnsiTheme="minorHAnsi"/>
          <w:b/>
          <w:sz w:val="20"/>
          <w:szCs w:val="20"/>
        </w:rPr>
        <w:t>GUI</w:t>
      </w:r>
      <w:proofErr w:type="gramEnd"/>
      <w:r>
        <w:rPr>
          <w:rFonts w:asciiTheme="minorHAnsi" w:hAnsiTheme="minorHAnsi"/>
          <w:b/>
          <w:sz w:val="20"/>
          <w:szCs w:val="20"/>
        </w:rPr>
        <w:t xml:space="preserve"> we do not require the console window for feedback or input to run this tool.</w:t>
      </w:r>
    </w:p>
    <w:p w:rsidR="00C95397" w:rsidRDefault="00C95397" w:rsidP="00523299">
      <w:pPr>
        <w:pStyle w:val="Default"/>
        <w:ind w:left="2160"/>
        <w:rPr>
          <w:rFonts w:asciiTheme="minorHAnsi" w:hAnsiTheme="minorHAnsi"/>
          <w:sz w:val="20"/>
          <w:szCs w:val="20"/>
        </w:rPr>
      </w:pPr>
    </w:p>
    <w:p w:rsidR="00C95397" w:rsidRDefault="00C95397" w:rsidP="00C95397">
      <w:pPr>
        <w:pStyle w:val="ListParagraph"/>
        <w:numPr>
          <w:ilvl w:val="0"/>
          <w:numId w:val="4"/>
        </w:numPr>
      </w:pPr>
      <w:r>
        <w:t>Click on the browse button to locate the directory whose imagery you want to compress.</w:t>
      </w:r>
    </w:p>
    <w:p w:rsidR="00C95397" w:rsidRDefault="00C95397" w:rsidP="00C95397">
      <w:pPr>
        <w:pStyle w:val="ListParagraph"/>
      </w:pPr>
    </w:p>
    <w:p w:rsidR="00C95397" w:rsidRDefault="00C95397" w:rsidP="00523299">
      <w:pPr>
        <w:pStyle w:val="ListParagraph"/>
        <w:numPr>
          <w:ilvl w:val="0"/>
          <w:numId w:val="4"/>
        </w:numPr>
      </w:pPr>
      <w:r>
        <w:rPr>
          <w:noProof/>
        </w:rPr>
        <w:drawing>
          <wp:anchor distT="0" distB="0" distL="114300" distR="114300" simplePos="0" relativeHeight="251663360" behindDoc="1" locked="0" layoutInCell="1" allowOverlap="1" wp14:anchorId="0D546CC4" wp14:editId="7ADD624F">
            <wp:simplePos x="0" y="0"/>
            <wp:positionH relativeFrom="column">
              <wp:posOffset>942340</wp:posOffset>
            </wp:positionH>
            <wp:positionV relativeFrom="paragraph">
              <wp:posOffset>376555</wp:posOffset>
            </wp:positionV>
            <wp:extent cx="3714750" cy="1896110"/>
            <wp:effectExtent l="171450" t="171450" r="381000" b="37084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3714750" cy="189611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t>When you select the folder with imagery you want to compress a message box will ask you if you would like to create a new directory (Yes) or choose an existing directory (No).</w:t>
      </w:r>
    </w:p>
    <w:p w:rsidR="00C95397" w:rsidRDefault="00C95397" w:rsidP="00C95397">
      <w:pPr>
        <w:pStyle w:val="ListParagraph"/>
      </w:pPr>
    </w:p>
    <w:p w:rsidR="00C95397" w:rsidRDefault="00C95397" w:rsidP="00C95397">
      <w:pPr>
        <w:pStyle w:val="ListParagraph"/>
        <w:numPr>
          <w:ilvl w:val="0"/>
          <w:numId w:val="4"/>
        </w:numPr>
      </w:pPr>
      <w:r>
        <w:t xml:space="preserve">Set the location of FWTools if the location displayed is incorrect.  The location displayed </w:t>
      </w:r>
      <w:proofErr w:type="gramStart"/>
      <w:r>
        <w:t>is based</w:t>
      </w:r>
      <w:proofErr w:type="gramEnd"/>
      <w:r>
        <w:t xml:space="preserve"> on the information you provided in step 5 when you opened the configuration file and modified the FWTools path.</w:t>
      </w:r>
    </w:p>
    <w:p w:rsidR="00C95397" w:rsidRDefault="00C95397" w:rsidP="00C95397">
      <w:pPr>
        <w:pStyle w:val="ListParagraph"/>
      </w:pPr>
    </w:p>
    <w:p w:rsidR="00C95397" w:rsidRDefault="00C95397" w:rsidP="00C95397">
      <w:pPr>
        <w:pStyle w:val="ListParagraph"/>
        <w:numPr>
          <w:ilvl w:val="0"/>
          <w:numId w:val="4"/>
        </w:numPr>
      </w:pPr>
      <w:r>
        <w:t>Set the Photometric Overview</w:t>
      </w:r>
    </w:p>
    <w:p w:rsidR="00C95397" w:rsidRDefault="00C95397" w:rsidP="00C95397">
      <w:pPr>
        <w:pStyle w:val="ListParagraph"/>
        <w:numPr>
          <w:ilvl w:val="1"/>
          <w:numId w:val="4"/>
        </w:numPr>
      </w:pPr>
      <w:r>
        <w:t xml:space="preserve">Natural Color – Use natural color imagery like </w:t>
      </w:r>
      <w:proofErr w:type="gramStart"/>
      <w:r>
        <w:t>3</w:t>
      </w:r>
      <w:proofErr w:type="gramEnd"/>
      <w:r>
        <w:t xml:space="preserve"> Band Color </w:t>
      </w:r>
      <w:proofErr w:type="spellStart"/>
      <w:r>
        <w:t>Othrophotos</w:t>
      </w:r>
      <w:proofErr w:type="spellEnd"/>
      <w:r>
        <w:t xml:space="preserve">:  This option forces GDAL to use </w:t>
      </w:r>
      <w:proofErr w:type="spellStart"/>
      <w:r>
        <w:t>YCbCr</w:t>
      </w:r>
      <w:proofErr w:type="spellEnd"/>
      <w:r>
        <w:t xml:space="preserve"> color model, which is </w:t>
      </w:r>
      <w:r w:rsidRPr="0029435B">
        <w:t>better for natural color imagery as it converts the imagery to a color space that is better compressed, by making use of the correlation between the bands</w:t>
      </w:r>
      <w:r>
        <w:t>.</w:t>
      </w:r>
    </w:p>
    <w:p w:rsidR="00C95397" w:rsidRDefault="00C95397" w:rsidP="00C95397">
      <w:pPr>
        <w:pStyle w:val="ListParagraph"/>
        <w:numPr>
          <w:ilvl w:val="1"/>
          <w:numId w:val="4"/>
        </w:numPr>
        <w:spacing w:after="0"/>
      </w:pPr>
      <w:r>
        <w:t xml:space="preserve">Non-Natural Color – Use non-natural color imagery like 3 or 4 Band Color Infrared Imagery:  This option forces GDAL to use RGB color model to compress imagery.  Using the Natural Color option on non-natural color imagery will corrupt the output-compressed images.  Make sure the option to Delete Original Images is set to no when working with </w:t>
      </w:r>
      <w:proofErr w:type="gramStart"/>
      <w:r>
        <w:t>4</w:t>
      </w:r>
      <w:proofErr w:type="gramEnd"/>
      <w:r>
        <w:t xml:space="preserve"> band images.  A dialog will verify that you are using Natural color imagery when natural color </w:t>
      </w:r>
      <w:proofErr w:type="gramStart"/>
      <w:r>
        <w:t>is selected</w:t>
      </w:r>
      <w:proofErr w:type="gramEnd"/>
      <w:r>
        <w:t xml:space="preserve">.  If the imagery is </w:t>
      </w:r>
      <w:proofErr w:type="gramStart"/>
      <w:r>
        <w:t>non-natural</w:t>
      </w:r>
      <w:proofErr w:type="gramEnd"/>
      <w:r>
        <w:t xml:space="preserve"> the validation tool will set the images to non-natural color for you.</w:t>
      </w:r>
    </w:p>
    <w:p w:rsidR="002468C7" w:rsidRDefault="002468C7" w:rsidP="002468C7">
      <w:pPr>
        <w:spacing w:after="0"/>
      </w:pPr>
    </w:p>
    <w:p w:rsidR="002468C7" w:rsidRDefault="002468C7" w:rsidP="002468C7">
      <w:pPr>
        <w:spacing w:after="0"/>
      </w:pPr>
    </w:p>
    <w:p w:rsidR="00C95397" w:rsidRDefault="00C95397" w:rsidP="00C95397">
      <w:pPr>
        <w:pStyle w:val="ListParagraph"/>
        <w:spacing w:after="0"/>
        <w:ind w:left="1440"/>
      </w:pPr>
    </w:p>
    <w:p w:rsidR="00C95397" w:rsidRDefault="00C95397" w:rsidP="00C95397">
      <w:pPr>
        <w:pStyle w:val="ListParagraph"/>
        <w:numPr>
          <w:ilvl w:val="0"/>
          <w:numId w:val="4"/>
        </w:numPr>
        <w:spacing w:after="0"/>
      </w:pPr>
      <w:r>
        <w:lastRenderedPageBreak/>
        <w:t xml:space="preserve"> Set the Image Quality</w:t>
      </w:r>
    </w:p>
    <w:p w:rsidR="00C95397" w:rsidRPr="009A724E" w:rsidRDefault="00C95397" w:rsidP="00C95397">
      <w:pPr>
        <w:pStyle w:val="ListParagraph"/>
        <w:numPr>
          <w:ilvl w:val="1"/>
          <w:numId w:val="4"/>
        </w:numPr>
        <w:spacing w:after="0"/>
      </w:pPr>
      <w:r>
        <w:t xml:space="preserve">Set the JPEG quality when using JPEG compression.  A value of 100 is best quality (least compression), and </w:t>
      </w:r>
      <w:proofErr w:type="gramStart"/>
      <w:r>
        <w:t>1</w:t>
      </w:r>
      <w:proofErr w:type="gramEnd"/>
      <w:r>
        <w:t xml:space="preserve"> is worst quality (best compression).  The default is 90.  If you set the quality below 80 a warning message will pop up verifying that you understand that the resulting imagery could introduce </w:t>
      </w:r>
      <w:proofErr w:type="spellStart"/>
      <w:r>
        <w:t>subimage</w:t>
      </w:r>
      <w:proofErr w:type="spellEnd"/>
      <w:r>
        <w:t xml:space="preserve"> artifacts and a loss of resolution</w:t>
      </w:r>
      <w:proofErr w:type="gramStart"/>
      <w:r>
        <w:t xml:space="preserve">. </w:t>
      </w:r>
      <w:proofErr w:type="gramEnd"/>
      <w:r w:rsidRPr="00F230DD">
        <w:rPr>
          <w:b/>
          <w:color w:val="FF0000"/>
        </w:rPr>
        <w:t>Note*</w:t>
      </w:r>
      <w:r w:rsidRPr="00F230DD">
        <w:rPr>
          <w:color w:val="FF0000"/>
        </w:rPr>
        <w:t xml:space="preserve"> It is recommended that you copy a set of images to a directory on your system and test these setting before running this tool on an entire directory of images.</w:t>
      </w:r>
    </w:p>
    <w:p w:rsidR="00C95397" w:rsidRDefault="00C95397" w:rsidP="00C95397">
      <w:pPr>
        <w:spacing w:after="0"/>
      </w:pPr>
    </w:p>
    <w:p w:rsidR="00C95397" w:rsidRDefault="00C95397" w:rsidP="00C95397">
      <w:pPr>
        <w:pStyle w:val="ListParagraph"/>
        <w:numPr>
          <w:ilvl w:val="0"/>
          <w:numId w:val="4"/>
        </w:numPr>
        <w:spacing w:after="0"/>
      </w:pPr>
      <w:r>
        <w:t xml:space="preserve">Delete Original Images – This setting will delete the directory containing the original images.  By default, all images </w:t>
      </w:r>
      <w:proofErr w:type="gramStart"/>
      <w:r>
        <w:t>are saved</w:t>
      </w:r>
      <w:proofErr w:type="gramEnd"/>
      <w:r>
        <w:t>.  Use this setting with caution.</w:t>
      </w:r>
    </w:p>
    <w:p w:rsidR="00C95397" w:rsidRDefault="00C95397" w:rsidP="00C95397">
      <w:pPr>
        <w:pStyle w:val="ListParagraph"/>
        <w:spacing w:after="0"/>
      </w:pPr>
    </w:p>
    <w:p w:rsidR="00C95397" w:rsidRPr="00F230DD" w:rsidRDefault="00C95397" w:rsidP="00C95397">
      <w:pPr>
        <w:pStyle w:val="ListParagraph"/>
        <w:numPr>
          <w:ilvl w:val="0"/>
          <w:numId w:val="4"/>
        </w:numPr>
        <w:spacing w:after="0"/>
      </w:pPr>
      <w:r>
        <w:t xml:space="preserve">Execute – Execute will validate all of the settings in the dialog to make sure they are correct and then the process will begin running.  The time it takes this process to run is dependent on the size of the imagery that needs to </w:t>
      </w:r>
      <w:proofErr w:type="gramStart"/>
      <w:r>
        <w:t>be compressed</w:t>
      </w:r>
      <w:proofErr w:type="gramEnd"/>
      <w:r>
        <w:t xml:space="preserve"> as well as the complexity.  </w:t>
      </w:r>
      <w:proofErr w:type="gramStart"/>
      <w:r>
        <w:t>4</w:t>
      </w:r>
      <w:proofErr w:type="gramEnd"/>
      <w:r>
        <w:t xml:space="preserve"> Band images take longer to process than 3 band images.  </w:t>
      </w:r>
      <w:r w:rsidRPr="00F230DD">
        <w:rPr>
          <w:b/>
        </w:rPr>
        <w:t xml:space="preserve">Test a sample set of images before running against an entire directory.  It is easier to run this routine on </w:t>
      </w:r>
      <w:proofErr w:type="gramStart"/>
      <w:r w:rsidRPr="00F230DD">
        <w:rPr>
          <w:b/>
        </w:rPr>
        <w:t>4</w:t>
      </w:r>
      <w:proofErr w:type="gramEnd"/>
      <w:r w:rsidRPr="00F230DD">
        <w:rPr>
          <w:b/>
        </w:rPr>
        <w:t xml:space="preserve"> or 5 images and find out that the results are wrong than to run against a directory of 1000 images.</w:t>
      </w:r>
    </w:p>
    <w:p w:rsidR="00C95397" w:rsidRDefault="00C95397" w:rsidP="00C95397">
      <w:pPr>
        <w:spacing w:after="0"/>
      </w:pPr>
    </w:p>
    <w:p w:rsidR="00C95397" w:rsidRPr="00C978F5" w:rsidRDefault="00C95397" w:rsidP="00C95397">
      <w:pPr>
        <w:pStyle w:val="Default"/>
        <w:rPr>
          <w:rFonts w:asciiTheme="minorHAnsi" w:hAnsiTheme="minorHAnsi"/>
          <w:sz w:val="20"/>
          <w:szCs w:val="20"/>
        </w:rPr>
      </w:pPr>
    </w:p>
    <w:sectPr w:rsidR="00C95397" w:rsidRPr="00C978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C4271"/>
    <w:multiLevelType w:val="hybridMultilevel"/>
    <w:tmpl w:val="694886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193892"/>
    <w:multiLevelType w:val="hybridMultilevel"/>
    <w:tmpl w:val="FF0296A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16DD4667"/>
    <w:multiLevelType w:val="hybridMultilevel"/>
    <w:tmpl w:val="694886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E745022"/>
    <w:multiLevelType w:val="hybridMultilevel"/>
    <w:tmpl w:val="DEE817A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7FE5"/>
    <w:rsid w:val="00007098"/>
    <w:rsid w:val="00060A32"/>
    <w:rsid w:val="00080814"/>
    <w:rsid w:val="000E604A"/>
    <w:rsid w:val="00137AC0"/>
    <w:rsid w:val="001C6588"/>
    <w:rsid w:val="0021623D"/>
    <w:rsid w:val="00221C44"/>
    <w:rsid w:val="002468C7"/>
    <w:rsid w:val="00272C35"/>
    <w:rsid w:val="00277FE5"/>
    <w:rsid w:val="0029435B"/>
    <w:rsid w:val="002D39E4"/>
    <w:rsid w:val="00381B2D"/>
    <w:rsid w:val="00435CB8"/>
    <w:rsid w:val="004D2B18"/>
    <w:rsid w:val="0050714B"/>
    <w:rsid w:val="00523299"/>
    <w:rsid w:val="00586900"/>
    <w:rsid w:val="0071739C"/>
    <w:rsid w:val="007E56E8"/>
    <w:rsid w:val="00805439"/>
    <w:rsid w:val="008462F9"/>
    <w:rsid w:val="00882975"/>
    <w:rsid w:val="008C3A26"/>
    <w:rsid w:val="00A4645E"/>
    <w:rsid w:val="00A96780"/>
    <w:rsid w:val="00AD29B3"/>
    <w:rsid w:val="00B50D6E"/>
    <w:rsid w:val="00BC148B"/>
    <w:rsid w:val="00C95397"/>
    <w:rsid w:val="00D01540"/>
    <w:rsid w:val="00D061AD"/>
    <w:rsid w:val="00EA6399"/>
    <w:rsid w:val="00EA6810"/>
    <w:rsid w:val="00EE471D"/>
    <w:rsid w:val="00EE7605"/>
    <w:rsid w:val="00F230DD"/>
    <w:rsid w:val="00FB18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29B3"/>
  </w:style>
  <w:style w:type="paragraph" w:styleId="Heading1">
    <w:name w:val="heading 1"/>
    <w:basedOn w:val="Normal"/>
    <w:next w:val="Normal"/>
    <w:link w:val="Heading1Char"/>
    <w:uiPriority w:val="9"/>
    <w:qFormat/>
    <w:rsid w:val="00AD29B3"/>
    <w:pPr>
      <w:keepNext/>
      <w:keepLines/>
      <w:spacing w:before="480" w:after="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D29B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D29B3"/>
    <w:rPr>
      <w:rFonts w:asciiTheme="majorHAnsi" w:eastAsiaTheme="majorEastAsia" w:hAnsiTheme="majorHAnsi" w:cstheme="majorBidi"/>
      <w:b/>
      <w:bCs/>
      <w:color w:val="4F81BD" w:themeColor="accent1"/>
      <w:sz w:val="26"/>
      <w:szCs w:val="26"/>
    </w:rPr>
  </w:style>
  <w:style w:type="paragraph" w:customStyle="1" w:styleId="Default">
    <w:name w:val="Default"/>
    <w:rsid w:val="00AD29B3"/>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AD29B3"/>
    <w:rPr>
      <w:rFonts w:eastAsiaTheme="majorEastAsia" w:cstheme="majorBidi"/>
      <w:b/>
      <w:bCs/>
      <w:color w:val="365F91" w:themeColor="accent1" w:themeShade="BF"/>
      <w:sz w:val="28"/>
      <w:szCs w:val="28"/>
    </w:rPr>
  </w:style>
  <w:style w:type="character" w:styleId="Hyperlink">
    <w:name w:val="Hyperlink"/>
    <w:basedOn w:val="DefaultParagraphFont"/>
    <w:uiPriority w:val="99"/>
    <w:unhideWhenUsed/>
    <w:rsid w:val="00AD29B3"/>
    <w:rPr>
      <w:color w:val="0000FF" w:themeColor="hyperlink"/>
      <w:u w:val="single"/>
    </w:rPr>
  </w:style>
  <w:style w:type="paragraph" w:styleId="BalloonText">
    <w:name w:val="Balloon Text"/>
    <w:basedOn w:val="Normal"/>
    <w:link w:val="BalloonTextChar"/>
    <w:uiPriority w:val="99"/>
    <w:semiHidden/>
    <w:unhideWhenUsed/>
    <w:rsid w:val="008462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62F9"/>
    <w:rPr>
      <w:rFonts w:ascii="Tahoma" w:hAnsi="Tahoma" w:cs="Tahoma"/>
      <w:sz w:val="16"/>
      <w:szCs w:val="16"/>
    </w:rPr>
  </w:style>
  <w:style w:type="paragraph" w:styleId="ListParagraph">
    <w:name w:val="List Paragraph"/>
    <w:basedOn w:val="Normal"/>
    <w:uiPriority w:val="34"/>
    <w:qFormat/>
    <w:rsid w:val="008462F9"/>
    <w:pPr>
      <w:ind w:left="720"/>
      <w:contextualSpacing/>
    </w:pPr>
  </w:style>
  <w:style w:type="character" w:styleId="FollowedHyperlink">
    <w:name w:val="FollowedHyperlink"/>
    <w:basedOn w:val="DefaultParagraphFont"/>
    <w:uiPriority w:val="99"/>
    <w:semiHidden/>
    <w:unhideWhenUsed/>
    <w:rsid w:val="00EA6399"/>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29B3"/>
  </w:style>
  <w:style w:type="paragraph" w:styleId="Heading1">
    <w:name w:val="heading 1"/>
    <w:basedOn w:val="Normal"/>
    <w:next w:val="Normal"/>
    <w:link w:val="Heading1Char"/>
    <w:uiPriority w:val="9"/>
    <w:qFormat/>
    <w:rsid w:val="00AD29B3"/>
    <w:pPr>
      <w:keepNext/>
      <w:keepLines/>
      <w:spacing w:before="480" w:after="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D29B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D29B3"/>
    <w:rPr>
      <w:rFonts w:asciiTheme="majorHAnsi" w:eastAsiaTheme="majorEastAsia" w:hAnsiTheme="majorHAnsi" w:cstheme="majorBidi"/>
      <w:b/>
      <w:bCs/>
      <w:color w:val="4F81BD" w:themeColor="accent1"/>
      <w:sz w:val="26"/>
      <w:szCs w:val="26"/>
    </w:rPr>
  </w:style>
  <w:style w:type="paragraph" w:customStyle="1" w:styleId="Default">
    <w:name w:val="Default"/>
    <w:rsid w:val="00AD29B3"/>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AD29B3"/>
    <w:rPr>
      <w:rFonts w:eastAsiaTheme="majorEastAsia" w:cstheme="majorBidi"/>
      <w:b/>
      <w:bCs/>
      <w:color w:val="365F91" w:themeColor="accent1" w:themeShade="BF"/>
      <w:sz w:val="28"/>
      <w:szCs w:val="28"/>
    </w:rPr>
  </w:style>
  <w:style w:type="character" w:styleId="Hyperlink">
    <w:name w:val="Hyperlink"/>
    <w:basedOn w:val="DefaultParagraphFont"/>
    <w:uiPriority w:val="99"/>
    <w:unhideWhenUsed/>
    <w:rsid w:val="00AD29B3"/>
    <w:rPr>
      <w:color w:val="0000FF" w:themeColor="hyperlink"/>
      <w:u w:val="single"/>
    </w:rPr>
  </w:style>
  <w:style w:type="paragraph" w:styleId="BalloonText">
    <w:name w:val="Balloon Text"/>
    <w:basedOn w:val="Normal"/>
    <w:link w:val="BalloonTextChar"/>
    <w:uiPriority w:val="99"/>
    <w:semiHidden/>
    <w:unhideWhenUsed/>
    <w:rsid w:val="008462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62F9"/>
    <w:rPr>
      <w:rFonts w:ascii="Tahoma" w:hAnsi="Tahoma" w:cs="Tahoma"/>
      <w:sz w:val="16"/>
      <w:szCs w:val="16"/>
    </w:rPr>
  </w:style>
  <w:style w:type="paragraph" w:styleId="ListParagraph">
    <w:name w:val="List Paragraph"/>
    <w:basedOn w:val="Normal"/>
    <w:uiPriority w:val="34"/>
    <w:qFormat/>
    <w:rsid w:val="008462F9"/>
    <w:pPr>
      <w:ind w:left="720"/>
      <w:contextualSpacing/>
    </w:pPr>
  </w:style>
  <w:style w:type="character" w:styleId="FollowedHyperlink">
    <w:name w:val="FollowedHyperlink"/>
    <w:basedOn w:val="DefaultParagraphFont"/>
    <w:uiPriority w:val="99"/>
    <w:semiHidden/>
    <w:unhideWhenUsed/>
    <w:rsid w:val="00EA639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5049589">
      <w:bodyDiv w:val="1"/>
      <w:marLeft w:val="0"/>
      <w:marRight w:val="0"/>
      <w:marTop w:val="0"/>
      <w:marBottom w:val="0"/>
      <w:divBdr>
        <w:top w:val="none" w:sz="0" w:space="0" w:color="auto"/>
        <w:left w:val="none" w:sz="0" w:space="0" w:color="auto"/>
        <w:bottom w:val="none" w:sz="0" w:space="0" w:color="auto"/>
        <w:right w:val="none" w:sz="0" w:space="0" w:color="auto"/>
      </w:divBdr>
      <w:divsChild>
        <w:div w:id="1094403711">
          <w:marLeft w:val="0"/>
          <w:marRight w:val="0"/>
          <w:marTop w:val="0"/>
          <w:marBottom w:val="0"/>
          <w:divBdr>
            <w:top w:val="none" w:sz="0" w:space="0" w:color="auto"/>
            <w:left w:val="none" w:sz="0" w:space="0" w:color="auto"/>
            <w:bottom w:val="none" w:sz="0" w:space="0" w:color="auto"/>
            <w:right w:val="none" w:sz="0" w:space="0" w:color="auto"/>
          </w:divBdr>
          <w:divsChild>
            <w:div w:id="180342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270791">
      <w:bodyDiv w:val="1"/>
      <w:marLeft w:val="0"/>
      <w:marRight w:val="0"/>
      <w:marTop w:val="0"/>
      <w:marBottom w:val="0"/>
      <w:divBdr>
        <w:top w:val="none" w:sz="0" w:space="0" w:color="auto"/>
        <w:left w:val="none" w:sz="0" w:space="0" w:color="auto"/>
        <w:bottom w:val="none" w:sz="0" w:space="0" w:color="auto"/>
        <w:right w:val="none" w:sz="0" w:space="0" w:color="auto"/>
      </w:divBdr>
      <w:divsChild>
        <w:div w:id="1530679203">
          <w:marLeft w:val="0"/>
          <w:marRight w:val="0"/>
          <w:marTop w:val="0"/>
          <w:marBottom w:val="0"/>
          <w:divBdr>
            <w:top w:val="none" w:sz="0" w:space="0" w:color="auto"/>
            <w:left w:val="none" w:sz="0" w:space="0" w:color="auto"/>
            <w:bottom w:val="none" w:sz="0" w:space="0" w:color="auto"/>
            <w:right w:val="none" w:sz="0" w:space="0" w:color="auto"/>
          </w:divBdr>
          <w:divsChild>
            <w:div w:id="166443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help.arcgis.com/en/webapi/javascript/arcgis/" TargetMode="External"/><Relationship Id="rId13" Type="http://schemas.openxmlformats.org/officeDocument/2006/relationships/image" Target="media/image3.jpe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help.arcgis.com/en/webapi/flex/" TargetMode="External"/><Relationship Id="rId12" Type="http://schemas.openxmlformats.org/officeDocument/2006/relationships/image" Target="media/image2.jpe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hyperlink" Target="http://help.arcgis.com/en/arcgisdesktop/10.0/help/index.html"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ogrip.oit.ohio.gov/ProjectsInitiatives/StatewideImagery.aspx"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help.arcgis.com/en/webapi/silverlight/index.html" TargetMode="External"/><Relationship Id="rId14" Type="http://schemas.openxmlformats.org/officeDocument/2006/relationships/hyperlink" Target="http://fwtools.maptool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1094</Words>
  <Characters>6238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 J. Rodenberg</dc:creator>
  <cp:lastModifiedBy>Eric J. Rodenberg</cp:lastModifiedBy>
  <cp:revision>2</cp:revision>
  <cp:lastPrinted>2010-12-16T23:47:00Z</cp:lastPrinted>
  <dcterms:created xsi:type="dcterms:W3CDTF">2010-12-16T23:57:00Z</dcterms:created>
  <dcterms:modified xsi:type="dcterms:W3CDTF">2010-12-16T23:57:00Z</dcterms:modified>
</cp:coreProperties>
</file>