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Perguntar se prédios e/ou qualquer outra estrutura é classificada como Aeronautical Obstacle (P) sendo que há edificações, pontes, etc que são adquiridas como linha ou área.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Bog é uma feição especificamente de plantação ou serão classificadas como pântano_brejo?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As feições “Bridge” são adquiridas conforme a finalidade, porém na EDGV 3.0 os casos serão estudados e adquiridos conforme restrição espacial.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Travessia_Pedestre apenas corresponde à Bridge se o atributo “Tipo_Travessia_Ped” não for “Passagem subterrânea”.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Passagem_Elevada_Viaduto não há separação entre regiões urbanas ou não na classe Bridge da MGCP.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Lembrar que Travessia_L é apenas para águas interiores, não tendo a classificação em Bridge com TRS Maritime-7.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Caminho_Aereo_L é correspondente à Cableway (L), porém a EDGV 3.0 possui menos atributos que a MGCP.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Area_Densamente_Edificada_A corresponde à Built_Up Area  porém na MGCP é feita uma divisão por finalidade da área, o que não ocorre na EDGV 3.0 tendo assim que permanecer com atributo desconhecido.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A feição “Cane (A)” refere-se não só a Cana de Açúcar, então seguindo a correlação da EDGV 3.0, pode ser atributada na classe Veg_Cultivada no campo Cultivo_Predominante porém da MGPC para a EDGV não é possível fazer a correlação.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“</w:t>
      </w:r>
      <w:r>
        <w:rPr/>
        <w:t>Checkpoint” é correspondido pelo “Posto_Fiscal_P” na EDGV 3.0 porém deve ser verificada manualmente a proximidade com trechos rodoviários pois Checkpoint são apenas em trechos rodoviários.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CIRCULAR IRRIGATION SYSTEM (A) será adquirido como Veg_Cultivada_A porém deve-se verificar que na MGCP é uma classe específica para cultivo circular. Está ligada a um Pivô Central porém não possui essa feição no MGCP.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Prestar atenção quando a MGCP representar a classe CISTERN (P) pois na EDGV 3.0 será classificado em Deposito_Geral_P, exceto quando a cisterna for subterrânea. Quando o caso for este, adquirir como “Equip_Desenvol_Social” com campo “Tipo_Equip_Desenv_Social” e valor “Cisterna Subterrânea”.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A feição Cleared Way (A) não possui correspondência na EDGV 3.0, porém a feição que mais se assemelha é “Trecho_Energia_L” onde há o atributo “larguraFaixaServidao”.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Prestar atenção na feição “COMMUNICATION LINE (L)” pois especifica bem o tipo, sendo de comunicação. Porém nos exemplos demonstrados, parece que linhas de distribuição de energia são ignoradas o que não acontece na EDGV. 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Verificar “Elemento_Fisiografico_Natural” quando o atributo “Tipo_Elem_Nat” for “Fenda” pois a MGCP prevê dois casos distintos que se enquadram em fenda, são eles: Crevice e Crevasse, o primeiro refere-se a fendas em terra e/ou rocha; a segunda refere-se a fendas em geleiras. Deve-se verificar manualmente e cautelosamente seus locais para atributar direito.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Verificar a possibilidade de Dragon’s Teeth ser classificado na classe “Delimitação_Fisica” com valor desconhecido.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  <w:t>O atributo “tipocemiterio” no banco de dados está inconsistente, assim como o</w:t>
      </w:r>
      <w:r>
        <w:rPr/>
        <w:t>s</w:t>
      </w:r>
      <w:r>
        <w:rPr/>
        <w:t xml:space="preserve"> atributo</w:t>
      </w:r>
      <w:r>
        <w:rPr/>
        <w:t>s</w:t>
      </w:r>
      <w:r>
        <w:rPr/>
        <w:t xml:space="preserve"> “tipodeposito”, “</w:t>
      </w:r>
      <w:r>
        <w:rPr/>
        <w:t xml:space="preserve">matconstr”, “tipoprodutoresiduo”, “tipoconteudo”, </w:t>
      </w:r>
      <w:r>
        <w:rPr/>
        <w:t xml:space="preserve"> . Não é possível fazer a relação com o domínio.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LibreOffice/5.2.3.3$Windows_x86 LibreOffice_project/d54a8868f08a7b39642414cf2c8ef2f228f780cf</Application>
  <Pages>2</Pages>
  <Words>453</Words>
  <Characters>2604</Characters>
  <CharactersWithSpaces>3027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2019-01-21T14:14:11Z</dcterms:modified>
  <cp:revision>1</cp:revision>
  <dc:subject/>
  <dc:title/>
</cp:coreProperties>
</file>