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Perguntar se prédios e/ou qualquer outra estrutura é classificada como Aeronautical Obstacle (P) sendo que há edificações, pontes, etc que são adquiridas como linha ou área.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Bog é uma feição especificamente de plantação ou serão classificadas como pântano_brejo?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As feições “Bridge” são adquiridas conforme a finalidade, porém na EDGV 3.0 os casos serão estudados e adquiridos conforme restrição espacial.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Travessia_Pedestre apenas corresponde à Bridge se o atributo “Tipo_Travessia_Ped” não for “Passagem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Passagem_Elevada_Viaduto não há separação entre regiões urbanas ou não na classe Bridge da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Lembrar que Travessia_L é apenas para águas interiores, não tendo a classificação em Bridge com TRS Maritime-7.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Caminho_Aereo_L é correspondente à Cableway (L), porém a EDGV 3.0 possui menos atributos que a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Area_Densamente_Edificada_A corresponde à Built_Up Area  porém na MGCP é feita uma divisão por finalidade da área, o que não ocorre na EDGV 3.0 tendo assim que permanecer com atributo desconhecido.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“Cane (A)” refere-se não só a Cana de Açúcar, então seguindo a correlação da EDGV 3.0, pode ser atributada na classe Veg_Cultivada no campo Cultivo_Predominante porém da MGPC para a EDGV não é possível fazer a correlação.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“</w:t>
      </w:r>
      <w:r>
        <w:rPr/>
        <w:t>Checkpoint” é correspondido pelo “Posto_Fiscal_P” na EDGV 3.0 porém deve ser verificada manualmente a proximidade com trechos rodoviários pois Checkpoint são apenas em trechos rodoviários.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CIRCULAR IRRIGATION SYSTEM (A) será adquirido como Veg_Cultivada_A porém deve-se verificar que na MGCP é uma classe específica para cultivo circular. Está ligada a um Pivô Central porém não possui essa feição no MGCP.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Prestar atenção quando a MGCP representar a classe CISTERN (P) pois na EDGV 3.0 será classificado em Deposito_Geral_P, exceto quando a cisterna for subterrânea. Quando o caso for este, adquirir como “Equip_Desenvol_Social” com campo “Tipo_Equip_Desenv_Social” e valor “Cisterna Subterrânea”.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 feição Cleared Way (A) não possui correspondência na EDGV 3.0, porém a feição que mais se assemelha é “Trecho_Energia_L” onde há o atributo “larguraFaixaServidao”.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Prestar atenção na feição “COMMUNICATION LINE (L)” pois especifica bem o tipo, sendo de comunicação. Porém nos exemplos demonstrados, parece que linhas de distribuição de energia são ignoradas o que não acontece na EDGV. 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“Elemento_Fisiografico_Natural” quando o atributo “Tipo_Elem_Nat” for “Fenda” pois a MGCP prevê dois casos distintos que se enquadram em fenda, são eles: Crevice e Crevasse, o primeiro refere-se a fendas em terra e/ou rocha; a segunda refere-se a fendas em geleiras. Deve-se verificar manualmente e cautelosamente seus locais para atributar direito.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Verificar a possibilidade de Dragon’s Teeth ser classificado na classe “Delimitação_Fisica” com valor desconhecido.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Os atributos multivalorados estão inconsistentes no banco de dados, não podendo ser feita uma correlação com os valores. </w:t>
      </w:r>
    </w:p>
    <w:p>
      <w:pPr>
        <w:pStyle w:val="Normal"/>
        <w:numPr>
          <w:ilvl w:val="0"/>
          <w:numId w:val="1"/>
        </w:numPr>
        <w:rPr/>
      </w:pPr>
      <w:r>
        <w:rPr/>
        <w:t>A feição “BH080 LAKE” do MGCP não distingue lago de meandro abandonado, portanto será tratado como lago/lagoa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“BH010 AQUEDUCT” do MGCP não distingue duto de calha,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feição “BB041 BREAKWATER” do MGCP não distingue quebramar de molhe ou espigão, portanto será tratado como duto quando convertido para EDGV.</w:t>
      </w:r>
    </w:p>
    <w:p>
      <w:pPr>
        <w:pStyle w:val="Normal"/>
        <w:numPr>
          <w:ilvl w:val="0"/>
          <w:numId w:val="1"/>
        </w:numPr>
        <w:rPr/>
      </w:pPr>
      <w:bookmarkStart w:id="0" w:name="__DdeLink__28_846966432"/>
      <w:bookmarkEnd w:id="0"/>
      <w:r>
        <w:rPr/>
        <w:t>A feição “DB029” do MGCP não distingue caverna de gruta, portanto será tratado como caverna quando convertido para EDGV.</w:t>
      </w:r>
    </w:p>
    <w:p>
      <w:pPr>
        <w:pStyle w:val="Normal"/>
        <w:numPr>
          <w:ilvl w:val="0"/>
          <w:numId w:val="1"/>
        </w:numPr>
        <w:rPr/>
      </w:pPr>
      <w:r>
        <w:rPr/>
        <w:t>A classe “rel_alteracao_fisiografica_antropica_l” possui o campo material de construção na EDGV, porém não há esse campo no banco de dados.</w:t>
      </w:r>
    </w:p>
    <w:p>
      <w:pPr>
        <w:pStyle w:val="Normal"/>
        <w:numPr>
          <w:ilvl w:val="0"/>
          <w:numId w:val="1"/>
        </w:numPr>
        <w:rPr/>
      </w:pPr>
      <w:r>
        <w:rPr/>
        <w:t>A feição “</w:t>
      </w:r>
      <w:r>
        <w:rPr/>
        <w:t>AQ065</w:t>
      </w:r>
      <w:r>
        <w:rPr/>
        <w:t xml:space="preserve">” do MGCP não distingue </w:t>
      </w:r>
      <w:r>
        <w:rPr/>
        <w:t>bueiro de galeria</w:t>
      </w:r>
      <w:r>
        <w:rPr/>
        <w:t xml:space="preserve">, portanto será tratado como </w:t>
      </w:r>
      <w:r>
        <w:rPr/>
        <w:t>bueiro</w:t>
      </w:r>
      <w:r>
        <w:rPr/>
        <w:t xml:space="preserve"> quando convertido para EDGV.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584</TotalTime>
  <Application>LibreOffice/5.2.3.3$Windows_x86 LibreOffice_project/d54a8868f08a7b39642414cf2c8ef2f228f780cf</Application>
  <Pages>2</Pages>
  <Words>572</Words>
  <Characters>3203</Characters>
  <CharactersWithSpaces>3732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2019-01-24T08:13:43Z</dcterms:modified>
  <cp:revision>6</cp:revision>
  <dc:subject/>
  <dc:title/>
</cp:coreProperties>
</file>