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 atributo “tipocemiterio” no banco de dados está inconsistente, assim como o</w:t>
      </w:r>
      <w:r>
        <w:rPr/>
        <w:t>s</w:t>
      </w:r>
      <w:r>
        <w:rPr/>
        <w:t xml:space="preserve"> atributo</w:t>
      </w:r>
      <w:r>
        <w:rPr/>
        <w:t>s</w:t>
      </w:r>
      <w:r>
        <w:rPr/>
        <w:t xml:space="preserve"> “tipodeposito”, “</w:t>
      </w:r>
      <w:r>
        <w:rPr/>
        <w:t xml:space="preserve">matconstr”, “tipoprodutoresiduo”, “tipoconteudo”, </w:t>
      </w:r>
      <w:r>
        <w:rPr/>
        <w:t xml:space="preserve"> . Não é possível fazer a relação com o domínio.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LibreOffice/5.2.3.3$Windows_x86 LibreOffice_project/d54a8868f08a7b39642414cf2c8ef2f228f780cf</Application>
  <Pages>2</Pages>
  <Words>477</Words>
  <Characters>2725</Characters>
  <CharactersWithSpaces>3169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2019-01-21T17:59:23Z</dcterms:modified>
  <cp:revision>2</cp:revision>
  <dc:subject/>
  <dc:title/>
</cp:coreProperties>
</file>