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QC Daily</w:t>
      </w:r>
    </w:p>
    <w:p>
      <w:r>
        <w:t>Quant Cat knows everything!</w:t>
      </w:r>
    </w:p>
    <w:p>
      <w:pPr>
        <w:pStyle w:val="Heading1"/>
      </w:pPr>
      <w:r>
        <w:t>声明</w:t>
      </w:r>
    </w:p>
    <w:p>
      <w:pPr>
        <w:pStyle w:val="ListBullet"/>
        <w:spacing w:line="360" w:lineRule="auto"/>
      </w:pPr>
      <w:r>
        <w:t>本报告内容由自动化程序制作而成，基础数据来源于</w:t>
      </w:r>
      <w:r>
        <w:rPr>
          <w:u w:val="single"/>
        </w:rPr>
        <w:t>公开数据</w:t>
      </w:r>
      <w:r>
        <w:t>和</w:t>
      </w:r>
      <w:r>
        <w:rPr>
          <w:u w:val="single"/>
        </w:rPr>
        <w:t>授权数据</w:t>
      </w:r>
      <w:r>
        <w:t>，本文作者及程序作者均不对数据准确性和时效性做出任何保证。</w:t>
      </w:r>
    </w:p>
    <w:p>
      <w:pPr>
        <w:pStyle w:val="ListBullet"/>
        <w:spacing w:line="360" w:lineRule="auto"/>
      </w:pPr>
      <w:r>
        <w:t>本程序仅用于学习及研究使用，不构成任何投资建议，因本文内容做出的投资决策导致的损失，本文作者及程序作者概不负责。</w:t>
      </w:r>
    </w:p>
    <w:p>
      <w:pPr>
        <w:pStyle w:val="Heading1"/>
      </w:pPr>
      <w:r>
        <w:t>今日市场</w:t>
      </w:r>
    </w:p>
    <w:p>
      <w:pPr>
        <w:pStyle w:val="Heading2"/>
      </w:pPr>
      <w:r>
        <w:t>股票涨跌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 xml:space="preserve">今日，共有 </w:t>
      </w:r>
      <w:r>
        <w:t xml:space="preserve">2739 只股票上涨， </w:t>
      </w:r>
      <w:r>
        <w:t xml:space="preserve">1950 只股票下跌， </w:t>
      </w:r>
      <w:r>
        <w:t>1950 只股票持平或停牌。</w:t>
      </w:r>
    </w:p>
    <w:p>
      <w:pPr>
        <w:pStyle w:val="Heading2"/>
      </w:pPr>
      <w:r>
        <w:t>指数涨跌统计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指数名称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指数收盘价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涨跌幅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成交额（亿元）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上证50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2,518.05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3.19%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1,046.49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沪深300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3,788.44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2.79%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3,444.71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创业板指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2,405.32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2.04%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2,406.68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上证综指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3,087.29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1.69%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5,137.85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中证500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6,138.62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0.80%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1,981.77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中证1000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6,643.48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0.61%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2,371.41</w:t>
            </w:r>
          </w:p>
        </w:tc>
      </w:tr>
      <w:tr>
        <w:trPr>
          <w:trHeight w:val="500" w:hRule="atLeast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科创50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1,023.26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0.02%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791.92</w:t>
            </w:r>
          </w:p>
        </w:tc>
      </w:tr>
    </w:tbl>
    <w:sectPr w:rsidR="00FC693F" w:rsidRPr="0006063C" w:rsidSect="000346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b/>
        <w:sz w:val="16"/>
      </w:rPr>
      <w:t>This report is generated by Quant Cat™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等线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