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BUSINESS FUNCTIONS MATRIX</w:t>
      </w:r>
    </w:p>
    <w:p>
      <w:pPr>
        <w:jc w:val="center"/>
      </w:pPr>
      <w:r>
        <w:rPr>
          <w:rFonts w:ascii="Arial" w:hAnsi="Arial"/>
          <w:b/>
          <w:color w:val="1E3A8A"/>
          <w:sz w:val="22"/>
        </w:rPr>
        <w:t>A Web-Based Laundry Service Management System for Hour Wash Laundry Shop</w:t>
        <w:br/>
        <w:t>Orosite, Legazpi City</w:t>
        <w:br/>
      </w:r>
      <w:r>
        <w:rPr>
          <w:rFonts w:ascii="Arial" w:hAnsi="Arial"/>
          <w:color w:val="475569"/>
          <w:sz w:val="19"/>
        </w:rPr>
        <w:t>Group Members: Shayne Marie Formento  |  Karl Nicko Alondra  |  Lezil Orgasa  |  Alexa Cas</w:t>
        <w:br/>
        <w:t>Course &amp; Block: BSIT-4A</w:t>
      </w:r>
    </w:p>
    <w:p/>
    <w:p>
      <w:pPr>
        <w:pStyle w:val="Heading1"/>
      </w:pPr>
      <w:r>
        <w:rPr>
          <w:rFonts w:ascii="Arial" w:hAnsi="Arial"/>
          <w:color w:val="1E3A8A"/>
        </w:rPr>
        <w:t>Business Functions by Functional Area of Operation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475569"/>
          <w:insideV w:val="single" w:sz="4" w:space="0" w:color="47556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shd w:fill="1E293B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Marketing and Sales</w:t>
            </w:r>
          </w:p>
        </w:tc>
        <w:tc>
          <w:tcPr>
            <w:tcW w:type="dxa" w:w="2664"/>
            <w:shd w:fill="1E293B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Supply Chain Management</w:t>
            </w:r>
          </w:p>
        </w:tc>
        <w:tc>
          <w:tcPr>
            <w:tcW w:type="dxa" w:w="2520"/>
            <w:shd w:fill="1E293B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Accounting and Finance</w:t>
            </w:r>
          </w:p>
        </w:tc>
        <w:tc>
          <w:tcPr>
            <w:tcW w:type="dxa" w:w="2520"/>
            <w:shd w:fill="1E293B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Human Resources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Taking sales orders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(Online booking &amp; walk-in cashier intake)</w:t>
            </w:r>
          </w:p>
        </w:tc>
        <w:tc>
          <w:tcPr>
            <w:tcW w:type="dxa" w:w="26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Receiving goods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(Inbound laundry intake &amp; weight verification)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Financial accounting of payments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(Payment tracking: Paid/Unpaid)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Managing staff &amp; rider roles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(Role-Based Access Control: Owner, Admin, Staff, Rider)</w:t>
            </w:r>
          </w:p>
        </w:tc>
      </w:tr>
      <w:tr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Customer support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(Hour Wash AI Chatbot 24/7 support)</w:t>
            </w:r>
          </w:p>
        </w:tc>
        <w:tc>
          <w:tcPr>
            <w:tcW w:type="dxa" w:w="266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Pickup &amp; Delivery Services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(Doorstep customer pickup &amp; rider delivery dispatch)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Cash-flow management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(Overall sales revenue &amp; daily profit analytics)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Staff activity audit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(QR scan logs &amp; staff workstation activity tracking)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Customer Relationship Management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(12-stamp loyalty card &amp; discount tokens)</w:t>
            </w:r>
          </w:p>
        </w:tc>
        <w:tc>
          <w:tcPr>
            <w:tcW w:type="dxa" w:w="26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Scheduling production runs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(Machine queuing &amp; wash/dry cycle timers)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Digital receipt generation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(Printable itemized transaction receipts)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Rider allocation &amp; dispatch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(Assigning pickup/delivery orders to riders)</w:t>
            </w:r>
          </w:p>
        </w:tc>
      </w:tr>
      <w:tr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Customer reviews &amp; feedback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(Star ratings &amp; review moderation outbox)</w:t>
            </w:r>
          </w:p>
        </w:tc>
        <w:tc>
          <w:tcPr>
            <w:tcW w:type="dxa" w:w="2664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Plant &amp; machine maintenance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(Machine status monitoring: Idle, Washing, Drying, Out of Service)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Cost allocation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(Per-kg service tariffs &amp; add-on pricing)</w:t>
            </w:r>
          </w:p>
        </w:tc>
        <w:tc>
          <w:tcPr>
            <w:tcW w:type="dxa" w:w="252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System audit logging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(Live SMS &amp; Email outbox audit trails)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Promotional marketing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(Service rates, combo offers &amp; discount campaigns)</w:t>
            </w:r>
          </w:p>
        </w:tc>
        <w:tc>
          <w:tcPr>
            <w:tcW w:type="dxa" w:w="26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Item tracking &amp; tracing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(QR Code stage tracking: Received → Washing → Drying → Ready)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Billing &amp; cancellation control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(Order status updates &amp; brownout delay extensions)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9"/>
              </w:rPr>
              <w:t>Security &amp; compliance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7"/>
              </w:rPr>
              <w:t>(Password security &amp; user account management)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3A8A"/>
        </w:rPr>
        <w:t>Detailed Breakdown of Business Functions</w:t>
      </w:r>
    </w:p>
    <w:p>
      <w:pPr>
        <w:pStyle w:val="Heading2"/>
      </w:pPr>
      <w:r>
        <w:rPr>
          <w:rFonts w:ascii="Arial" w:hAnsi="Arial"/>
          <w:color w:val="1E3A8A"/>
        </w:rPr>
        <w:t>1. Marketing and Sales</w:t>
      </w:r>
    </w:p>
    <w:p>
      <w:r>
        <w:rPr>
          <w:rFonts w:ascii="Arial" w:hAnsi="Arial"/>
          <w:b/>
          <w:color w:val="0F172A"/>
          <w:sz w:val="19"/>
        </w:rPr>
        <w:t xml:space="preserve">• Taking Sales Orders: </w:t>
      </w:r>
      <w:r>
        <w:rPr>
          <w:rFonts w:ascii="Arial" w:hAnsi="Arial"/>
          <w:color w:val="334155"/>
          <w:sz w:val="19"/>
        </w:rPr>
        <w:t>Supports online booking requests from registered customers and cashier intake for walk-in customers.</w:t>
      </w:r>
    </w:p>
    <w:p>
      <w:r>
        <w:rPr>
          <w:rFonts w:ascii="Arial" w:hAnsi="Arial"/>
          <w:b/>
          <w:color w:val="0F172A"/>
          <w:sz w:val="19"/>
        </w:rPr>
        <w:t xml:space="preserve">• Customer Support: </w:t>
      </w:r>
      <w:r>
        <w:rPr>
          <w:rFonts w:ascii="Arial" w:hAnsi="Arial"/>
          <w:color w:val="334155"/>
          <w:sz w:val="19"/>
        </w:rPr>
        <w:t>Provides 24/7 AI chatbot assistant to answer customer queries regarding pricing, store location, and service options.</w:t>
      </w:r>
    </w:p>
    <w:p>
      <w:r>
        <w:rPr>
          <w:rFonts w:ascii="Arial" w:hAnsi="Arial"/>
          <w:b/>
          <w:color w:val="0F172A"/>
          <w:sz w:val="19"/>
        </w:rPr>
        <w:t xml:space="preserve">• Customer Relationship Management (CRM): </w:t>
      </w:r>
      <w:r>
        <w:rPr>
          <w:rFonts w:ascii="Arial" w:hAnsi="Arial"/>
          <w:color w:val="334155"/>
          <w:sz w:val="19"/>
        </w:rPr>
        <w:t>Features a 12-stamp loyalty card system awarding discount tokens to repeat customers.</w:t>
      </w:r>
    </w:p>
    <w:p>
      <w:r>
        <w:rPr>
          <w:rFonts w:ascii="Arial" w:hAnsi="Arial"/>
          <w:b/>
          <w:color w:val="0F172A"/>
          <w:sz w:val="19"/>
        </w:rPr>
        <w:t xml:space="preserve">• Customer Feedback &amp; Reviews: </w:t>
      </w:r>
      <w:r>
        <w:rPr>
          <w:rFonts w:ascii="Arial" w:hAnsi="Arial"/>
          <w:color w:val="334155"/>
          <w:sz w:val="19"/>
        </w:rPr>
        <w:t>Enables customers to leave star ratings and written reviews, which are displayed on the public landing page.</w:t>
      </w:r>
    </w:p>
    <w:p>
      <w:pPr>
        <w:pStyle w:val="Heading2"/>
      </w:pPr>
      <w:r>
        <w:rPr>
          <w:rFonts w:ascii="Arial" w:hAnsi="Arial"/>
          <w:color w:val="1E3A8A"/>
        </w:rPr>
        <w:t>2. Supply Chain Management (SCM)</w:t>
      </w:r>
    </w:p>
    <w:p>
      <w:r>
        <w:rPr>
          <w:rFonts w:ascii="Arial" w:hAnsi="Arial"/>
          <w:b/>
          <w:color w:val="0F172A"/>
          <w:sz w:val="19"/>
        </w:rPr>
        <w:t xml:space="preserve">• Receiving Goods: </w:t>
      </w:r>
      <w:r>
        <w:rPr>
          <w:rFonts w:ascii="Arial" w:hAnsi="Arial"/>
          <w:color w:val="334155"/>
          <w:sz w:val="19"/>
        </w:rPr>
        <w:t>Handles incoming laundry load intake, weight verification, and load limit enforcement.</w:t>
      </w:r>
    </w:p>
    <w:p>
      <w:r>
        <w:rPr>
          <w:rFonts w:ascii="Arial" w:hAnsi="Arial"/>
          <w:b/>
          <w:color w:val="0F172A"/>
          <w:sz w:val="19"/>
        </w:rPr>
        <w:t xml:space="preserve">• Pickup &amp; Delivery Services: </w:t>
      </w:r>
      <w:r>
        <w:rPr>
          <w:rFonts w:ascii="Arial" w:hAnsi="Arial"/>
          <w:color w:val="334155"/>
          <w:sz w:val="19"/>
        </w:rPr>
        <w:t>Doorstep pickup requests and delivery fulfillment managed by riders.</w:t>
      </w:r>
    </w:p>
    <w:p>
      <w:r>
        <w:rPr>
          <w:rFonts w:ascii="Arial" w:hAnsi="Arial"/>
          <w:b/>
          <w:color w:val="0F172A"/>
          <w:sz w:val="19"/>
        </w:rPr>
        <w:t xml:space="preserve">• Scheduling Production Runs: </w:t>
      </w:r>
      <w:r>
        <w:rPr>
          <w:rFonts w:ascii="Arial" w:hAnsi="Arial"/>
          <w:color w:val="334155"/>
          <w:sz w:val="19"/>
        </w:rPr>
        <w:t>Assigns active laundry orders to idle washers and dryers with live operational countdown timers.</w:t>
      </w:r>
    </w:p>
    <w:p>
      <w:r>
        <w:rPr>
          <w:rFonts w:ascii="Arial" w:hAnsi="Arial"/>
          <w:b/>
          <w:color w:val="0F172A"/>
          <w:sz w:val="19"/>
        </w:rPr>
        <w:t xml:space="preserve">• Plant &amp; Equipment Maintenance: </w:t>
      </w:r>
      <w:r>
        <w:rPr>
          <w:rFonts w:ascii="Arial" w:hAnsi="Arial"/>
          <w:color w:val="334155"/>
          <w:sz w:val="19"/>
        </w:rPr>
        <w:t>Real-time machine status monitoring (Idle, Washing, Drying, Out of Service).</w:t>
      </w:r>
    </w:p>
    <w:p>
      <w:r>
        <w:rPr>
          <w:rFonts w:ascii="Arial" w:hAnsi="Arial"/>
          <w:b/>
          <w:color w:val="0F172A"/>
          <w:sz w:val="19"/>
        </w:rPr>
        <w:t xml:space="preserve">• Item Tracking &amp; Tracing: </w:t>
      </w:r>
      <w:r>
        <w:rPr>
          <w:rFonts w:ascii="Arial" w:hAnsi="Arial"/>
          <w:color w:val="334155"/>
          <w:sz w:val="19"/>
        </w:rPr>
        <w:t>QR code generation and scanning pipeline tracking stage progression (Received → Washing → Drying → Ready).</w:t>
      </w:r>
    </w:p>
    <w:p>
      <w:pPr>
        <w:pStyle w:val="Heading2"/>
      </w:pPr>
      <w:r>
        <w:rPr>
          <w:rFonts w:ascii="Arial" w:hAnsi="Arial"/>
          <w:color w:val="1E3A8A"/>
        </w:rPr>
        <w:t>3. Accounting and Finance</w:t>
      </w:r>
    </w:p>
    <w:p>
      <w:r>
        <w:rPr>
          <w:rFonts w:ascii="Arial" w:hAnsi="Arial"/>
          <w:b/>
          <w:color w:val="0F172A"/>
          <w:sz w:val="19"/>
        </w:rPr>
        <w:t xml:space="preserve">• Financial Accounting of Payments: </w:t>
      </w:r>
      <w:r>
        <w:rPr>
          <w:rFonts w:ascii="Arial" w:hAnsi="Arial"/>
          <w:color w:val="334155"/>
          <w:sz w:val="19"/>
        </w:rPr>
        <w:t>Tracks order payment statuses (Paid vs. Unpaid) across all customer transactions.</w:t>
      </w:r>
    </w:p>
    <w:p>
      <w:r>
        <w:rPr>
          <w:rFonts w:ascii="Arial" w:hAnsi="Arial"/>
          <w:b/>
          <w:color w:val="0F172A"/>
          <w:sz w:val="19"/>
        </w:rPr>
        <w:t xml:space="preserve">• Cash-Flow Management: </w:t>
      </w:r>
      <w:r>
        <w:rPr>
          <w:rFonts w:ascii="Arial" w:hAnsi="Arial"/>
          <w:color w:val="334155"/>
          <w:sz w:val="19"/>
        </w:rPr>
        <w:t>Executes real-time revenue calculations, daily sales metrics, and store financial reports.</w:t>
      </w:r>
    </w:p>
    <w:p>
      <w:r>
        <w:rPr>
          <w:rFonts w:ascii="Arial" w:hAnsi="Arial"/>
          <w:b/>
          <w:color w:val="0F172A"/>
          <w:sz w:val="19"/>
        </w:rPr>
        <w:t xml:space="preserve">• Digital Receipt Generation: </w:t>
      </w:r>
      <w:r>
        <w:rPr>
          <w:rFonts w:ascii="Arial" w:hAnsi="Arial"/>
          <w:color w:val="334155"/>
          <w:sz w:val="19"/>
        </w:rPr>
        <w:t>Generates printable itemized receipts for customers upon order completion.</w:t>
      </w:r>
    </w:p>
    <w:p>
      <w:pPr>
        <w:pStyle w:val="Heading2"/>
      </w:pPr>
      <w:r>
        <w:rPr>
          <w:rFonts w:ascii="Arial" w:hAnsi="Arial"/>
          <w:color w:val="1E3A8A"/>
        </w:rPr>
        <w:t>4. Human Resources (HR)</w:t>
      </w:r>
    </w:p>
    <w:p>
      <w:r>
        <w:rPr>
          <w:rFonts w:ascii="Arial" w:hAnsi="Arial"/>
          <w:b/>
          <w:color w:val="0F172A"/>
          <w:sz w:val="19"/>
        </w:rPr>
        <w:t xml:space="preserve">• Role Management: </w:t>
      </w:r>
      <w:r>
        <w:rPr>
          <w:rFonts w:ascii="Arial" w:hAnsi="Arial"/>
          <w:color w:val="334155"/>
          <w:sz w:val="19"/>
        </w:rPr>
        <w:t>Enforces Role-Based Access Control (RBAC) across Owner, Admin, Staff, Rider, and Customer roles.</w:t>
      </w:r>
    </w:p>
    <w:p>
      <w:r>
        <w:rPr>
          <w:rFonts w:ascii="Arial" w:hAnsi="Arial"/>
          <w:b/>
          <w:color w:val="0F172A"/>
          <w:sz w:val="19"/>
        </w:rPr>
        <w:t xml:space="preserve">• Workstation Activity Audit: </w:t>
      </w:r>
      <w:r>
        <w:rPr>
          <w:rFonts w:ascii="Arial" w:hAnsi="Arial"/>
          <w:color w:val="334155"/>
          <w:sz w:val="19"/>
        </w:rPr>
        <w:t>Audits staff and rider activities via QR scan logs, SMS notification outbox logs, and system audit trails.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