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75D2" w14:textId="6996AC4F" w:rsidR="00D34D1B" w:rsidRPr="003C7C26" w:rsidRDefault="00000000" w:rsidP="003C7C26">
      <w:pPr>
        <w:jc w:val="center"/>
        <w:rPr>
          <w:rFonts w:ascii="Times New Roman" w:hAnsi="Times New Roman" w:cs="Times New Roman"/>
          <w:sz w:val="24"/>
          <w:szCs w:val="24"/>
        </w:rPr>
      </w:pPr>
      <w:r w:rsidRPr="003C7C26">
        <w:rPr>
          <w:rFonts w:ascii="Times New Roman" w:hAnsi="Times New Roman" w:cs="Times New Roman"/>
          <w:b/>
          <w:color w:val="0F172A"/>
          <w:sz w:val="32"/>
          <w:szCs w:val="24"/>
        </w:rPr>
        <w:t>HOUR WASH LAUNDRY SHOP MANAGEMENT SYSTEM</w:t>
      </w:r>
      <w:r w:rsidRPr="003C7C26">
        <w:rPr>
          <w:rFonts w:ascii="Times New Roman" w:hAnsi="Times New Roman" w:cs="Times New Roman"/>
          <w:b/>
          <w:color w:val="0F172A"/>
          <w:sz w:val="32"/>
          <w:szCs w:val="24"/>
        </w:rPr>
        <w:br/>
        <w:t>FUNCTIONAL AREAS OF OPERATION TABLE</w:t>
      </w:r>
      <w:r w:rsidRPr="003C7C26">
        <w:rPr>
          <w:rFonts w:ascii="Times New Roman" w:hAnsi="Times New Roman" w:cs="Times New Roman"/>
          <w:color w:val="475569"/>
          <w:szCs w:val="24"/>
        </w:rPr>
        <w:br/>
        <w:t>Group Members: Shayne Marie Formento, Karl Nicko Alondra, Lezil Orgasa, Alexa Cas</w:t>
      </w:r>
    </w:p>
    <w:tbl>
      <w:tblPr>
        <w:tblW w:w="10504" w:type="dxa"/>
        <w:jc w:val="center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475569"/>
          <w:insideV w:val="single" w:sz="4" w:space="0" w:color="475569"/>
        </w:tblBorders>
        <w:tblLook w:val="04A0" w:firstRow="1" w:lastRow="0" w:firstColumn="1" w:lastColumn="0" w:noHBand="0" w:noVBand="1"/>
      </w:tblPr>
      <w:tblGrid>
        <w:gridCol w:w="717"/>
        <w:gridCol w:w="2877"/>
        <w:gridCol w:w="3879"/>
        <w:gridCol w:w="3031"/>
      </w:tblGrid>
      <w:tr w:rsidR="00D34D1B" w:rsidRPr="00E50EA3" w14:paraId="1A7A6C4D" w14:textId="77777777" w:rsidTr="003C7C26">
        <w:trPr>
          <w:trHeight w:val="719"/>
          <w:jc w:val="center"/>
        </w:trPr>
        <w:tc>
          <w:tcPr>
            <w:tcW w:w="717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843BB4D" w14:textId="138A220D" w:rsidR="00D34D1B" w:rsidRPr="003C7C26" w:rsidRDefault="003C7C26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  <w:t>NO.</w:t>
            </w:r>
          </w:p>
        </w:tc>
        <w:tc>
          <w:tcPr>
            <w:tcW w:w="2877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97553C9" w14:textId="77777777" w:rsidR="00D34D1B" w:rsidRPr="003C7C26" w:rsidRDefault="00000000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3C7C26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0"/>
              </w:rPr>
              <w:t>Functional Area of Operation</w:t>
            </w:r>
          </w:p>
        </w:tc>
        <w:tc>
          <w:tcPr>
            <w:tcW w:w="3879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51C258E" w14:textId="77777777" w:rsidR="00D34D1B" w:rsidRPr="003C7C26" w:rsidRDefault="00000000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3C7C26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0"/>
              </w:rPr>
              <w:t>Operational Domain Scope &amp; Responsibilities</w:t>
            </w:r>
          </w:p>
        </w:tc>
        <w:tc>
          <w:tcPr>
            <w:tcW w:w="3031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3D982C5" w14:textId="77777777" w:rsidR="00D34D1B" w:rsidRPr="003C7C26" w:rsidRDefault="00000000">
            <w:pPr>
              <w:rPr>
                <w:rFonts w:ascii="Times New Roman" w:hAnsi="Times New Roman" w:cs="Times New Roman"/>
                <w:color w:val="000000" w:themeColor="text1"/>
                <w:sz w:val="18"/>
                <w:szCs w:val="20"/>
              </w:rPr>
            </w:pPr>
            <w:r w:rsidRPr="003C7C26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20"/>
              </w:rPr>
              <w:t>Key System Features Covered</w:t>
            </w:r>
          </w:p>
        </w:tc>
      </w:tr>
      <w:tr w:rsidR="00D34D1B" w:rsidRPr="00E50EA3" w14:paraId="55BB049C" w14:textId="77777777" w:rsidTr="003C7C26">
        <w:trPr>
          <w:trHeight w:val="1610"/>
          <w:jc w:val="center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8A4E" w14:textId="77777777" w:rsidR="00D34D1B" w:rsidRPr="00E50EA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C55A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color w:val="0F172A"/>
                <w:sz w:val="18"/>
              </w:rPr>
              <w:t>Property, Facility &amp; Machine Operations</w:t>
            </w:r>
          </w:p>
        </w:tc>
        <w:tc>
          <w:tcPr>
            <w:tcW w:w="3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E091" w14:textId="2C13ADFF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Responsible for physical store equipment management, washing machine and dryer fleet monitoring, operational status tracking (Idle, Washing, Drying, Maintenance), capacity management</w:t>
            </w:r>
            <w:r w:rsidR="00540BE6">
              <w:rPr>
                <w:rFonts w:ascii="Times New Roman" w:hAnsi="Times New Roman" w:cs="Times New Roman"/>
                <w:sz w:val="18"/>
              </w:rPr>
              <w:t>.</w:t>
            </w:r>
          </w:p>
        </w:tc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F079" w14:textId="21FE4823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• Machine Fleet Manager (admin/machines)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Live Operational Timers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</w:r>
          </w:p>
        </w:tc>
      </w:tr>
      <w:tr w:rsidR="00D34D1B" w:rsidRPr="00E50EA3" w14:paraId="5AFD1917" w14:textId="77777777" w:rsidTr="003C7C26">
        <w:trPr>
          <w:trHeight w:val="1844"/>
          <w:jc w:val="center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CA66C" w14:textId="77777777" w:rsidR="00D34D1B" w:rsidRPr="00E50EA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373B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color w:val="0F172A"/>
                <w:sz w:val="18"/>
              </w:rPr>
              <w:t>Finance &amp; Billing Operations</w:t>
            </w:r>
          </w:p>
        </w:tc>
        <w:tc>
          <w:tcPr>
            <w:tcW w:w="3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9C8B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Responsible for laundry load weight tariffs calculation per kilogram, add-on pricing rules, payment tracking (Paid, Pending, Unpaid), itemized digital receipt generation, daily sales revenue analytics, and store cash flow management.</w:t>
            </w:r>
          </w:p>
        </w:tc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3D43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• Cashier Price Calculator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Digital Itemized Receipts (laundry.receipt)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Services &amp; Pricing Manager (admin/services)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Financial Sales Analytics (admin/dashboard)</w:t>
            </w:r>
          </w:p>
        </w:tc>
      </w:tr>
      <w:tr w:rsidR="00D34D1B" w:rsidRPr="00E50EA3" w14:paraId="0A167EB8" w14:textId="77777777" w:rsidTr="003C7C26">
        <w:trPr>
          <w:trHeight w:val="2078"/>
          <w:jc w:val="center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7AD2" w14:textId="77777777" w:rsidR="00D34D1B" w:rsidRPr="00E50EA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CA09B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color w:val="0F172A"/>
                <w:sz w:val="18"/>
              </w:rPr>
              <w:t>Marketing &amp; Customer Relationship Management (CRM)</w:t>
            </w:r>
          </w:p>
        </w:tc>
        <w:tc>
          <w:tcPr>
            <w:tcW w:w="3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3DBD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Responsible for store service promotion, combo pricing tiers, digital 12-stamp frequent user loyalty rewards management, automated 24/7 Hour Wash AI Chatbot customer support, and customer star rating and review moderation.</w:t>
            </w:r>
          </w:p>
        </w:tc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56EC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• 12-Stamp Loyalty Card (frequent_card)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24/7 Hour Wash AI Chatbot (/chatbot)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Public Service Showcase &amp; Tariff Catalog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Customer Reviews Outbox (admin/reviews)</w:t>
            </w:r>
          </w:p>
        </w:tc>
      </w:tr>
      <w:tr w:rsidR="00D34D1B" w:rsidRPr="00E50EA3" w14:paraId="702A647E" w14:textId="77777777" w:rsidTr="003C7C26">
        <w:trPr>
          <w:trHeight w:val="2078"/>
          <w:jc w:val="center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0A4D" w14:textId="77777777" w:rsidR="00D34D1B" w:rsidRPr="00E50EA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FDAF3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color w:val="0F172A"/>
                <w:sz w:val="18"/>
              </w:rPr>
              <w:t>Customer Intake &amp; Store Service Processing</w:t>
            </w:r>
          </w:p>
        </w:tc>
        <w:tc>
          <w:tcPr>
            <w:tcW w:w="3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9835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Operational domain covering online booking requests, walk-in cashier intake, weight verification and 7kg load limit enforcement, QR code stage tracking (Received → Washing → Drying → Ready for Store Pickup), and automated SMS text notification alerts upon completion.</w:t>
            </w:r>
          </w:p>
        </w:tc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13E0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• Customer Wash Booking (laundry.create)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Live QR Code Order Tracking (laundry.track)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Workstation Queue Console (staff/dashboard)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Automated SMS Alert Service (SmsNotificationService)</w:t>
            </w:r>
          </w:p>
        </w:tc>
      </w:tr>
      <w:tr w:rsidR="00D34D1B" w:rsidRPr="00E50EA3" w14:paraId="295CDB80" w14:textId="77777777" w:rsidTr="003C7C26">
        <w:trPr>
          <w:trHeight w:val="1601"/>
          <w:jc w:val="center"/>
        </w:trPr>
        <w:tc>
          <w:tcPr>
            <w:tcW w:w="7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3A19" w14:textId="77777777" w:rsidR="00D34D1B" w:rsidRPr="00E50EA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A288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b/>
                <w:color w:val="0F172A"/>
                <w:sz w:val="18"/>
              </w:rPr>
              <w:t>Human Resources &amp; User Administration (HR)</w:t>
            </w:r>
          </w:p>
        </w:tc>
        <w:tc>
          <w:tcPr>
            <w:tcW w:w="3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FFE5" w14:textId="0F598578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Administrative domain managing user account credentials, Role-Based Access Control (Admin, Staff, Customer), staff workstation activity tracking, QR scan audit logs, SMS/Email outbox audit trails, and system security credentials.</w:t>
            </w:r>
          </w:p>
        </w:tc>
        <w:tc>
          <w:tcPr>
            <w:tcW w:w="3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A86A" w14:textId="77777777" w:rsidR="00D34D1B" w:rsidRPr="00E50EA3" w:rsidRDefault="00000000">
            <w:pPr>
              <w:rPr>
                <w:rFonts w:ascii="Times New Roman" w:hAnsi="Times New Roman" w:cs="Times New Roman"/>
              </w:rPr>
            </w:pPr>
            <w:r w:rsidRPr="00E50EA3">
              <w:rPr>
                <w:rFonts w:ascii="Times New Roman" w:hAnsi="Times New Roman" w:cs="Times New Roman"/>
                <w:sz w:val="18"/>
              </w:rPr>
              <w:t>• User Account Manager (admin/users)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Role-Based Access Control (RBAC)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QR Scan Audit Logs (qr_scan_logs)</w:t>
            </w:r>
            <w:r w:rsidRPr="00E50EA3">
              <w:rPr>
                <w:rFonts w:ascii="Times New Roman" w:hAnsi="Times New Roman" w:cs="Times New Roman"/>
                <w:sz w:val="18"/>
              </w:rPr>
              <w:br/>
              <w:t>• Live SMS &amp; Email Audit Outbox (admin/sms, admin/emails)</w:t>
            </w:r>
          </w:p>
        </w:tc>
      </w:tr>
    </w:tbl>
    <w:p w14:paraId="6A5D940A" w14:textId="77777777" w:rsidR="000952D9" w:rsidRPr="00E50EA3" w:rsidRDefault="000952D9">
      <w:pPr>
        <w:rPr>
          <w:rFonts w:ascii="Times New Roman" w:hAnsi="Times New Roman" w:cs="Times New Roman"/>
        </w:rPr>
      </w:pPr>
    </w:p>
    <w:sectPr w:rsidR="000952D9" w:rsidRPr="00E50EA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649249">
    <w:abstractNumId w:val="8"/>
  </w:num>
  <w:num w:numId="2" w16cid:durableId="862087472">
    <w:abstractNumId w:val="6"/>
  </w:num>
  <w:num w:numId="3" w16cid:durableId="128675116">
    <w:abstractNumId w:val="5"/>
  </w:num>
  <w:num w:numId="4" w16cid:durableId="1723095161">
    <w:abstractNumId w:val="4"/>
  </w:num>
  <w:num w:numId="5" w16cid:durableId="126897553">
    <w:abstractNumId w:val="7"/>
  </w:num>
  <w:num w:numId="6" w16cid:durableId="1976985796">
    <w:abstractNumId w:val="3"/>
  </w:num>
  <w:num w:numId="7" w16cid:durableId="1909068383">
    <w:abstractNumId w:val="2"/>
  </w:num>
  <w:num w:numId="8" w16cid:durableId="2115707524">
    <w:abstractNumId w:val="1"/>
  </w:num>
  <w:num w:numId="9" w16cid:durableId="328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2D9"/>
    <w:rsid w:val="0015074B"/>
    <w:rsid w:val="0029639D"/>
    <w:rsid w:val="00326F90"/>
    <w:rsid w:val="003C7C26"/>
    <w:rsid w:val="005274A7"/>
    <w:rsid w:val="00540BE6"/>
    <w:rsid w:val="00AA1D8D"/>
    <w:rsid w:val="00B47730"/>
    <w:rsid w:val="00B84641"/>
    <w:rsid w:val="00BA371C"/>
    <w:rsid w:val="00CB0664"/>
    <w:rsid w:val="00D34D1B"/>
    <w:rsid w:val="00E50EA3"/>
    <w:rsid w:val="00FC5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F78F2"/>
  <w14:defaultImageDpi w14:val="300"/>
  <w15:docId w15:val="{654FE87A-F146-4E02-9891-C41ED9C6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karlnickoalondra02@gmail.com</cp:lastModifiedBy>
  <cp:revision>7</cp:revision>
  <dcterms:created xsi:type="dcterms:W3CDTF">2013-12-23T23:15:00Z</dcterms:created>
  <dcterms:modified xsi:type="dcterms:W3CDTF">2026-09-11T13:23:00Z</dcterms:modified>
  <cp:category/>
</cp:coreProperties>
</file>