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C250D6" w14:textId="7313DE4A" w:rsidR="00BB4160" w:rsidRPr="00BC720D" w:rsidRDefault="00BC720D">
      <w:pPr>
        <w:spacing w:after="501" w:line="259" w:lineRule="auto"/>
        <w:ind w:left="0" w:right="0" w:firstLine="0"/>
        <w:jc w:val="left"/>
        <w:rPr>
          <w:rFonts w:ascii="Inter Black" w:hAnsi="Inter Black"/>
          <w:b/>
          <w:bCs/>
        </w:rPr>
      </w:pPr>
      <w:r w:rsidRPr="00BC720D">
        <w:rPr>
          <w:rFonts w:ascii="Inter Black" w:eastAsia="Times New Roman" w:hAnsi="Inter Black" w:cs="Times New Roman"/>
          <w:b/>
          <w:bCs/>
          <w:kern w:val="36"/>
          <w:sz w:val="48"/>
          <w:szCs w:val="48"/>
        </w:rPr>
        <w:t>Voluntas Long-term Capital Limited</w:t>
      </w:r>
    </w:p>
    <w:p w14:paraId="13928DD2" w14:textId="77777777" w:rsidR="00BB4160" w:rsidRPr="00BC720D" w:rsidRDefault="00E72173">
      <w:pPr>
        <w:spacing w:after="143" w:line="259" w:lineRule="auto"/>
        <w:ind w:left="-5" w:right="0" w:hanging="10"/>
        <w:jc w:val="left"/>
        <w:rPr>
          <w:rFonts w:ascii="Inter Black" w:hAnsi="Inter Black"/>
          <w:b/>
          <w:bCs/>
        </w:rPr>
      </w:pPr>
      <w:r w:rsidRPr="00BC720D">
        <w:rPr>
          <w:rFonts w:ascii="Inter Black" w:hAnsi="Inter Black"/>
          <w:b/>
          <w:bCs/>
          <w:sz w:val="32"/>
        </w:rPr>
        <w:t>Service Agreement (this “Agreement”)</w:t>
      </w:r>
    </w:p>
    <w:p w14:paraId="4CD57876" w14:textId="4FBF5FC7" w:rsidR="00BB4160" w:rsidRPr="00BC720D" w:rsidRDefault="00E72173" w:rsidP="00BC720D">
      <w:pPr>
        <w:spacing w:after="0" w:line="441" w:lineRule="auto"/>
        <w:ind w:left="-15" w:firstLine="0"/>
        <w:rPr>
          <w:rFonts w:ascii="Inter" w:hAnsi="Inter"/>
        </w:rPr>
      </w:pPr>
      <w:r w:rsidRPr="00BC720D">
        <w:rPr>
          <w:rFonts w:ascii="Inter" w:hAnsi="Inter"/>
        </w:rPr>
        <w:t xml:space="preserve">To: </w:t>
      </w:r>
      <w:r w:rsidRPr="00BC720D">
        <w:rPr>
          <w:rFonts w:ascii="Inter" w:hAnsi="Inter"/>
        </w:rPr>
        <w:tab/>
      </w:r>
      <w:proofErr w:type="spellStart"/>
      <w:r w:rsidR="00BC720D">
        <w:rPr>
          <w:rFonts w:ascii="Inter" w:hAnsi="Inter"/>
          <w:lang w:val="en-US"/>
        </w:rPr>
        <w:t>Voluntus</w:t>
      </w:r>
      <w:proofErr w:type="spellEnd"/>
      <w:r w:rsidR="00BC720D">
        <w:rPr>
          <w:rFonts w:ascii="Inter" w:hAnsi="Inter"/>
          <w:lang w:val="en-US"/>
        </w:rPr>
        <w:t xml:space="preserve"> Long Term Capital Limited </w:t>
      </w:r>
      <w:r w:rsidRPr="00BC720D">
        <w:rPr>
          <w:rFonts w:ascii="Inter" w:hAnsi="Inter"/>
        </w:rPr>
        <w:t>(the “</w:t>
      </w:r>
      <w:proofErr w:type="spellStart"/>
      <w:r w:rsidR="00BC720D">
        <w:rPr>
          <w:rFonts w:ascii="Inter" w:hAnsi="Inter"/>
          <w:lang w:val="en-US"/>
        </w:rPr>
        <w:t>Voluntus</w:t>
      </w:r>
      <w:proofErr w:type="spellEnd"/>
      <w:r w:rsidRPr="00BC720D">
        <w:rPr>
          <w:rFonts w:ascii="Inter" w:hAnsi="Inter"/>
        </w:rPr>
        <w:t xml:space="preserve">”) </w:t>
      </w:r>
    </w:p>
    <w:p w14:paraId="1970B698" w14:textId="77777777" w:rsidR="00BC720D" w:rsidRPr="00BC720D" w:rsidRDefault="00BC720D" w:rsidP="00BC720D">
      <w:pPr>
        <w:spacing w:after="0" w:line="441" w:lineRule="auto"/>
        <w:ind w:left="-15" w:firstLine="0"/>
        <w:rPr>
          <w:rFonts w:ascii="Inter" w:hAnsi="Inter"/>
        </w:rPr>
      </w:pPr>
    </w:p>
    <w:p w14:paraId="347B146B" w14:textId="77777777" w:rsidR="00BB4160" w:rsidRPr="00BC720D" w:rsidRDefault="00E72173">
      <w:pPr>
        <w:pStyle w:val="Heading1"/>
        <w:ind w:left="442" w:hanging="454"/>
        <w:rPr>
          <w:rFonts w:ascii="Inter" w:hAnsi="Inter"/>
          <w:b w:val="0"/>
        </w:rPr>
      </w:pPr>
      <w:r w:rsidRPr="00BC720D">
        <w:rPr>
          <w:rFonts w:ascii="Inter" w:hAnsi="Inter"/>
          <w:b w:val="0"/>
        </w:rPr>
        <w:t>Introduction</w:t>
      </w:r>
    </w:p>
    <w:p w14:paraId="70CB26A2" w14:textId="53880D35" w:rsidR="00BB4160" w:rsidRPr="00BC720D" w:rsidRDefault="00E72173" w:rsidP="00F23B0C">
      <w:pPr>
        <w:pStyle w:val="Heading2"/>
        <w:ind w:left="442" w:hanging="454"/>
        <w:rPr>
          <w:rFonts w:ascii="Inter" w:hAnsi="Inter"/>
          <w:b w:val="0"/>
        </w:rPr>
      </w:pPr>
      <w:r w:rsidRPr="00BC720D">
        <w:rPr>
          <w:rFonts w:ascii="Inter" w:hAnsi="Inter"/>
          <w:b w:val="0"/>
        </w:rPr>
        <w:t xml:space="preserve">This Agreement sets out the terms and conditions for the provision of the services in respect of the </w:t>
      </w:r>
      <w:r w:rsidR="00BC720D" w:rsidRPr="00F23B0C">
        <w:rPr>
          <w:rFonts w:ascii="Inter" w:hAnsi="Inter"/>
          <w:b w:val="0"/>
        </w:rPr>
        <w:t xml:space="preserve">advisory service </w:t>
      </w:r>
      <w:r w:rsidRPr="00BC720D">
        <w:rPr>
          <w:rFonts w:ascii="Inter" w:hAnsi="Inter"/>
          <w:b w:val="0"/>
        </w:rPr>
        <w:t>described in Clause 2 (The Service) (the “Service”).</w:t>
      </w:r>
    </w:p>
    <w:p w14:paraId="3C9605EB" w14:textId="256F8DD6" w:rsidR="00BB4160" w:rsidRPr="00BC720D" w:rsidRDefault="00E72173" w:rsidP="00F23B0C">
      <w:pPr>
        <w:pStyle w:val="Heading2"/>
        <w:ind w:left="442" w:hanging="454"/>
        <w:rPr>
          <w:rFonts w:ascii="Inter" w:hAnsi="Inter"/>
          <w:b w:val="0"/>
        </w:rPr>
      </w:pPr>
      <w:r w:rsidRPr="00BC720D">
        <w:rPr>
          <w:rFonts w:ascii="Inter" w:hAnsi="Inter"/>
          <w:b w:val="0"/>
        </w:rPr>
        <w:t xml:space="preserve">The terms of this Agreement only apply to the provision of the Service. Where any inconsistencies arise between this Agreement and any other Account Documentation, this Agreement shall prevail, provided that nothing in this Agreement shall operate so as to remove, exclude, restrict or waive any right or obligation of the Client or </w:t>
      </w:r>
      <w:r w:rsidR="00BC720D" w:rsidRPr="00F23B0C">
        <w:rPr>
          <w:rFonts w:ascii="Inter" w:hAnsi="Inter"/>
          <w:b w:val="0"/>
        </w:rPr>
        <w:t>Voluntas</w:t>
      </w:r>
      <w:r w:rsidRPr="00BC720D">
        <w:rPr>
          <w:rFonts w:ascii="Inter" w:hAnsi="Inter"/>
          <w:b w:val="0"/>
        </w:rPr>
        <w:t xml:space="preserve"> under applicable laws and regulations except insofar as this is permitted under applicable laws and regulations. </w:t>
      </w:r>
    </w:p>
    <w:p w14:paraId="626DE5F4" w14:textId="77777777" w:rsidR="00BB4160" w:rsidRPr="00BC720D" w:rsidRDefault="00E72173">
      <w:pPr>
        <w:pStyle w:val="Heading1"/>
        <w:ind w:left="442" w:hanging="454"/>
        <w:rPr>
          <w:rFonts w:ascii="Inter" w:hAnsi="Inter"/>
          <w:b w:val="0"/>
        </w:rPr>
      </w:pPr>
      <w:r w:rsidRPr="00BC720D">
        <w:rPr>
          <w:rFonts w:ascii="Inter" w:hAnsi="Inter"/>
          <w:b w:val="0"/>
        </w:rPr>
        <w:t>The Service</w:t>
      </w:r>
    </w:p>
    <w:p w14:paraId="2D1BBCD3" w14:textId="0EF324E8" w:rsidR="00BB4160" w:rsidRPr="00BC720D" w:rsidRDefault="00E72173">
      <w:pPr>
        <w:ind w:left="439" w:right="121" w:hanging="454"/>
        <w:rPr>
          <w:rFonts w:ascii="Inter" w:hAnsi="Inter"/>
        </w:rPr>
      </w:pPr>
      <w:r w:rsidRPr="00BC720D">
        <w:rPr>
          <w:rFonts w:ascii="Inter" w:hAnsi="Inter"/>
        </w:rPr>
        <w:t xml:space="preserve"> </w:t>
      </w:r>
      <w:r w:rsidR="00A9626A">
        <w:rPr>
          <w:rFonts w:ascii="Inter" w:hAnsi="Inter"/>
        </w:rPr>
        <w:tab/>
      </w:r>
      <w:r w:rsidRPr="00BC720D">
        <w:rPr>
          <w:rFonts w:ascii="Inter" w:hAnsi="Inter"/>
        </w:rPr>
        <w:t xml:space="preserve">The Client hereby requests the </w:t>
      </w:r>
      <w:r w:rsidR="00BC720D">
        <w:rPr>
          <w:rFonts w:ascii="Inter" w:hAnsi="Inter"/>
        </w:rPr>
        <w:t>Voluntas</w:t>
      </w:r>
      <w:r w:rsidRPr="00BC720D">
        <w:rPr>
          <w:rFonts w:ascii="Inter" w:hAnsi="Inter"/>
        </w:rPr>
        <w:t xml:space="preserve"> to provide the Services set out below.</w:t>
      </w:r>
    </w:p>
    <w:p w14:paraId="26F0C615" w14:textId="02D31585" w:rsidR="00CD0597" w:rsidRPr="00CD0597" w:rsidRDefault="00E72173" w:rsidP="00CD0597">
      <w:pPr>
        <w:pStyle w:val="Heading2"/>
        <w:ind w:left="442" w:hanging="454"/>
        <w:rPr>
          <w:rFonts w:ascii="Inter" w:hAnsi="Inter"/>
          <w:b w:val="0"/>
        </w:rPr>
      </w:pPr>
      <w:bookmarkStart w:id="0" w:name="OLE_LINK1"/>
      <w:r w:rsidRPr="00BC720D">
        <w:rPr>
          <w:rFonts w:ascii="Inter" w:hAnsi="Inter"/>
          <w:b w:val="0"/>
        </w:rPr>
        <w:t>Investment Advisory Services</w:t>
      </w:r>
    </w:p>
    <w:p w14:paraId="2A75FEEE" w14:textId="77777777" w:rsidR="00F27E7E" w:rsidRPr="00F27E7E" w:rsidRDefault="00F27E7E" w:rsidP="00F27E7E">
      <w:pPr>
        <w:ind w:left="442" w:right="121" w:firstLine="0"/>
        <w:rPr>
          <w:rFonts w:ascii="Inter" w:hAnsi="Inter"/>
        </w:rPr>
      </w:pPr>
      <w:r w:rsidRPr="00F27E7E">
        <w:rPr>
          <w:rFonts w:ascii="Inter" w:hAnsi="Inter"/>
        </w:rPr>
        <w:t>Voluntas shall provide financial advisory services to the Client on a non-discretionary, advice-only basis. These services are designed to assist the Client in making informed financial decisions aligned with their personal circumstances, goals, and investment preferences.</w:t>
      </w:r>
    </w:p>
    <w:p w14:paraId="0BC1BD57" w14:textId="77777777" w:rsidR="00F27E7E" w:rsidRPr="00F27E7E" w:rsidRDefault="00F27E7E" w:rsidP="00F27E7E">
      <w:pPr>
        <w:ind w:left="442" w:right="121" w:firstLine="0"/>
        <w:rPr>
          <w:rFonts w:ascii="Inter" w:hAnsi="Inter"/>
        </w:rPr>
      </w:pPr>
      <w:r w:rsidRPr="00F27E7E">
        <w:rPr>
          <w:rFonts w:ascii="Inter" w:hAnsi="Inter"/>
        </w:rPr>
        <w:t>Such services may include, without limitation, providing investment recommendations tailored to the Client’s objectives, accompanied—where applicable—by supporting materials such as commentary on financial markets, analysis of investment products, research summaries, illustrative asset allocations, and thematic strategy overviews.</w:t>
      </w:r>
    </w:p>
    <w:p w14:paraId="22897405" w14:textId="77777777" w:rsidR="00F27E7E" w:rsidRPr="00F27E7E" w:rsidRDefault="00F27E7E" w:rsidP="00F27E7E">
      <w:pPr>
        <w:ind w:left="442" w:right="121" w:firstLine="0"/>
        <w:rPr>
          <w:rFonts w:ascii="Inter" w:hAnsi="Inter"/>
        </w:rPr>
      </w:pPr>
      <w:r w:rsidRPr="00F27E7E">
        <w:rPr>
          <w:rFonts w:ascii="Inter" w:hAnsi="Inter"/>
        </w:rPr>
        <w:t>The core purpose of the Service is to deliver objective, product-neutral investment solutions without managing Client assets, distributing financial products, or acting as an intermediary or execution agent. Voluntas shall not accept custody of assets or provide trading or settlement services.</w:t>
      </w:r>
    </w:p>
    <w:p w14:paraId="0E34AD40" w14:textId="77777777" w:rsidR="00F27E7E" w:rsidRPr="00F27E7E" w:rsidRDefault="00F27E7E" w:rsidP="00F27E7E">
      <w:pPr>
        <w:ind w:left="442" w:right="121" w:firstLine="0"/>
        <w:rPr>
          <w:rFonts w:ascii="Inter" w:hAnsi="Inter"/>
        </w:rPr>
      </w:pPr>
      <w:r w:rsidRPr="00F27E7E">
        <w:rPr>
          <w:rFonts w:ascii="Inter" w:hAnsi="Inter"/>
        </w:rPr>
        <w:t>No investment product or service shall be deemed part of a proprietary offering or distribution platform. All recommendations are made independently and solely in the Client’s best interest.</w:t>
      </w:r>
    </w:p>
    <w:p w14:paraId="15E72407" w14:textId="77777777" w:rsidR="00F27E7E" w:rsidRPr="00F27E7E" w:rsidRDefault="00F27E7E" w:rsidP="00F27E7E">
      <w:pPr>
        <w:ind w:left="442" w:right="121" w:firstLine="0"/>
        <w:rPr>
          <w:rFonts w:ascii="Inter" w:hAnsi="Inter"/>
        </w:rPr>
      </w:pPr>
      <w:r w:rsidRPr="00F27E7E">
        <w:rPr>
          <w:rFonts w:ascii="Inter" w:hAnsi="Inter"/>
        </w:rPr>
        <w:t>Recommendations will only be issued once Voluntas has collected sufficient financial and personal information to fulfill its suitability obligations. This information is typically gathered during the initial consultation session but may require additional inputs depending on the complexity of the Client’s situation.</w:t>
      </w:r>
    </w:p>
    <w:p w14:paraId="5F5DE7B9" w14:textId="6C071242" w:rsidR="00F27E7E" w:rsidRPr="00F27E7E" w:rsidRDefault="00F27E7E" w:rsidP="00F27E7E">
      <w:pPr>
        <w:ind w:left="442" w:right="121" w:firstLine="0"/>
        <w:rPr>
          <w:rFonts w:ascii="Inter" w:hAnsi="Inter"/>
        </w:rPr>
      </w:pPr>
      <w:r w:rsidRPr="00F27E7E">
        <w:rPr>
          <w:rFonts w:ascii="Inter" w:hAnsi="Inter"/>
        </w:rPr>
        <w:t>In formulating the Financial Planning Policy</w:t>
      </w:r>
      <w:r w:rsidR="002F56CA">
        <w:rPr>
          <w:rFonts w:ascii="Inter" w:hAnsi="Inter"/>
          <w:lang w:val="en-US"/>
        </w:rPr>
        <w:t xml:space="preserve"> Report</w:t>
      </w:r>
      <w:r w:rsidRPr="00F27E7E">
        <w:rPr>
          <w:rFonts w:ascii="Inter" w:hAnsi="Inter"/>
        </w:rPr>
        <w:t>—the written expression of its investment advice—Voluntas shall consider the information disclosed by the Client during onboarding, including the Client’s investment preferences, risk profile, and any other factors Voluntas deems relevant in its sole discretion.</w:t>
      </w:r>
    </w:p>
    <w:p w14:paraId="308F937A" w14:textId="646F760E" w:rsidR="00F27E7E" w:rsidRPr="00F27E7E" w:rsidRDefault="00F27E7E" w:rsidP="00F27E7E">
      <w:pPr>
        <w:ind w:left="442" w:right="121" w:firstLine="0"/>
        <w:rPr>
          <w:rFonts w:ascii="Inter" w:hAnsi="Inter"/>
        </w:rPr>
      </w:pPr>
      <w:r w:rsidRPr="00F27E7E">
        <w:rPr>
          <w:rFonts w:ascii="Inter" w:hAnsi="Inter"/>
        </w:rPr>
        <w:t xml:space="preserve">The Client may update their financial profile or preferences at any time by notifying Voluntas through direct communication, prescribed forms, or written notice. Such updates will only take effect upon confirmation by Voluntas and may lead to a revision of any current or proposed </w:t>
      </w:r>
      <w:r w:rsidR="002F56CA">
        <w:rPr>
          <w:rFonts w:ascii="Inter" w:hAnsi="Inter"/>
          <w:lang w:val="en-US"/>
        </w:rPr>
        <w:t>solutions</w:t>
      </w:r>
      <w:r w:rsidRPr="00F27E7E">
        <w:rPr>
          <w:rFonts w:ascii="Inter" w:hAnsi="Inter"/>
        </w:rPr>
        <w:t>.</w:t>
      </w:r>
    </w:p>
    <w:p w14:paraId="22C26CDA" w14:textId="0DAAC398" w:rsidR="00F27E7E" w:rsidRPr="00BD5994" w:rsidRDefault="00F27E7E" w:rsidP="00F27E7E">
      <w:pPr>
        <w:ind w:left="442" w:right="121" w:firstLine="0"/>
        <w:rPr>
          <w:rFonts w:ascii="Inter" w:hAnsi="Inter"/>
        </w:rPr>
      </w:pPr>
      <w:r w:rsidRPr="00F27E7E">
        <w:rPr>
          <w:rFonts w:ascii="Inter" w:hAnsi="Inter"/>
        </w:rPr>
        <w:t>Voluntas may revise its internal assumptions, thematic perspectives, or illustrative product universe from time to time in response to evolving market conditions, regulatory guidance, or internal policy development. However, as Voluntas does not have custody over the Client’s assets or access to account-level data, it shall not monitor or provide recommendations on specific holdings or accounts unless such information is voluntarily disclosed and validated by the Client.</w:t>
      </w:r>
    </w:p>
    <w:p w14:paraId="6B058CFD" w14:textId="6D92CACB" w:rsidR="00AA3823" w:rsidRPr="00332064" w:rsidRDefault="00005D9E" w:rsidP="00AA3823">
      <w:pPr>
        <w:pStyle w:val="Heading2"/>
        <w:ind w:left="442" w:hanging="454"/>
        <w:rPr>
          <w:rFonts w:ascii="Inter" w:hAnsi="Inter"/>
          <w:b w:val="0"/>
        </w:rPr>
      </w:pPr>
      <w:r w:rsidRPr="00332064">
        <w:rPr>
          <w:rFonts w:ascii="Inter" w:hAnsi="Inter"/>
          <w:b w:val="0"/>
          <w:lang w:val="en-US"/>
        </w:rPr>
        <w:t>Financial Planning Policy</w:t>
      </w:r>
    </w:p>
    <w:p w14:paraId="6DFA9929" w14:textId="5A60233A" w:rsidR="00332064" w:rsidRDefault="00332064" w:rsidP="00332064">
      <w:pPr>
        <w:ind w:left="442" w:right="121" w:firstLine="0"/>
        <w:rPr>
          <w:rFonts w:ascii="Inter" w:hAnsi="Inter"/>
        </w:rPr>
      </w:pPr>
      <w:r w:rsidRPr="00332064">
        <w:rPr>
          <w:rFonts w:ascii="Inter" w:hAnsi="Inter"/>
        </w:rPr>
        <w:t>The Financial Planning Policy (“FPP”) is the central framework of Voluntas’s advisory engagement. It is prepared and issued following a comprehensive consultation process and the collection of sufficient personal and financial information to ensure suitability.</w:t>
      </w:r>
    </w:p>
    <w:p w14:paraId="2B44CDC1" w14:textId="77777777" w:rsidR="00332064" w:rsidRPr="00332064" w:rsidRDefault="00332064" w:rsidP="00332064">
      <w:pPr>
        <w:ind w:left="442" w:right="121" w:firstLine="0"/>
        <w:rPr>
          <w:rFonts w:ascii="Inter" w:hAnsi="Inter"/>
        </w:rPr>
      </w:pPr>
      <w:r w:rsidRPr="00332064">
        <w:rPr>
          <w:rFonts w:ascii="Inter" w:hAnsi="Inter"/>
        </w:rPr>
        <w:t>Each FPP articulates a personalized, goals-based investment strategy tailored to the Client’s financial circumstances, preferences, and objectives. It provides the structure for Voluntas’s advice, defines the scope of its recommendations, and serves as the reference for ongoing monitoring, evaluation, and updates.</w:t>
      </w:r>
    </w:p>
    <w:p w14:paraId="099620AF" w14:textId="77777777" w:rsidR="00332064" w:rsidRPr="00332064" w:rsidRDefault="00332064" w:rsidP="00332064">
      <w:pPr>
        <w:ind w:left="442" w:right="121" w:firstLine="0"/>
        <w:rPr>
          <w:rFonts w:ascii="Inter" w:hAnsi="Inter"/>
        </w:rPr>
      </w:pPr>
      <w:r w:rsidRPr="00332064">
        <w:rPr>
          <w:rFonts w:ascii="Inter" w:hAnsi="Inter"/>
        </w:rPr>
        <w:t>The FPP comprises a suite of written deliverables, including but not limited to the Financial Planning Policy Report, Advisory Log, Risk Management Report, and Policy Update Memoranda. These documents collectively reflect Voluntas’s advisory output and guide the Client’s capital allocation decisions over the life of the engagement.</w:t>
      </w:r>
    </w:p>
    <w:p w14:paraId="7498DDE7" w14:textId="759A7D7F" w:rsidR="00332064" w:rsidRDefault="00332064" w:rsidP="00332064">
      <w:pPr>
        <w:spacing w:after="0" w:line="240" w:lineRule="auto"/>
        <w:ind w:left="442" w:right="0" w:firstLine="0"/>
        <w:jc w:val="left"/>
        <w:rPr>
          <w:rFonts w:ascii="Inter" w:hAnsi="Inter"/>
        </w:rPr>
      </w:pPr>
      <w:r w:rsidRPr="00332064">
        <w:rPr>
          <w:rFonts w:ascii="Inter" w:hAnsi="Inter"/>
        </w:rPr>
        <w:t>The Client acknowledges that the FPP:</w:t>
      </w:r>
      <w:r w:rsidRPr="00332064">
        <w:rPr>
          <w:rFonts w:ascii="Times New Roman" w:eastAsia="Times New Roman" w:hAnsi="Times New Roman" w:cs="Times New Roman"/>
          <w:sz w:val="24"/>
          <w:lang w:val="en-CN" w:eastAsia="zh-CN" w:bidi="ar-SA"/>
        </w:rPr>
        <w:br/>
      </w:r>
      <w:r w:rsidRPr="00332064">
        <w:rPr>
          <w:rFonts w:ascii="Inter" w:hAnsi="Inter"/>
        </w:rPr>
        <w:t>(i) is prepared solely for informational and advisory purposes and is not a legal contract or investment product;</w:t>
      </w:r>
      <w:r w:rsidRPr="00332064">
        <w:rPr>
          <w:rFonts w:ascii="Inter" w:hAnsi="Inter"/>
        </w:rPr>
        <w:br/>
        <w:t>(ii) does not constitute or execute any transaction or commitment to act;</w:t>
      </w:r>
      <w:r w:rsidRPr="00332064">
        <w:rPr>
          <w:rFonts w:ascii="Inter" w:hAnsi="Inter"/>
        </w:rPr>
        <w:br/>
        <w:t>(iii) is not suitable for use in tax filings, legal proceedings, or regulatory disclosures.</w:t>
      </w:r>
    </w:p>
    <w:p w14:paraId="42CD5C36" w14:textId="77777777" w:rsidR="00332064" w:rsidRDefault="00332064" w:rsidP="00332064">
      <w:pPr>
        <w:spacing w:after="0" w:line="240" w:lineRule="auto"/>
        <w:ind w:left="442" w:right="0" w:firstLine="0"/>
        <w:jc w:val="left"/>
        <w:rPr>
          <w:rFonts w:ascii="Inter" w:hAnsi="Inter"/>
        </w:rPr>
      </w:pPr>
    </w:p>
    <w:p w14:paraId="6FA786A5" w14:textId="77777777" w:rsidR="00332064" w:rsidRPr="00332064" w:rsidRDefault="00332064" w:rsidP="00332064">
      <w:pPr>
        <w:ind w:left="442" w:right="121" w:firstLine="0"/>
        <w:rPr>
          <w:rFonts w:ascii="Inter" w:hAnsi="Inter"/>
        </w:rPr>
      </w:pPr>
      <w:r w:rsidRPr="00332064">
        <w:rPr>
          <w:rFonts w:ascii="Inter" w:hAnsi="Inter"/>
        </w:rPr>
        <w:t>Voluntas makes no guarantee, express or implied, regarding the future performance of any advice or assumptions reflected in the FPP. All decisions remain the responsibility of the Client, who is encouraged to independently assess the suitability of any proposed course of action.</w:t>
      </w:r>
    </w:p>
    <w:p w14:paraId="08E563A7" w14:textId="77777777" w:rsidR="00332064" w:rsidRPr="00332064" w:rsidRDefault="00332064" w:rsidP="00332064">
      <w:pPr>
        <w:ind w:left="442" w:right="121" w:firstLine="0"/>
        <w:rPr>
          <w:rFonts w:ascii="Inter" w:hAnsi="Inter"/>
        </w:rPr>
      </w:pPr>
      <w:r w:rsidRPr="00332064">
        <w:rPr>
          <w:rFonts w:ascii="Inter" w:hAnsi="Inter"/>
        </w:rPr>
        <w:lastRenderedPageBreak/>
        <w:t>Voluntas shall exercise reasonable care and diligence in formulating and updating each FPP, based on information provided by the Client and its own internal assessments. The Client is responsible for notifying Voluntas of any material changes to their circumstances that may affect the validity or relevance of the advice. In such cases, Voluntas may propose revisions to the FPP to ensure continued alignment with the Client’s objectives and risk tolerance.</w:t>
      </w:r>
    </w:p>
    <w:p w14:paraId="632CACF2" w14:textId="77777777" w:rsidR="00332064" w:rsidRPr="00332064" w:rsidRDefault="00332064" w:rsidP="00332064">
      <w:pPr>
        <w:ind w:left="442" w:right="121" w:firstLine="0"/>
        <w:rPr>
          <w:rFonts w:ascii="Inter" w:hAnsi="Inter"/>
        </w:rPr>
      </w:pPr>
      <w:r w:rsidRPr="00332064">
        <w:rPr>
          <w:rFonts w:ascii="Inter" w:hAnsi="Inter"/>
        </w:rPr>
        <w:t>The scope, structure, and method of FPP delivery may be adapted over time in response to market conditions, regulatory requirements, or internal policy updates.</w:t>
      </w:r>
    </w:p>
    <w:p w14:paraId="15D4EDDD" w14:textId="79F4BC35" w:rsidR="00BD5994" w:rsidRPr="00BD5994" w:rsidRDefault="00E72173" w:rsidP="00BD5994">
      <w:pPr>
        <w:pStyle w:val="Heading2"/>
        <w:ind w:left="442" w:hanging="454"/>
        <w:rPr>
          <w:rFonts w:ascii="Inter" w:hAnsi="Inter"/>
          <w:b w:val="0"/>
        </w:rPr>
      </w:pPr>
      <w:r w:rsidRPr="00BC720D">
        <w:rPr>
          <w:rFonts w:ascii="Inter" w:hAnsi="Inter"/>
          <w:b w:val="0"/>
        </w:rPr>
        <w:t xml:space="preserve">Ongoing </w:t>
      </w:r>
      <w:r w:rsidR="00BD5994">
        <w:rPr>
          <w:rFonts w:ascii="Inter" w:hAnsi="Inter"/>
          <w:b w:val="0"/>
          <w:lang w:val="en-US"/>
        </w:rPr>
        <w:t>Advisory Services and Monitoring</w:t>
      </w:r>
    </w:p>
    <w:bookmarkEnd w:id="0"/>
    <w:p w14:paraId="2AFBFDD9" w14:textId="77777777" w:rsidR="00332064" w:rsidRDefault="005C459D" w:rsidP="00332064">
      <w:pPr>
        <w:ind w:left="442" w:right="121" w:firstLine="0"/>
        <w:rPr>
          <w:rFonts w:ascii="Inter" w:hAnsi="Inter"/>
        </w:rPr>
      </w:pPr>
      <w:r w:rsidRPr="005C459D">
        <w:rPr>
          <w:rFonts w:ascii="Inter" w:hAnsi="Inter"/>
        </w:rPr>
        <w:t>Upon activation of the Financial Planning Policy, Voluntas shall provide ongoing advisory support to the Client through continuous monitoring of relevant developments and risks across the following four domains:</w:t>
      </w:r>
    </w:p>
    <w:p w14:paraId="0239C8AA" w14:textId="77777777" w:rsidR="00332064" w:rsidRPr="00332064" w:rsidRDefault="00332064" w:rsidP="00332064">
      <w:pPr>
        <w:pStyle w:val="ListParagraph"/>
        <w:numPr>
          <w:ilvl w:val="0"/>
          <w:numId w:val="25"/>
        </w:numPr>
        <w:spacing w:after="0"/>
        <w:ind w:right="119"/>
        <w:rPr>
          <w:rFonts w:ascii="Inter" w:hAnsi="Inter"/>
        </w:rPr>
      </w:pPr>
      <w:r w:rsidRPr="00332064">
        <w:rPr>
          <w:rFonts w:ascii="Inter" w:hAnsi="Inter"/>
        </w:rPr>
        <w:t>the Client’s personal and financial circumstances;</w:t>
      </w:r>
    </w:p>
    <w:p w14:paraId="30E23233" w14:textId="77777777" w:rsidR="00332064" w:rsidRPr="00332064" w:rsidRDefault="00332064" w:rsidP="00332064">
      <w:pPr>
        <w:pStyle w:val="ListParagraph"/>
        <w:numPr>
          <w:ilvl w:val="0"/>
          <w:numId w:val="25"/>
        </w:numPr>
        <w:spacing w:after="0"/>
        <w:ind w:right="119"/>
        <w:rPr>
          <w:rFonts w:ascii="Inter" w:hAnsi="Inter"/>
        </w:rPr>
      </w:pPr>
      <w:r w:rsidRPr="00332064">
        <w:rPr>
          <w:rFonts w:ascii="Inter" w:hAnsi="Inter"/>
        </w:rPr>
        <w:t>prevailing market conditions;</w:t>
      </w:r>
    </w:p>
    <w:p w14:paraId="1BAAF67E" w14:textId="77777777" w:rsidR="00332064" w:rsidRPr="00332064" w:rsidRDefault="00332064" w:rsidP="00332064">
      <w:pPr>
        <w:pStyle w:val="ListParagraph"/>
        <w:numPr>
          <w:ilvl w:val="0"/>
          <w:numId w:val="25"/>
        </w:numPr>
        <w:spacing w:after="0"/>
        <w:ind w:right="119"/>
        <w:rPr>
          <w:rFonts w:ascii="Inter" w:hAnsi="Inter"/>
        </w:rPr>
      </w:pPr>
      <w:r w:rsidRPr="00332064">
        <w:rPr>
          <w:rFonts w:ascii="Inter" w:hAnsi="Inter"/>
        </w:rPr>
        <w:t>the investment product landscape; and</w:t>
      </w:r>
    </w:p>
    <w:p w14:paraId="05441714" w14:textId="4D877D67" w:rsidR="00332064" w:rsidRPr="00332064" w:rsidRDefault="006E146A" w:rsidP="00332064">
      <w:pPr>
        <w:pStyle w:val="ListParagraph"/>
        <w:numPr>
          <w:ilvl w:val="0"/>
          <w:numId w:val="25"/>
        </w:numPr>
        <w:spacing w:after="0"/>
        <w:ind w:right="119"/>
        <w:rPr>
          <w:rFonts w:ascii="Inter" w:hAnsi="Inter"/>
        </w:rPr>
      </w:pPr>
      <w:r>
        <w:rPr>
          <w:rFonts w:ascii="Inter" w:hAnsi="Inter"/>
          <w:lang w:val="en-US"/>
        </w:rPr>
        <w:t>t</w:t>
      </w:r>
      <w:r w:rsidR="00332064" w:rsidRPr="00332064">
        <w:rPr>
          <w:rFonts w:ascii="Inter" w:hAnsi="Inter"/>
        </w:rPr>
        <w:t xml:space="preserve">he advisory outputs </w:t>
      </w:r>
      <w:r>
        <w:rPr>
          <w:rFonts w:ascii="Inter" w:hAnsi="Inter"/>
          <w:lang w:val="en-US"/>
        </w:rPr>
        <w:t xml:space="preserve">are </w:t>
      </w:r>
      <w:r w:rsidR="00332064" w:rsidRPr="00332064">
        <w:rPr>
          <w:rFonts w:ascii="Inter" w:hAnsi="Inter"/>
        </w:rPr>
        <w:t>documented under the FPP.</w:t>
      </w:r>
    </w:p>
    <w:p w14:paraId="2DC7D2BC" w14:textId="77777777" w:rsidR="00332064" w:rsidRPr="00332064" w:rsidRDefault="00332064" w:rsidP="00332064">
      <w:pPr>
        <w:spacing w:after="0" w:line="240" w:lineRule="auto"/>
        <w:ind w:left="442" w:right="0" w:firstLine="0"/>
        <w:jc w:val="left"/>
        <w:rPr>
          <w:rFonts w:ascii="Inter" w:hAnsi="Inter"/>
        </w:rPr>
      </w:pPr>
    </w:p>
    <w:p w14:paraId="414DF40E" w14:textId="77777777" w:rsidR="00B464F3" w:rsidRPr="00B464F3" w:rsidRDefault="00B464F3" w:rsidP="00B464F3">
      <w:pPr>
        <w:ind w:left="442" w:right="121" w:firstLine="0"/>
        <w:rPr>
          <w:rFonts w:ascii="Inter" w:hAnsi="Inter"/>
        </w:rPr>
      </w:pPr>
      <w:r w:rsidRPr="00B464F3">
        <w:rPr>
          <w:rFonts w:ascii="Inter" w:hAnsi="Inter"/>
        </w:rPr>
        <w:t>Where Voluntas becomes aware of material developments in any of these domains that, in its judgment, may materially affect the relevance, risk profile, or appropriateness of its prior advice, it shall initiate a review with the Client and propose updates to the FPP as necessary. The objective is to ensure the continued alignment of the Client’s investment strategy with their financial goals and evolving circumstances.</w:t>
      </w:r>
    </w:p>
    <w:p w14:paraId="72A09F51" w14:textId="77777777" w:rsidR="00B464F3" w:rsidRPr="00B464F3" w:rsidRDefault="00B464F3" w:rsidP="00B464F3">
      <w:pPr>
        <w:ind w:left="442" w:right="121" w:firstLine="0"/>
        <w:rPr>
          <w:rFonts w:ascii="Inter" w:hAnsi="Inter"/>
        </w:rPr>
      </w:pPr>
      <w:r w:rsidRPr="00B464F3">
        <w:rPr>
          <w:rFonts w:ascii="Inter" w:hAnsi="Inter"/>
        </w:rPr>
        <w:t>Voluntas shall also conduct periodic assessments of the risk characteristics of its advisory output, including portfolio-level allocation structure and underlying exposures. This review shall be summarized in a Risk Management Report, which reflects Voluntas’s internal analysis of risk concentration, diversification, and consistency with the Client’s disclosed risk tolerance.</w:t>
      </w:r>
    </w:p>
    <w:p w14:paraId="603AC19D" w14:textId="36A48EF2" w:rsidR="00B464F3" w:rsidRPr="00B464F3" w:rsidRDefault="00B464F3" w:rsidP="00B464F3">
      <w:pPr>
        <w:ind w:left="442" w:right="121" w:firstLine="0"/>
        <w:rPr>
          <w:rFonts w:ascii="Inter" w:hAnsi="Inter"/>
        </w:rPr>
      </w:pPr>
      <w:r w:rsidRPr="00B464F3">
        <w:rPr>
          <w:rFonts w:ascii="Inter" w:hAnsi="Inter"/>
        </w:rPr>
        <w:t>Together, the Financial Planning Policy Report, Policy Update Memoranda, Risk Management Report, and related documentation form the structured basis for Voluntas’s advisory relationship with the Client. These materials shall be used to support regular discussions, enable timely guidance through agreed communication channels, and assist the Client in making informed investment decisions.</w:t>
      </w:r>
    </w:p>
    <w:p w14:paraId="60B21932" w14:textId="2B7D8FC5" w:rsidR="00E007DB" w:rsidRPr="00E007DB" w:rsidRDefault="00B464F3" w:rsidP="00E007DB">
      <w:pPr>
        <w:ind w:left="442" w:right="121" w:firstLine="0"/>
        <w:rPr>
          <w:rFonts w:ascii="Inter" w:hAnsi="Inter"/>
        </w:rPr>
      </w:pPr>
      <w:r w:rsidRPr="00B464F3">
        <w:rPr>
          <w:rFonts w:ascii="Inter" w:hAnsi="Inter"/>
        </w:rPr>
        <w:t>While Voluntas is committed to providing proactive and ongoing advisory support, the Client remains solely responsible for implementing, modifying, or disregarding any advice received. Voluntas shall not execute, rebalance, or implement investment strategies on behalf of the Client unless expressly requested by the Client and only within the advisory-only scope of service.</w:t>
      </w:r>
    </w:p>
    <w:p w14:paraId="3D527E5E" w14:textId="77777777" w:rsidR="00E007DB" w:rsidRPr="00BC720D" w:rsidRDefault="00E007DB" w:rsidP="00E007DB">
      <w:pPr>
        <w:pStyle w:val="Heading1"/>
        <w:ind w:left="442" w:hanging="454"/>
        <w:rPr>
          <w:rFonts w:ascii="Inter" w:hAnsi="Inter"/>
          <w:b w:val="0"/>
        </w:rPr>
      </w:pPr>
      <w:r w:rsidRPr="00BC720D">
        <w:rPr>
          <w:rFonts w:ascii="Inter" w:hAnsi="Inter"/>
          <w:b w:val="0"/>
        </w:rPr>
        <w:lastRenderedPageBreak/>
        <w:t>Your responsibilities</w:t>
      </w:r>
    </w:p>
    <w:p w14:paraId="20C6BEE8" w14:textId="77777777" w:rsidR="00E007DB" w:rsidRPr="00B253D1" w:rsidRDefault="00E007DB" w:rsidP="00E007DB">
      <w:pPr>
        <w:pStyle w:val="Heading2"/>
        <w:ind w:left="442" w:hanging="454"/>
        <w:rPr>
          <w:rFonts w:ascii="Inter" w:hAnsi="Inter"/>
          <w:b w:val="0"/>
        </w:rPr>
      </w:pPr>
      <w:r w:rsidRPr="00B253D1">
        <w:rPr>
          <w:rFonts w:ascii="Inter" w:hAnsi="Inter"/>
          <w:b w:val="0"/>
        </w:rPr>
        <w:t>The Service is intended for Clients who wish to receive ongoing, personalized investment advice while retaining full control and independence over their investment decisions. The Client acknowledges and agrees as follows</w:t>
      </w:r>
      <w:r w:rsidRPr="00B253D1">
        <w:rPr>
          <w:rFonts w:ascii="Inter" w:hAnsi="Inter" w:hint="eastAsia"/>
          <w:b w:val="0"/>
        </w:rPr>
        <w:t>.</w:t>
      </w:r>
    </w:p>
    <w:p w14:paraId="03968D32" w14:textId="77777777" w:rsidR="00E007DB" w:rsidRPr="00B253D1" w:rsidRDefault="00E007DB" w:rsidP="00E007DB">
      <w:pPr>
        <w:pStyle w:val="Heading2"/>
        <w:ind w:left="442" w:hanging="454"/>
        <w:rPr>
          <w:rFonts w:ascii="Inter" w:hAnsi="Inter"/>
          <w:b w:val="0"/>
        </w:rPr>
      </w:pPr>
      <w:r w:rsidRPr="00B253D1">
        <w:rPr>
          <w:rFonts w:ascii="Inter" w:hAnsi="Inter"/>
          <w:b w:val="0"/>
        </w:rPr>
        <w:t>I</w:t>
      </w:r>
      <w:r w:rsidRPr="00BC720D">
        <w:rPr>
          <w:rFonts w:ascii="Inter" w:hAnsi="Inter"/>
          <w:b w:val="0"/>
        </w:rPr>
        <w:t xml:space="preserve">t is the sole responsibility of the Client to act or refrain from acting on any communication it receives from the </w:t>
      </w:r>
      <w:r w:rsidRPr="00A44C0C">
        <w:rPr>
          <w:rFonts w:ascii="Inter" w:hAnsi="Inter"/>
          <w:b w:val="0"/>
        </w:rPr>
        <w:t>Voluntas</w:t>
      </w:r>
      <w:r w:rsidRPr="00BC720D">
        <w:rPr>
          <w:rFonts w:ascii="Inter" w:hAnsi="Inter"/>
          <w:b w:val="0"/>
        </w:rPr>
        <w:t xml:space="preserve"> in connection with the Service (including but not limited to any investment advice, recommendations). The Client has not granted the </w:t>
      </w:r>
      <w:r w:rsidRPr="00A44C0C">
        <w:rPr>
          <w:rFonts w:ascii="Inter" w:hAnsi="Inter"/>
          <w:b w:val="0"/>
        </w:rPr>
        <w:t>Voluntas</w:t>
      </w:r>
      <w:r w:rsidRPr="00BC720D">
        <w:rPr>
          <w:rFonts w:ascii="Inter" w:hAnsi="Inter"/>
          <w:b w:val="0"/>
        </w:rPr>
        <w:t xml:space="preserve"> any discretion to manage any Investment Instruments.</w:t>
      </w:r>
      <w:r w:rsidRPr="00B253D1">
        <w:rPr>
          <w:rFonts w:ascii="Inter" w:hAnsi="Inter"/>
          <w:b w:val="0"/>
        </w:rPr>
        <w:t xml:space="preserve"> A</w:t>
      </w:r>
      <w:r w:rsidRPr="00BC720D">
        <w:rPr>
          <w:rFonts w:ascii="Inter" w:hAnsi="Inter"/>
          <w:b w:val="0"/>
        </w:rPr>
        <w:t>ny recommendations are intended to be acted upon by the Client promptly;</w:t>
      </w:r>
    </w:p>
    <w:p w14:paraId="41B37282" w14:textId="77777777" w:rsidR="00E007DB" w:rsidRPr="00B253D1" w:rsidRDefault="00E007DB" w:rsidP="00E007DB">
      <w:pPr>
        <w:pStyle w:val="Heading2"/>
        <w:ind w:left="442" w:hanging="454"/>
        <w:rPr>
          <w:rFonts w:ascii="Inter" w:hAnsi="Inter"/>
          <w:b w:val="0"/>
        </w:rPr>
      </w:pPr>
      <w:r w:rsidRPr="00A44C0C">
        <w:rPr>
          <w:rFonts w:ascii="Inter" w:hAnsi="Inter"/>
          <w:b w:val="0"/>
        </w:rPr>
        <w:t>While Voluntas shall ensure that any recommendations it makes are reasonably suitable for the Client in accordance with applicable laws and regulations, the Client remains solely responsible for all investment decisions taken based on Voluntas’s advice. Voluntas does not provide execution, custody, or intermediary services, and is not responsible for the outcome of any decisions made or not made by the Client.</w:t>
      </w:r>
    </w:p>
    <w:p w14:paraId="1C3CB9AC" w14:textId="77777777" w:rsidR="00E007DB" w:rsidRPr="00B253D1" w:rsidRDefault="00E007DB" w:rsidP="00E007DB">
      <w:pPr>
        <w:pStyle w:val="Heading2"/>
        <w:ind w:left="442" w:hanging="454"/>
        <w:rPr>
          <w:rFonts w:ascii="Inter" w:hAnsi="Inter"/>
          <w:b w:val="0"/>
        </w:rPr>
      </w:pPr>
      <w:r w:rsidRPr="00A44C0C">
        <w:rPr>
          <w:rFonts w:ascii="Inter" w:hAnsi="Inter"/>
          <w:b w:val="0"/>
        </w:rPr>
        <w:t>The Client affirms that the financial and personal information disclosed during the onboarding process, as well as any investment preferences or risk tolerance communicated to Voluntas, fully and accurately reflects their current situation. The Client agrees to promptly notify Voluntas</w:t>
      </w:r>
      <w:r w:rsidRPr="00B253D1">
        <w:rPr>
          <w:rFonts w:ascii="Inter" w:hAnsi="Inter"/>
          <w:b w:val="0"/>
        </w:rPr>
        <w:t xml:space="preserve"> </w:t>
      </w:r>
      <w:r w:rsidRPr="00A44C0C">
        <w:rPr>
          <w:rFonts w:ascii="Inter" w:hAnsi="Inter"/>
          <w:b w:val="0"/>
        </w:rPr>
        <w:t>of any material updates or corrections to this information, and to provide any additional details that Voluntas may reasonably request to support the ongoing suitability of its advice.</w:t>
      </w:r>
      <w:r w:rsidRPr="00B253D1">
        <w:rPr>
          <w:rFonts w:ascii="Inter" w:hAnsi="Inter"/>
          <w:b w:val="0"/>
        </w:rPr>
        <w:t xml:space="preserve"> </w:t>
      </w:r>
      <w:r w:rsidRPr="00A44C0C">
        <w:rPr>
          <w:rFonts w:ascii="Inter" w:hAnsi="Inter"/>
          <w:b w:val="0"/>
        </w:rPr>
        <w:t>The Client acknowledges that failure to provide timely, complete, or accurate information may result in Voluntas’s advice becoming outdated or unsuitable, and Voluntas shall not be held liable in such circumstances. In such cases, Voluntas may, at its discretion, suspend the provision of updated recommendations or request that the Client revisit their Financial Planning Policy.</w:t>
      </w:r>
    </w:p>
    <w:p w14:paraId="60ABCA28" w14:textId="77777777" w:rsidR="00E007DB" w:rsidRDefault="00E007DB" w:rsidP="00E007DB">
      <w:pPr>
        <w:pStyle w:val="Heading2"/>
        <w:ind w:left="442" w:hanging="454"/>
        <w:rPr>
          <w:rFonts w:ascii="Inter" w:hAnsi="Inter"/>
          <w:b w:val="0"/>
        </w:rPr>
      </w:pPr>
      <w:r w:rsidRPr="00B464F3">
        <w:rPr>
          <w:rFonts w:ascii="Inter" w:hAnsi="Inter"/>
          <w:b w:val="0"/>
        </w:rPr>
        <w:t>The Client retains full discretion to accept, modify, or disregard any recommendation provided by Voluntas under the Financial Planning Policy. Where the Client chooses not to proceed with a recommendation, Voluntas shall document this decision in the Advisory Log, together with the rationale communicated by the Client, if any. The Advisory Log is maintained as part of the Financial Planning Policy framework to support transparency, suitability tracking, and performance evaluation over time.</w:t>
      </w:r>
    </w:p>
    <w:p w14:paraId="39775618" w14:textId="77777777" w:rsidR="00E007DB" w:rsidRPr="00B253D1" w:rsidRDefault="00E007DB" w:rsidP="00E007DB">
      <w:pPr>
        <w:pStyle w:val="Heading2"/>
        <w:ind w:left="442" w:hanging="454"/>
        <w:rPr>
          <w:rFonts w:ascii="Inter" w:hAnsi="Inter"/>
          <w:b w:val="0"/>
        </w:rPr>
      </w:pPr>
      <w:r w:rsidRPr="00B464F3">
        <w:rPr>
          <w:rFonts w:ascii="Inter" w:hAnsi="Inter"/>
          <w:b w:val="0"/>
        </w:rPr>
        <w:t>The Client acknowledges that declining to follow a specific recommendation does not constitute a failure of the Financial Planning Policy or a breach of Voluntas’s obligations under this Agreement. The FPP is designed to reflect the Client’s goals and constraints at the time of issuance and may include alternative paths or supporting guidance. The Client is encouraged to communicate any concerns or deviations from the Policy promptly so that Voluntas may, if appropriate, update or revise its advisory view in accordance with the Client’s evolving needs.</w:t>
      </w:r>
    </w:p>
    <w:p w14:paraId="322EB056" w14:textId="77777777" w:rsidR="00E007DB" w:rsidRPr="00E21D08" w:rsidRDefault="00E007DB" w:rsidP="00E007DB">
      <w:pPr>
        <w:pStyle w:val="Heading1"/>
        <w:ind w:left="442" w:hanging="454"/>
        <w:rPr>
          <w:rFonts w:ascii="Inter" w:hAnsi="Inter"/>
          <w:b w:val="0"/>
        </w:rPr>
      </w:pPr>
      <w:r w:rsidRPr="00BC720D">
        <w:rPr>
          <w:rFonts w:ascii="Inter" w:hAnsi="Inter"/>
          <w:b w:val="0"/>
        </w:rPr>
        <w:t>Communications</w:t>
      </w:r>
    </w:p>
    <w:p w14:paraId="442F9002" w14:textId="77777777" w:rsidR="00E007DB" w:rsidRPr="00E21D08" w:rsidRDefault="00E007DB" w:rsidP="00E007DB">
      <w:pPr>
        <w:pStyle w:val="Heading2"/>
        <w:ind w:left="442" w:hanging="454"/>
        <w:rPr>
          <w:rFonts w:ascii="Inter" w:hAnsi="Inter"/>
          <w:b w:val="0"/>
        </w:rPr>
      </w:pPr>
      <w:r w:rsidRPr="00E21D08">
        <w:rPr>
          <w:rFonts w:ascii="Inter" w:hAnsi="Inter"/>
          <w:b w:val="0"/>
        </w:rPr>
        <w:t>Unless otherwise provided for in this Agreement, all communications and instructions in connection with the Service shall be provided, conducted, and/or carried out in accordance with the authorisations, selections, and instructions set out in the Client’s onboarding documentation. Voluntas may elect—and the Client expressly agrees—that communications with the Client or any of its authorized representatives may take place in person, by email, by telephone, through SMS or messaging applications, or via any other communication channel as may be agreed between Voluntas and the Client from time to time (collectively, the “Agreed Communication Channels”).</w:t>
      </w:r>
    </w:p>
    <w:p w14:paraId="6FB4827A" w14:textId="77777777" w:rsidR="00E007DB" w:rsidRPr="00015ABF" w:rsidRDefault="00E007DB" w:rsidP="00E007DB">
      <w:pPr>
        <w:pStyle w:val="Heading2"/>
        <w:ind w:left="442" w:hanging="454"/>
        <w:rPr>
          <w:rFonts w:ascii="Inter" w:hAnsi="Inter"/>
          <w:b w:val="0"/>
          <w:lang w:val="en-US"/>
        </w:rPr>
      </w:pPr>
      <w:r w:rsidRPr="00E21D08">
        <w:rPr>
          <w:rFonts w:ascii="Inter" w:hAnsi="Inter"/>
          <w:b w:val="0"/>
        </w:rPr>
        <w:t xml:space="preserve">Voluntas shall proactively engage with the Client through regular advisory updates, including scheduled reviews and ad hoc updates where market conditions, regulatory changes, or shifts in the Client’s circumstances warrant further discussion. </w:t>
      </w:r>
      <w:r w:rsidRPr="00015ABF">
        <w:rPr>
          <w:rFonts w:ascii="Inter" w:hAnsi="Inter"/>
          <w:b w:val="0"/>
        </w:rPr>
        <w:t>These communications may include updated Financial Planning Policy Report, Risk Management Report, Policy Update Memoranda, or relevant commentary intended to inform and support the Client’s decision-making under the advisory relationship</w:t>
      </w:r>
      <w:r>
        <w:rPr>
          <w:rFonts w:ascii="Inter" w:hAnsi="Inter"/>
          <w:b w:val="0"/>
          <w:lang w:val="en-US"/>
        </w:rPr>
        <w:t>.</w:t>
      </w:r>
    </w:p>
    <w:p w14:paraId="7AFE75C8" w14:textId="77777777" w:rsidR="00E007DB" w:rsidRPr="00E21D08" w:rsidRDefault="00E007DB" w:rsidP="00E007DB">
      <w:pPr>
        <w:pStyle w:val="Heading2"/>
        <w:ind w:left="442" w:hanging="454"/>
        <w:rPr>
          <w:rFonts w:ascii="Inter" w:hAnsi="Inter"/>
          <w:b w:val="0"/>
        </w:rPr>
      </w:pPr>
      <w:r w:rsidRPr="00E21D08">
        <w:rPr>
          <w:rFonts w:ascii="Inter" w:hAnsi="Inter"/>
          <w:b w:val="0"/>
        </w:rPr>
        <w:t>Voluntas will rely on the contact details provided or most recently confirmed by the Client for such communications. The Client shall ensure that their contact information remains current and accurate, and may notify Voluntas of any updates through any accepted means, including direct communication with a Voluntas representative, submission via a designated digital platform, or written notice. Until such time as a change is confirmed by Voluntas, all correspondence will be deemed valid if sent to the most recently supplied contact information.</w:t>
      </w:r>
    </w:p>
    <w:p w14:paraId="0EF9766A" w14:textId="77777777" w:rsidR="00E007DB" w:rsidRPr="00015ABF" w:rsidRDefault="00E007DB" w:rsidP="00E007DB">
      <w:pPr>
        <w:pStyle w:val="Heading2"/>
        <w:ind w:left="442" w:hanging="454"/>
        <w:rPr>
          <w:rFonts w:ascii="Inter" w:hAnsi="Inter"/>
          <w:b w:val="0"/>
        </w:rPr>
      </w:pPr>
      <w:r w:rsidRPr="00015ABF">
        <w:rPr>
          <w:rFonts w:ascii="Inter" w:hAnsi="Inter"/>
          <w:b w:val="0"/>
        </w:rPr>
        <w:t>Voluntas shall be considered to have fulfilled its communication obligations under Clause 2.3 (Ongoing Advisory Services and Monitoring) upon delivering any advisory output—whether in the form of a revised Financial Planning Policy</w:t>
      </w:r>
      <w:r>
        <w:rPr>
          <w:rFonts w:ascii="Inter" w:hAnsi="Inter"/>
          <w:b w:val="0"/>
          <w:lang w:val="en-US"/>
        </w:rPr>
        <w:t xml:space="preserve"> Report</w:t>
      </w:r>
      <w:r w:rsidRPr="00015ABF">
        <w:rPr>
          <w:rFonts w:ascii="Inter" w:hAnsi="Inter"/>
          <w:b w:val="0"/>
        </w:rPr>
        <w:t>, Risk Management Report, or Policy Update Memorandum—via one or more of the Agreed Communication Channels. Voluntas may, but is not obligated to, initiate further follow-up where the Client does not acknowledge or act upon such communication.</w:t>
      </w:r>
    </w:p>
    <w:p w14:paraId="1340849F" w14:textId="77777777" w:rsidR="00E007DB" w:rsidRPr="00E21D08" w:rsidRDefault="00E007DB" w:rsidP="00E007DB">
      <w:pPr>
        <w:pStyle w:val="Heading2"/>
        <w:ind w:left="442" w:hanging="454"/>
        <w:rPr>
          <w:rFonts w:ascii="Inter" w:hAnsi="Inter"/>
          <w:b w:val="0"/>
        </w:rPr>
      </w:pPr>
      <w:r w:rsidRPr="00E21D08">
        <w:rPr>
          <w:rFonts w:ascii="Inter" w:hAnsi="Inter"/>
          <w:b w:val="0"/>
        </w:rPr>
        <w:t>The Client understands and accepts that Voluntas cannot be held responsible where communications have been issued in good faith but remain unanswered. It is the Client’s responsibility to ensure continued accessibility and responsiveness to Voluntas communications. In the absence of a meaningful response, Voluntas may be unable to proceed with updated advice, and the Client shall bear the risks associated with such delay or inaction.</w:t>
      </w:r>
    </w:p>
    <w:p w14:paraId="2D2C7F83" w14:textId="77777777" w:rsidR="00E007DB" w:rsidRPr="00E21D08" w:rsidRDefault="00E007DB" w:rsidP="00E007DB">
      <w:pPr>
        <w:pStyle w:val="Heading2"/>
        <w:ind w:left="442" w:hanging="454"/>
        <w:rPr>
          <w:rFonts w:ascii="Inter" w:hAnsi="Inter"/>
          <w:b w:val="0"/>
        </w:rPr>
      </w:pPr>
      <w:r w:rsidRPr="00E21D08">
        <w:rPr>
          <w:rFonts w:ascii="Inter" w:hAnsi="Inter"/>
          <w:b w:val="0"/>
        </w:rPr>
        <w:t>The Client further acknowledges the inherent risks of electronically transmitted communications, including the possibility of interception, loss, delay, or unauthorized access. While Voluntas may take reasonable steps to protect sensitive content (including through password protection), the Client agrees not to hold Voluntas liable for any loss or damage arising from the use or misuse of electronically transmitted communications, including but not limited to failure to act, delay in delivery, or unauthorized access.</w:t>
      </w:r>
    </w:p>
    <w:p w14:paraId="1F247D76" w14:textId="77777777" w:rsidR="00E007DB" w:rsidRPr="00E21D08" w:rsidRDefault="00E007DB" w:rsidP="00E007DB">
      <w:pPr>
        <w:pStyle w:val="Heading2"/>
        <w:ind w:left="442" w:hanging="454"/>
        <w:rPr>
          <w:rFonts w:ascii="Inter" w:hAnsi="Inter"/>
          <w:b w:val="0"/>
        </w:rPr>
      </w:pPr>
      <w:r w:rsidRPr="00E21D08">
        <w:rPr>
          <w:rFonts w:ascii="Inter" w:hAnsi="Inter"/>
          <w:b w:val="0"/>
        </w:rPr>
        <w:t>In situations where the language selected by the Client during onboarding is unavailable for specific communications, Voluntas will provide the English version of such communications.</w:t>
      </w:r>
    </w:p>
    <w:p w14:paraId="55EDEC89" w14:textId="77777777" w:rsidR="00E007DB" w:rsidRPr="0043667B" w:rsidRDefault="00E007DB" w:rsidP="00E007DB">
      <w:pPr>
        <w:pStyle w:val="Heading1"/>
        <w:ind w:left="442" w:hanging="454"/>
        <w:rPr>
          <w:rFonts w:ascii="Inter" w:hAnsi="Inter"/>
          <w:b w:val="0"/>
        </w:rPr>
      </w:pPr>
      <w:r w:rsidRPr="00BC720D">
        <w:rPr>
          <w:rFonts w:ascii="Inter" w:hAnsi="Inter"/>
          <w:b w:val="0"/>
        </w:rPr>
        <w:t>Fees and Compensation</w:t>
      </w:r>
    </w:p>
    <w:p w14:paraId="2398275A" w14:textId="77777777" w:rsidR="00E007DB" w:rsidRPr="00A57377" w:rsidRDefault="00E007DB" w:rsidP="00E007DB">
      <w:pPr>
        <w:pStyle w:val="Heading2"/>
        <w:ind w:left="442" w:hanging="454"/>
        <w:rPr>
          <w:rFonts w:ascii="Inter" w:hAnsi="Inter"/>
          <w:b w:val="0"/>
        </w:rPr>
      </w:pPr>
      <w:r w:rsidRPr="00A57377">
        <w:rPr>
          <w:rFonts w:ascii="Inter" w:hAnsi="Inter"/>
          <w:b w:val="0"/>
        </w:rPr>
        <w:t>The Client shall pay Voluntas fees for the provision of the Service in accordance with the Voluntas Fee Schedule, as set out in Appendix 2 and as may be amended or supplemented from time to time (the “Voluntas Fee Schedule”). The Voluntas Fee Schedule forms an integral part of this Agreement and sets forth the applicable fee tiers, billing periods, and payment arrangements.</w:t>
      </w:r>
    </w:p>
    <w:p w14:paraId="1F2A6A89" w14:textId="77777777" w:rsidR="00E007DB" w:rsidRPr="00A57377" w:rsidRDefault="00E007DB" w:rsidP="00E007DB">
      <w:pPr>
        <w:pStyle w:val="Heading2"/>
        <w:ind w:left="442" w:hanging="454"/>
        <w:rPr>
          <w:rFonts w:ascii="Inter" w:hAnsi="Inter"/>
          <w:b w:val="0"/>
        </w:rPr>
      </w:pPr>
      <w:r w:rsidRPr="00A57377">
        <w:rPr>
          <w:rFonts w:ascii="Inter" w:hAnsi="Inter"/>
          <w:b w:val="0"/>
        </w:rPr>
        <w:t>Voluntas may revise the fee structure, calculation methodology, and/or rates applicable to the Service by providing the Client with not less than 30 calendar days’ prior notice. Revised terms shall apply automatically after the expiry of such notice period unless otherwise agreed in writing between the parties.</w:t>
      </w:r>
    </w:p>
    <w:p w14:paraId="3945BE25" w14:textId="77777777" w:rsidR="00E007DB" w:rsidRPr="00A57377" w:rsidRDefault="00E007DB" w:rsidP="00E007DB">
      <w:pPr>
        <w:pStyle w:val="Heading2"/>
        <w:ind w:left="442" w:hanging="454"/>
        <w:rPr>
          <w:rFonts w:ascii="Inter" w:hAnsi="Inter"/>
          <w:b w:val="0"/>
        </w:rPr>
      </w:pPr>
      <w:r w:rsidRPr="00A57377">
        <w:rPr>
          <w:rFonts w:ascii="Inter" w:hAnsi="Inter"/>
          <w:b w:val="0"/>
        </w:rPr>
        <w:lastRenderedPageBreak/>
        <w:t>The Client acknowledges and agrees that it has received and reviewed the Voluntas Fee Schedule and understands the basis on which fees will be charged.</w:t>
      </w:r>
    </w:p>
    <w:p w14:paraId="439C6A02" w14:textId="77777777" w:rsidR="00E007DB" w:rsidRPr="00A57377" w:rsidRDefault="00E007DB" w:rsidP="00E007DB">
      <w:pPr>
        <w:pStyle w:val="Heading2"/>
        <w:ind w:left="442" w:hanging="454"/>
        <w:rPr>
          <w:rFonts w:ascii="Inter" w:hAnsi="Inter"/>
          <w:b w:val="0"/>
        </w:rPr>
      </w:pPr>
      <w:r w:rsidRPr="00A57377">
        <w:rPr>
          <w:rFonts w:ascii="Inter" w:hAnsi="Inter"/>
          <w:b w:val="0"/>
        </w:rPr>
        <w:t>If the Service commences or is terminated during a billing period, fees shall be calculated on a pro-rata basis by reference to the commencement or termination date, as applicable. In the case of termination, all fees accrued up to and including the effective termination date shall become immediately due and payable.</w:t>
      </w:r>
    </w:p>
    <w:p w14:paraId="629B9D06" w14:textId="77777777" w:rsidR="00E007DB" w:rsidRPr="0043667B" w:rsidRDefault="00E007DB" w:rsidP="00E007DB">
      <w:pPr>
        <w:pStyle w:val="Heading2"/>
        <w:ind w:left="442" w:hanging="454"/>
        <w:rPr>
          <w:rFonts w:ascii="Inter" w:hAnsi="Inter"/>
          <w:b w:val="0"/>
        </w:rPr>
      </w:pPr>
      <w:r w:rsidRPr="00A57377">
        <w:rPr>
          <w:rFonts w:ascii="Inter" w:hAnsi="Inter"/>
          <w:b w:val="0"/>
        </w:rPr>
        <w:t>Recurring fees shall remain payable notwithstanding any change in the Client’s regulatory or investor status, or any suspension or limitation of the Service arising from changes in law, internal policy, or circumstances beyond Voluntas’s control.</w:t>
      </w:r>
    </w:p>
    <w:p w14:paraId="06E3E845" w14:textId="77777777" w:rsidR="00E007DB" w:rsidRPr="0043667B" w:rsidRDefault="00E007DB" w:rsidP="00E007DB">
      <w:pPr>
        <w:pStyle w:val="Heading1"/>
        <w:ind w:left="442" w:hanging="454"/>
        <w:rPr>
          <w:rFonts w:ascii="Inter" w:hAnsi="Inter"/>
          <w:b w:val="0"/>
        </w:rPr>
      </w:pPr>
      <w:r w:rsidRPr="00BC720D">
        <w:rPr>
          <w:rFonts w:ascii="Inter" w:hAnsi="Inter"/>
          <w:b w:val="0"/>
        </w:rPr>
        <w:t xml:space="preserve">Remunerations to the </w:t>
      </w:r>
      <w:r>
        <w:rPr>
          <w:rFonts w:ascii="Inter" w:hAnsi="Inter"/>
          <w:b w:val="0"/>
        </w:rPr>
        <w:t>Voluntas</w:t>
      </w:r>
      <w:r w:rsidRPr="00BC720D">
        <w:rPr>
          <w:rFonts w:ascii="Inter" w:hAnsi="Inter"/>
          <w:b w:val="0"/>
        </w:rPr>
        <w:t xml:space="preserve"> from Third parties</w:t>
      </w:r>
    </w:p>
    <w:p w14:paraId="7052408F" w14:textId="77777777" w:rsidR="00E007DB" w:rsidRPr="0043667B" w:rsidRDefault="00E007DB" w:rsidP="00E007DB">
      <w:pPr>
        <w:pStyle w:val="Heading2"/>
        <w:ind w:left="442" w:hanging="454"/>
        <w:rPr>
          <w:rFonts w:ascii="Inter" w:hAnsi="Inter"/>
          <w:b w:val="0"/>
        </w:rPr>
      </w:pPr>
      <w:r w:rsidRPr="0043667B">
        <w:rPr>
          <w:rFonts w:ascii="Inter" w:hAnsi="Inter"/>
          <w:b w:val="0"/>
        </w:rPr>
        <w:t>Voluntas affirms that its sole source of revenue in connection with the Service is the fees paid directly by the Client, as outlined in the Voluntas Fee Schedule.</w:t>
      </w:r>
    </w:p>
    <w:p w14:paraId="1E838F35" w14:textId="77777777" w:rsidR="00E007DB" w:rsidRPr="0043667B" w:rsidRDefault="00E007DB" w:rsidP="00E007DB">
      <w:pPr>
        <w:pStyle w:val="Heading2"/>
        <w:ind w:left="442" w:hanging="454"/>
        <w:rPr>
          <w:rFonts w:ascii="Inter" w:hAnsi="Inter"/>
          <w:b w:val="0"/>
        </w:rPr>
      </w:pPr>
      <w:r w:rsidRPr="0043667B">
        <w:rPr>
          <w:rFonts w:ascii="Inter" w:hAnsi="Inter"/>
          <w:b w:val="0"/>
        </w:rPr>
        <w:t>Voluntas does not receive, and does not intend to receive, any form of monetary or non-monetary compensation—including but not limited to commissions, rebates, trailer fees, distribution incentives, or retrocessions—from product providers, custodians, distributors, platforms, or any third party in relation to investment instruments or recommendations made under the Service.</w:t>
      </w:r>
    </w:p>
    <w:p w14:paraId="3819B567" w14:textId="77777777" w:rsidR="00E007DB" w:rsidRPr="0043667B" w:rsidRDefault="00E007DB" w:rsidP="00E007DB">
      <w:pPr>
        <w:pStyle w:val="Heading2"/>
        <w:ind w:left="442" w:hanging="454"/>
        <w:rPr>
          <w:rFonts w:ascii="Inter" w:hAnsi="Inter"/>
          <w:b w:val="0"/>
        </w:rPr>
      </w:pPr>
      <w:r w:rsidRPr="0043667B">
        <w:rPr>
          <w:rFonts w:ascii="Inter" w:hAnsi="Inter"/>
          <w:b w:val="0"/>
        </w:rPr>
        <w:t>This policy is central to Voluntas’s commitment to maintaining independent, product-neutral advice that serves the Client’s best interests at all times. The absence of third-party remuneration ensures that all recommendations are made solely on the basis of what Voluntas believes to be suitable and appropriate for the Client, free from external influence or commercial incentive.</w:t>
      </w:r>
    </w:p>
    <w:p w14:paraId="4D50FF64" w14:textId="77777777" w:rsidR="00E007DB" w:rsidRPr="0043667B" w:rsidRDefault="00E007DB" w:rsidP="00E007DB">
      <w:pPr>
        <w:pStyle w:val="Heading2"/>
        <w:ind w:left="442" w:hanging="454"/>
        <w:rPr>
          <w:rFonts w:ascii="Inter" w:hAnsi="Inter"/>
          <w:b w:val="0"/>
        </w:rPr>
      </w:pPr>
      <w:r w:rsidRPr="0043667B">
        <w:rPr>
          <w:rFonts w:ascii="Inter" w:hAnsi="Inter"/>
          <w:b w:val="0"/>
        </w:rPr>
        <w:t>Should any conflict of interest arise that is not anticipated under this clause, Voluntas shall disclose it to the Client in a timely and transparent manner.</w:t>
      </w:r>
    </w:p>
    <w:p w14:paraId="37628A67" w14:textId="77777777" w:rsidR="00E007DB" w:rsidRPr="008C06ED" w:rsidRDefault="00E007DB" w:rsidP="00E007DB">
      <w:pPr>
        <w:pStyle w:val="Heading1"/>
        <w:ind w:left="442" w:hanging="454"/>
        <w:rPr>
          <w:rFonts w:ascii="Inter" w:hAnsi="Inter"/>
          <w:b w:val="0"/>
        </w:rPr>
      </w:pPr>
      <w:r w:rsidRPr="00BC720D">
        <w:rPr>
          <w:rFonts w:ascii="Inter" w:hAnsi="Inter"/>
          <w:b w:val="0"/>
        </w:rPr>
        <w:t>Conditions for Service</w:t>
      </w:r>
    </w:p>
    <w:p w14:paraId="5A645A8C" w14:textId="77777777" w:rsidR="00E007DB" w:rsidRPr="008C06ED" w:rsidRDefault="00E007DB" w:rsidP="00E007DB">
      <w:pPr>
        <w:pStyle w:val="Heading2"/>
        <w:ind w:left="442" w:hanging="454"/>
        <w:rPr>
          <w:rFonts w:ascii="Inter" w:hAnsi="Inter"/>
          <w:b w:val="0"/>
        </w:rPr>
      </w:pPr>
      <w:r w:rsidRPr="008C06ED">
        <w:rPr>
          <w:rFonts w:ascii="Inter" w:hAnsi="Inter"/>
          <w:b w:val="0"/>
        </w:rPr>
        <w:t>The Client acknowledges and agrees that Voluntas’s agreement to provide the Service is based on the circumstances prevailing at the time this Agreement is entered into, including but not limited to the Client’s jurisdiction of residence, regulatory eligibility, and personal and financial circumstances.</w:t>
      </w:r>
    </w:p>
    <w:p w14:paraId="56F2917D" w14:textId="77777777" w:rsidR="00E007DB" w:rsidRPr="008C06ED" w:rsidRDefault="00E007DB" w:rsidP="00E007DB">
      <w:pPr>
        <w:pStyle w:val="Heading2"/>
        <w:ind w:left="442" w:hanging="454"/>
        <w:rPr>
          <w:rFonts w:ascii="Inter" w:hAnsi="Inter"/>
          <w:b w:val="0"/>
        </w:rPr>
      </w:pPr>
      <w:r w:rsidRPr="008C06ED">
        <w:rPr>
          <w:rFonts w:ascii="Inter" w:hAnsi="Inter"/>
          <w:b w:val="0"/>
        </w:rPr>
        <w:t>Should any change arise—whether due to legal, regulatory, or internal policy reasons—that renders the provision of the Service (or any part thereof) unlawful, non-compliant, or impractical in Voluntas’s reasonable opinion, Voluntas reserves the right to restrict, suspend, or terminate the Service in whole or in part with immediate effect and without prior written notice. Voluntas will inform the Client of any such change as soon as reasonably practicable.</w:t>
      </w:r>
    </w:p>
    <w:p w14:paraId="32C44014" w14:textId="77777777" w:rsidR="00E007DB" w:rsidRPr="008C06ED" w:rsidRDefault="00E007DB" w:rsidP="00E007DB">
      <w:pPr>
        <w:pStyle w:val="Heading2"/>
        <w:ind w:left="442" w:hanging="454"/>
        <w:rPr>
          <w:rFonts w:ascii="Inter" w:hAnsi="Inter"/>
          <w:b w:val="0"/>
        </w:rPr>
      </w:pPr>
      <w:r w:rsidRPr="008C06ED">
        <w:rPr>
          <w:rFonts w:ascii="Inter" w:hAnsi="Inter"/>
          <w:b w:val="0"/>
        </w:rPr>
        <w:t>The Client agrees to promptly notify Voluntas of any material changes in their circumstances that may affect their eligibility for the Service or the suitability of Voluntas’s advice. This includes, but is not limited to, changes in residency, employment, financial condition, investment profile, or regulatory status.</w:t>
      </w:r>
    </w:p>
    <w:p w14:paraId="2DDB06AC" w14:textId="77777777" w:rsidR="00E007DB" w:rsidRPr="008C06ED" w:rsidRDefault="00E007DB" w:rsidP="00E007DB">
      <w:pPr>
        <w:pStyle w:val="Heading2"/>
        <w:ind w:left="442" w:hanging="454"/>
        <w:rPr>
          <w:rFonts w:ascii="Inter" w:hAnsi="Inter"/>
          <w:b w:val="0"/>
        </w:rPr>
      </w:pPr>
      <w:r w:rsidRPr="008C06ED">
        <w:rPr>
          <w:rFonts w:ascii="Inter" w:hAnsi="Inter"/>
          <w:b w:val="0"/>
        </w:rPr>
        <w:t>If, in Voluntas’s reasonable opinion, the Client fails to disclose such material changes in a timely manner, Voluntas may, without further notice, suspend the provision of new advice, revoke outstanding recommendations, or request an update of the Client’s Financial Planning Policy. Voluntas may also terminate the Service if it deems continued engagement incompatible with its obligations under applicable laws, internal compliance standards, or its duty to provide suitable advice.</w:t>
      </w:r>
    </w:p>
    <w:p w14:paraId="469BD24B" w14:textId="77777777" w:rsidR="00E007DB" w:rsidRPr="00BC720D" w:rsidRDefault="00E007DB" w:rsidP="00E007DB">
      <w:pPr>
        <w:pStyle w:val="Heading1"/>
        <w:ind w:left="442" w:hanging="454"/>
        <w:rPr>
          <w:rFonts w:ascii="Inter" w:hAnsi="Inter"/>
          <w:b w:val="0"/>
        </w:rPr>
      </w:pPr>
      <w:r w:rsidRPr="00BC720D">
        <w:rPr>
          <w:rFonts w:ascii="Inter" w:hAnsi="Inter"/>
          <w:b w:val="0"/>
        </w:rPr>
        <w:t xml:space="preserve">Liability of the </w:t>
      </w:r>
      <w:r>
        <w:rPr>
          <w:rFonts w:ascii="Inter" w:hAnsi="Inter"/>
          <w:b w:val="0"/>
        </w:rPr>
        <w:t>Voluntas</w:t>
      </w:r>
    </w:p>
    <w:p w14:paraId="62DF70F8" w14:textId="77777777" w:rsidR="00E007DB" w:rsidRPr="00BC720D" w:rsidRDefault="00E007DB" w:rsidP="00E007DB">
      <w:pPr>
        <w:tabs>
          <w:tab w:val="center" w:pos="4245"/>
        </w:tabs>
        <w:ind w:left="-15" w:right="0" w:firstLine="0"/>
        <w:jc w:val="left"/>
        <w:rPr>
          <w:rFonts w:ascii="Inter" w:hAnsi="Inter"/>
        </w:rPr>
      </w:pPr>
      <w:r w:rsidRPr="00BC720D">
        <w:rPr>
          <w:rFonts w:ascii="Inter" w:hAnsi="Inter"/>
        </w:rPr>
        <w:t xml:space="preserve"> </w:t>
      </w:r>
      <w:r w:rsidRPr="00BC720D">
        <w:rPr>
          <w:rFonts w:ascii="Inter" w:hAnsi="Inter"/>
        </w:rPr>
        <w:tab/>
        <w:t xml:space="preserve"> Without prejudice to Clause 7.1 of the Standard Terms, the Client acknowledges and agrees that:</w:t>
      </w:r>
    </w:p>
    <w:p w14:paraId="30FDBF40" w14:textId="77777777" w:rsidR="00E007DB" w:rsidRPr="00BC720D" w:rsidRDefault="00E007DB" w:rsidP="00E007DB">
      <w:pPr>
        <w:pStyle w:val="Heading2"/>
        <w:ind w:left="442" w:hanging="454"/>
        <w:rPr>
          <w:rFonts w:ascii="Inter" w:hAnsi="Inter"/>
          <w:b w:val="0"/>
        </w:rPr>
      </w:pPr>
      <w:r w:rsidRPr="00BC720D">
        <w:rPr>
          <w:rFonts w:ascii="Inter" w:hAnsi="Inter"/>
          <w:b w:val="0"/>
        </w:rPr>
        <w:t>No Guarantee of Achieving the Investment Objective or Avoiding Losses</w:t>
      </w:r>
    </w:p>
    <w:p w14:paraId="119EB5F9" w14:textId="77777777" w:rsidR="00E007DB" w:rsidRPr="00BC720D" w:rsidRDefault="00E007DB" w:rsidP="00E007DB">
      <w:pPr>
        <w:ind w:left="442" w:right="121" w:firstLine="0"/>
        <w:rPr>
          <w:rFonts w:ascii="Inter" w:hAnsi="Inter"/>
        </w:rPr>
      </w:pPr>
      <w:r w:rsidRPr="00E5359C">
        <w:rPr>
          <w:rFonts w:ascii="Inter" w:hAnsi="Inter"/>
        </w:rPr>
        <w:t xml:space="preserve">Voluntas does not guarantee that the Service, including any advice or recommendations, will enable the Client to achieve their investment objectives or avoid financial losses. Any strategic allocation, benchmark, or recommendation—whether stated in the </w:t>
      </w:r>
      <w:r w:rsidRPr="00E5359C">
        <w:rPr>
          <w:rFonts w:ascii="Inter" w:hAnsi="Inter"/>
          <w:lang w:val="en-US"/>
        </w:rPr>
        <w:t>course of advisory</w:t>
      </w:r>
      <w:r w:rsidRPr="00E5359C">
        <w:rPr>
          <w:rFonts w:ascii="Inter" w:hAnsi="Inter"/>
        </w:rPr>
        <w:t xml:space="preserve"> or otherwise—represents Voluntas’s best-effort advice at the time of issuance and does not constitute a performance guarantee or assurance of results. Voluntas provides no capital guarantee or protection, and the Client remains fully responsible for the outcome of all investment decisions.</w:t>
      </w:r>
    </w:p>
    <w:p w14:paraId="10B7BC05" w14:textId="77777777" w:rsidR="00E007DB" w:rsidRPr="00BC720D" w:rsidRDefault="00E007DB" w:rsidP="00E007DB">
      <w:pPr>
        <w:pStyle w:val="Heading2"/>
        <w:ind w:left="442" w:hanging="454"/>
        <w:rPr>
          <w:rFonts w:ascii="Inter" w:hAnsi="Inter"/>
          <w:b w:val="0"/>
        </w:rPr>
      </w:pPr>
      <w:r w:rsidRPr="00BC720D">
        <w:rPr>
          <w:rFonts w:ascii="Inter" w:hAnsi="Inter"/>
          <w:b w:val="0"/>
        </w:rPr>
        <w:t>No Guarantee of Performance</w:t>
      </w:r>
    </w:p>
    <w:p w14:paraId="73B4C5E2" w14:textId="77777777" w:rsidR="00E007DB" w:rsidRPr="00761CD4" w:rsidRDefault="00E007DB" w:rsidP="00E007DB">
      <w:pPr>
        <w:ind w:left="442" w:right="121" w:firstLine="0"/>
        <w:rPr>
          <w:rFonts w:ascii="Inter" w:hAnsi="Inter"/>
        </w:rPr>
      </w:pPr>
      <w:r w:rsidRPr="00761CD4">
        <w:rPr>
          <w:rFonts w:ascii="Inter" w:hAnsi="Inter"/>
        </w:rPr>
        <w:t>Voluntas accepts no responsibility for the actual performance of any investment products or strategies implemented by the Client, whether or not such actions were based on Voluntas’s recommendations. Unless explicitly stated in the product documentation, Clients may incur partial or total loss of capital. Voluntas does not assume responsibility for ensuring any product, strategy, or combination thereof will adhere to its intended risk-return profile or achieve its desired outcome.</w:t>
      </w:r>
    </w:p>
    <w:p w14:paraId="79186689" w14:textId="77777777" w:rsidR="00E007DB" w:rsidRPr="00761CD4" w:rsidRDefault="00E007DB" w:rsidP="00E007DB">
      <w:pPr>
        <w:ind w:left="442" w:right="121" w:firstLine="0"/>
        <w:rPr>
          <w:rFonts w:ascii="Inter" w:hAnsi="Inter"/>
        </w:rPr>
      </w:pPr>
      <w:r w:rsidRPr="00761CD4">
        <w:rPr>
          <w:rFonts w:ascii="Inter" w:hAnsi="Inter"/>
        </w:rPr>
        <w:t>Notwithstanding the foregoing, where a performance-based Bonus Fee has been specified under the Financial Planning Policy, such fee shall be waived in full if, in Voluntas’s reasonable assessment, the advisory objectives outlined therein have not been materially achieved due to factors within Voluntas’s control. The terms, scope, and assessment methodology applicable to the Bonus Fee are further detailed in the Client’s Financial Planning Policy and supporting documentation.</w:t>
      </w:r>
    </w:p>
    <w:p w14:paraId="3822844A" w14:textId="77777777" w:rsidR="00E007DB" w:rsidRPr="001D2A00" w:rsidRDefault="00E007DB" w:rsidP="00E007DB">
      <w:pPr>
        <w:pStyle w:val="Heading2"/>
        <w:ind w:left="442" w:hanging="454"/>
        <w:rPr>
          <w:rFonts w:ascii="Inter" w:hAnsi="Inter"/>
          <w:b w:val="0"/>
        </w:rPr>
      </w:pPr>
      <w:r>
        <w:rPr>
          <w:rFonts w:ascii="Inter" w:hAnsi="Inter"/>
          <w:b w:val="0"/>
          <w:lang w:val="en-US"/>
        </w:rPr>
        <w:t>F</w:t>
      </w:r>
      <w:r w:rsidRPr="00BC720D">
        <w:rPr>
          <w:rFonts w:ascii="Inter" w:hAnsi="Inter"/>
          <w:b w:val="0"/>
        </w:rPr>
        <w:t>iduciary or equitable duty</w:t>
      </w:r>
    </w:p>
    <w:p w14:paraId="1F39E1BA" w14:textId="77777777" w:rsidR="00E007DB" w:rsidRPr="001D2A00" w:rsidRDefault="00E007DB" w:rsidP="00E007DB">
      <w:pPr>
        <w:ind w:left="442" w:right="121" w:firstLine="0"/>
        <w:rPr>
          <w:rFonts w:ascii="Inter" w:hAnsi="Inter"/>
        </w:rPr>
      </w:pPr>
      <w:r w:rsidRPr="001D2A00">
        <w:rPr>
          <w:rFonts w:ascii="Inter" w:hAnsi="Inter"/>
        </w:rPr>
        <w:t>Notwithstanding any other provision in this Agreement, Voluntas acknowledges that, in the course of delivering the Service, it owes a fiduciary duty to act in good faith and in the best interest of the Client, consistent with the standards established by the Hong Kong Securities and Futures Commission (SFC) for licensed investment advisers.</w:t>
      </w:r>
    </w:p>
    <w:p w14:paraId="0A95640E" w14:textId="77777777" w:rsidR="00E007DB" w:rsidRPr="001D2A00" w:rsidRDefault="00E007DB" w:rsidP="00E007DB">
      <w:pPr>
        <w:ind w:left="442" w:right="121" w:firstLine="0"/>
        <w:rPr>
          <w:rFonts w:ascii="Inter" w:hAnsi="Inter"/>
        </w:rPr>
      </w:pPr>
      <w:r w:rsidRPr="001D2A00">
        <w:rPr>
          <w:rFonts w:ascii="Inter" w:hAnsi="Inter"/>
        </w:rPr>
        <w:t>This fiduciary duty applies solely within the scope of the advisory relationship governed by this Agreement and does not extend to any role outside of Voluntas’s advisory capacity. Voluntas remains committed to maintaining full transparency, avoiding conflicts of interest, and documenting all material advice in accordance with applicable regulatory expectations.</w:t>
      </w:r>
    </w:p>
    <w:p w14:paraId="202C2B81" w14:textId="77777777" w:rsidR="00E007DB" w:rsidRPr="00BC720D" w:rsidRDefault="00E007DB" w:rsidP="00E007DB">
      <w:pPr>
        <w:ind w:left="442" w:right="121" w:firstLine="0"/>
        <w:rPr>
          <w:rFonts w:ascii="Inter" w:hAnsi="Inter"/>
        </w:rPr>
      </w:pPr>
      <w:r w:rsidRPr="001D2A00">
        <w:rPr>
          <w:rFonts w:ascii="Inter" w:hAnsi="Inter"/>
        </w:rPr>
        <w:t>For clarity, nothing in this clause shall be construed to restrict or prevent Voluntas or any of its Affiliates from engaging in other business activities, provided that such activities do not impair the independence or integrity of the advisory services offered under this Agreement.</w:t>
      </w:r>
    </w:p>
    <w:p w14:paraId="598DB31A" w14:textId="77777777" w:rsidR="00E007DB" w:rsidRPr="00C957AD" w:rsidRDefault="00E007DB" w:rsidP="00E007DB">
      <w:pPr>
        <w:pStyle w:val="Heading2"/>
        <w:ind w:left="442" w:hanging="454"/>
        <w:rPr>
          <w:rFonts w:ascii="Inter" w:hAnsi="Inter"/>
          <w:b w:val="0"/>
        </w:rPr>
      </w:pPr>
      <w:r w:rsidRPr="00BC720D">
        <w:rPr>
          <w:rFonts w:ascii="Inter" w:hAnsi="Inter"/>
          <w:b w:val="0"/>
        </w:rPr>
        <w:lastRenderedPageBreak/>
        <w:t>Limitations on Responsibility and Liability</w:t>
      </w:r>
    </w:p>
    <w:p w14:paraId="2C1CD1FA" w14:textId="77777777" w:rsidR="00E007DB" w:rsidRPr="00C957AD" w:rsidRDefault="00E007DB" w:rsidP="00E007DB">
      <w:pPr>
        <w:ind w:left="442" w:right="121" w:firstLine="0"/>
        <w:rPr>
          <w:rFonts w:ascii="Inter" w:hAnsi="Inter"/>
        </w:rPr>
      </w:pPr>
      <w:r w:rsidRPr="00C957AD">
        <w:rPr>
          <w:rFonts w:ascii="Inter" w:hAnsi="Inter"/>
        </w:rPr>
        <w:t>Voluntas shall exercise reasonable care, skill, and diligence in the provision of the Service in accordance with applicable laws and regulatory standards. Voluntas shall only be liable to the Client where such liability is determined by a final and non-appealable judgment of a court of competent jurisdiction, and such liability arises from Voluntas’s proven fraud, gross negligence, or willful misconduct in the delivery of its advisory services.</w:t>
      </w:r>
    </w:p>
    <w:p w14:paraId="68B01C04" w14:textId="77777777" w:rsidR="00E007DB" w:rsidRPr="00C957AD" w:rsidRDefault="00E007DB" w:rsidP="00E007DB">
      <w:pPr>
        <w:ind w:left="442" w:right="121" w:firstLine="0"/>
        <w:rPr>
          <w:rFonts w:ascii="Inter" w:hAnsi="Inter"/>
        </w:rPr>
      </w:pPr>
      <w:r w:rsidRPr="00C957AD">
        <w:rPr>
          <w:rFonts w:ascii="Inter" w:hAnsi="Inter"/>
        </w:rPr>
        <w:t>Except as stated above, Voluntas shall not be liable to the Client (whether in contract, tort, or otherwise) for any indirect, incidental, or consequential loss or damage, including without limitation, loss of opportunity, loss of profits, reputational harm, or claims made by third parties in connection with or arising out of the Service.</w:t>
      </w:r>
    </w:p>
    <w:p w14:paraId="472FA822" w14:textId="77777777" w:rsidR="00E007DB" w:rsidRPr="00C957AD" w:rsidRDefault="00E007DB" w:rsidP="00E007DB">
      <w:pPr>
        <w:ind w:left="442" w:right="121" w:firstLine="0"/>
        <w:rPr>
          <w:rFonts w:ascii="Inter" w:hAnsi="Inter"/>
        </w:rPr>
      </w:pPr>
      <w:r w:rsidRPr="00C957AD">
        <w:rPr>
          <w:rFonts w:ascii="Inter" w:hAnsi="Inter"/>
        </w:rPr>
        <w:t>Without prejudice to the foregoing, Voluntas accepts no liability in respect of:</w:t>
      </w:r>
    </w:p>
    <w:p w14:paraId="0A5202A9" w14:textId="77777777" w:rsidR="00E007DB" w:rsidRPr="00C957AD" w:rsidRDefault="00E007DB" w:rsidP="00E007DB">
      <w:pPr>
        <w:pStyle w:val="ListParagraph"/>
        <w:numPr>
          <w:ilvl w:val="0"/>
          <w:numId w:val="20"/>
        </w:numPr>
        <w:ind w:right="121"/>
        <w:jc w:val="left"/>
        <w:rPr>
          <w:rFonts w:ascii="Inter" w:hAnsi="Inter"/>
        </w:rPr>
      </w:pPr>
      <w:r w:rsidRPr="00C957AD">
        <w:rPr>
          <w:rFonts w:ascii="Inter" w:hAnsi="Inter"/>
        </w:rPr>
        <w:t>its inability to transmit or deliver updates, recommendations, or reports to the Client due to inaccurate, outdated, or unresponsive contact details provided by the Client, or technical limitations outside Voluntas’s control;</w:t>
      </w:r>
    </w:p>
    <w:p w14:paraId="073CCCDD" w14:textId="77777777" w:rsidR="00E007DB" w:rsidRPr="00C957AD" w:rsidRDefault="00E007DB" w:rsidP="00E007DB">
      <w:pPr>
        <w:pStyle w:val="ListParagraph"/>
        <w:numPr>
          <w:ilvl w:val="0"/>
          <w:numId w:val="20"/>
        </w:numPr>
        <w:ind w:right="121"/>
        <w:jc w:val="left"/>
        <w:rPr>
          <w:rFonts w:ascii="Inter" w:hAnsi="Inter"/>
        </w:rPr>
      </w:pPr>
      <w:r w:rsidRPr="00C957AD">
        <w:rPr>
          <w:rFonts w:ascii="Inter" w:hAnsi="Inter"/>
        </w:rPr>
        <w:t>the suspension or unavailability of the Service due to changes in regulatory obligations, client eligibility status, or legal requirements as further described in Clause 7 (Conditions for Service); or</w:t>
      </w:r>
    </w:p>
    <w:p w14:paraId="428BE7FE" w14:textId="77777777" w:rsidR="00E007DB" w:rsidRPr="00C957AD" w:rsidRDefault="00E007DB" w:rsidP="00E007DB">
      <w:pPr>
        <w:pStyle w:val="ListParagraph"/>
        <w:numPr>
          <w:ilvl w:val="0"/>
          <w:numId w:val="20"/>
        </w:numPr>
        <w:ind w:right="121"/>
        <w:jc w:val="left"/>
        <w:rPr>
          <w:rFonts w:ascii="Inter" w:hAnsi="Inter"/>
        </w:rPr>
      </w:pPr>
      <w:r w:rsidRPr="00C957AD">
        <w:rPr>
          <w:rFonts w:ascii="Inter" w:hAnsi="Inter"/>
        </w:rPr>
        <w:t>external circumstances beyond Voluntas’s reasonable control, including but not limited to: inaccuracies in third-party research or product materials; delays or omissions caused by force majeure events; or reliance on public data sources or client-provided information that was materially incomplete or incorrect at the time of advice.</w:t>
      </w:r>
    </w:p>
    <w:p w14:paraId="0C4FCD79" w14:textId="54023B70" w:rsidR="00E007DB" w:rsidRDefault="00E007DB" w:rsidP="00E007DB">
      <w:pPr>
        <w:ind w:left="442" w:right="121" w:firstLine="0"/>
        <w:rPr>
          <w:rFonts w:ascii="Inter" w:hAnsi="Inter"/>
        </w:rPr>
      </w:pPr>
      <w:r w:rsidRPr="00C957AD">
        <w:rPr>
          <w:rFonts w:ascii="Inter" w:hAnsi="Inter"/>
        </w:rPr>
        <w:t>Without limiting Voluntas’s regulatory obligations, the Client acknowledges that all investment recommendations and financial planning outputs are based on the financial and personal information disclosed during the onboarding process, as well as any subsequent updates. If such information is incomplete, outdated, or inaccurate, Voluntas may not be able to assess the suitability of its advice, and shall not be held liable for any loss or damage incurred as a result.</w:t>
      </w:r>
    </w:p>
    <w:p w14:paraId="6C8A5865" w14:textId="61E2C73C" w:rsidR="00E007DB" w:rsidRPr="00C957AD" w:rsidRDefault="00E007DB" w:rsidP="00E007DB">
      <w:pPr>
        <w:pStyle w:val="Heading1"/>
        <w:ind w:left="442" w:hanging="454"/>
        <w:rPr>
          <w:rFonts w:ascii="Inter" w:hAnsi="Inter"/>
          <w:b w:val="0"/>
        </w:rPr>
      </w:pPr>
      <w:r w:rsidRPr="00BC720D">
        <w:rPr>
          <w:rFonts w:ascii="Inter" w:hAnsi="Inter"/>
          <w:b w:val="0"/>
        </w:rPr>
        <w:t>Provision of Services to Authorized Agents</w:t>
      </w:r>
    </w:p>
    <w:p w14:paraId="126E18CD" w14:textId="77777777" w:rsidR="00E007DB" w:rsidRPr="00C957AD" w:rsidRDefault="00E007DB" w:rsidP="00E007DB">
      <w:pPr>
        <w:ind w:left="442" w:right="121" w:firstLine="0"/>
        <w:rPr>
          <w:rFonts w:ascii="Inter" w:hAnsi="Inter"/>
        </w:rPr>
      </w:pPr>
      <w:r w:rsidRPr="00C957AD">
        <w:rPr>
          <w:rFonts w:ascii="Inter" w:hAnsi="Inter"/>
        </w:rPr>
        <w:t>The Client agrees that the Service may be provided by Voluntas to the Client through any Authorized Agent. Voluntas shall be entitled to provide the Service under this Agreement to any such Authorized Agent, either upon the Authorized Agent’s request or instructions, or at Voluntas’s own initiative. The Client agrees that any part of the Service delivered by Voluntas to an Authorized Agent shall be deemed to have been duly provided to the Client.</w:t>
      </w:r>
    </w:p>
    <w:p w14:paraId="24BA1890" w14:textId="77777777" w:rsidR="00E007DB" w:rsidRPr="00BC720D" w:rsidRDefault="00E007DB" w:rsidP="00E007DB">
      <w:pPr>
        <w:pStyle w:val="Heading1"/>
        <w:ind w:left="442" w:hanging="454"/>
        <w:rPr>
          <w:rFonts w:ascii="Inter" w:hAnsi="Inter"/>
          <w:b w:val="0"/>
        </w:rPr>
      </w:pPr>
      <w:r w:rsidRPr="00BC720D">
        <w:rPr>
          <w:rFonts w:ascii="Inter" w:hAnsi="Inter"/>
          <w:b w:val="0"/>
        </w:rPr>
        <w:t>Termination of the Service</w:t>
      </w:r>
    </w:p>
    <w:p w14:paraId="124D069C" w14:textId="77777777" w:rsidR="00E007DB" w:rsidRPr="00E5359C" w:rsidRDefault="00E007DB" w:rsidP="00E007DB">
      <w:pPr>
        <w:ind w:left="442" w:right="121" w:firstLine="0"/>
        <w:rPr>
          <w:rFonts w:ascii="Inter" w:hAnsi="Inter"/>
        </w:rPr>
      </w:pPr>
      <w:r w:rsidRPr="00761CD4">
        <w:rPr>
          <w:rFonts w:ascii="Inter" w:hAnsi="Inter"/>
        </w:rPr>
        <w:t>The Service may be terminated (a) by Voluntas by written notice at any time with immediate effect, or (</w:t>
      </w:r>
      <w:r w:rsidRPr="00E5359C">
        <w:rPr>
          <w:rFonts w:ascii="Inter" w:hAnsi="Inter"/>
        </w:rPr>
        <w:t>b</w:t>
      </w:r>
      <w:r w:rsidRPr="00761CD4">
        <w:rPr>
          <w:rFonts w:ascii="Inter" w:hAnsi="Inter"/>
        </w:rPr>
        <w:t>)</w:t>
      </w:r>
      <w:r w:rsidRPr="00E5359C">
        <w:rPr>
          <w:rFonts w:ascii="Inter" w:hAnsi="Inter"/>
        </w:rPr>
        <w:t xml:space="preserve"> by client</w:t>
      </w:r>
      <w:r w:rsidRPr="00761CD4">
        <w:rPr>
          <w:rFonts w:ascii="Inter" w:hAnsi="Inter"/>
        </w:rPr>
        <w:t xml:space="preserve"> </w:t>
      </w:r>
      <w:r w:rsidRPr="00E5359C">
        <w:rPr>
          <w:rFonts w:ascii="Inter" w:hAnsi="Inter"/>
        </w:rPr>
        <w:t>before</w:t>
      </w:r>
      <w:r w:rsidRPr="00761CD4">
        <w:rPr>
          <w:rFonts w:ascii="Inter" w:hAnsi="Inter"/>
        </w:rPr>
        <w:t xml:space="preserve"> the activation of the Financial Planning Policy</w:t>
      </w:r>
      <w:r w:rsidRPr="00E5359C">
        <w:rPr>
          <w:rFonts w:ascii="Inter" w:hAnsi="Inter"/>
        </w:rPr>
        <w:t xml:space="preserve"> </w:t>
      </w:r>
      <w:r w:rsidRPr="00761CD4">
        <w:rPr>
          <w:rFonts w:ascii="Inter" w:hAnsi="Inter"/>
        </w:rPr>
        <w:t>(b) by the Client with not less than seven days’ prior written notice</w:t>
      </w:r>
      <w:r w:rsidRPr="00E5359C">
        <w:rPr>
          <w:rFonts w:ascii="Inter" w:hAnsi="Inter"/>
        </w:rPr>
        <w:t xml:space="preserve"> after activation of the policy</w:t>
      </w:r>
      <w:r w:rsidRPr="00761CD4">
        <w:rPr>
          <w:rFonts w:ascii="Inter" w:hAnsi="Inter"/>
        </w:rPr>
        <w:t>.</w:t>
      </w:r>
      <w:r w:rsidRPr="00E5359C">
        <w:rPr>
          <w:rFonts w:ascii="Inter" w:hAnsi="Inter"/>
        </w:rPr>
        <w:t xml:space="preserve"> For the avoidance of doubt, activation is deemed to occur only upon acceptance of the initial Financial Planning Policy </w:t>
      </w:r>
      <w:r w:rsidRPr="00E5359C">
        <w:rPr>
          <w:rFonts w:ascii="Inter" w:hAnsi="Inter"/>
          <w:lang w:val="en-US"/>
        </w:rPr>
        <w:t xml:space="preserve">Report </w:t>
      </w:r>
      <w:r w:rsidRPr="00E5359C">
        <w:rPr>
          <w:rFonts w:ascii="Inter" w:hAnsi="Inter"/>
        </w:rPr>
        <w:t>and payment of any corresponding fees as specified in the applicable Fee Schedule.</w:t>
      </w:r>
    </w:p>
    <w:p w14:paraId="30034E4A" w14:textId="77777777" w:rsidR="00E007DB" w:rsidRPr="00E5359C" w:rsidRDefault="00E007DB" w:rsidP="00E007DB">
      <w:pPr>
        <w:pStyle w:val="Heading2"/>
        <w:ind w:left="442" w:hanging="454"/>
        <w:rPr>
          <w:rFonts w:ascii="Inter" w:hAnsi="Inter"/>
          <w:b w:val="0"/>
          <w:lang w:val="en-US"/>
        </w:rPr>
      </w:pPr>
      <w:r w:rsidRPr="00E5359C">
        <w:rPr>
          <w:rFonts w:ascii="Inter" w:hAnsi="Inter"/>
          <w:b w:val="0"/>
          <w:lang w:val="en-US"/>
        </w:rPr>
        <w:t xml:space="preserve">Upon termination of the Service (whether pursuant to this provision, Clause 7 (Conditions for Service), or otherwise), </w:t>
      </w:r>
      <w:proofErr w:type="spellStart"/>
      <w:r w:rsidRPr="00E5359C">
        <w:rPr>
          <w:rFonts w:ascii="Inter" w:hAnsi="Inter"/>
          <w:b w:val="0"/>
          <w:lang w:val="en-US"/>
        </w:rPr>
        <w:t>Voluntas</w:t>
      </w:r>
      <w:proofErr w:type="spellEnd"/>
      <w:r w:rsidRPr="00E5359C">
        <w:rPr>
          <w:rFonts w:ascii="Inter" w:hAnsi="Inter"/>
          <w:b w:val="0"/>
          <w:lang w:val="en-US"/>
        </w:rPr>
        <w:t xml:space="preserve"> shall calculate any remaining fees payable in accordance with the terms set out in Clause 5 (Fees and Compensation) and the applicable Fee Schedule. The Client shall promptly settle such outstanding fees directly with </w:t>
      </w:r>
      <w:proofErr w:type="spellStart"/>
      <w:r w:rsidRPr="00E5359C">
        <w:rPr>
          <w:rFonts w:ascii="Inter" w:hAnsi="Inter"/>
          <w:b w:val="0"/>
          <w:lang w:val="en-US"/>
        </w:rPr>
        <w:t>Voluntas</w:t>
      </w:r>
      <w:proofErr w:type="spellEnd"/>
      <w:r w:rsidRPr="00E5359C">
        <w:rPr>
          <w:rFonts w:ascii="Inter" w:hAnsi="Inter"/>
          <w:b w:val="0"/>
          <w:lang w:val="en-US"/>
        </w:rPr>
        <w:t>.</w:t>
      </w:r>
    </w:p>
    <w:p w14:paraId="09DF2888" w14:textId="77777777" w:rsidR="00E007DB" w:rsidRPr="00A556EC" w:rsidRDefault="00E007DB" w:rsidP="00E007DB">
      <w:pPr>
        <w:pStyle w:val="Heading2"/>
        <w:ind w:left="442" w:hanging="454"/>
        <w:rPr>
          <w:rFonts w:ascii="Inter" w:hAnsi="Inter"/>
          <w:b w:val="0"/>
          <w:lang w:val="en-US"/>
        </w:rPr>
      </w:pPr>
      <w:r w:rsidRPr="00A556EC">
        <w:rPr>
          <w:rFonts w:ascii="Inter" w:hAnsi="Inter"/>
          <w:b w:val="0"/>
          <w:lang w:val="en-US"/>
        </w:rPr>
        <w:t xml:space="preserve">As </w:t>
      </w:r>
      <w:proofErr w:type="spellStart"/>
      <w:r w:rsidRPr="00A556EC">
        <w:rPr>
          <w:rFonts w:ascii="Inter" w:hAnsi="Inter"/>
          <w:b w:val="0"/>
          <w:lang w:val="en-US"/>
        </w:rPr>
        <w:t>Voluntas</w:t>
      </w:r>
      <w:proofErr w:type="spellEnd"/>
      <w:r w:rsidRPr="00A556EC">
        <w:rPr>
          <w:rFonts w:ascii="Inter" w:hAnsi="Inter"/>
          <w:b w:val="0"/>
          <w:lang w:val="en-US"/>
        </w:rPr>
        <w:t xml:space="preserve"> does not execute or settle investment transactions on behalf of the Client, termination of the Service shall not affect any independent actions or investments the Client may have initiated based on </w:t>
      </w:r>
      <w:proofErr w:type="spellStart"/>
      <w:r w:rsidRPr="00A556EC">
        <w:rPr>
          <w:rFonts w:ascii="Inter" w:hAnsi="Inter"/>
          <w:b w:val="0"/>
          <w:lang w:val="en-US"/>
        </w:rPr>
        <w:t>Voluntas’s</w:t>
      </w:r>
      <w:proofErr w:type="spellEnd"/>
      <w:r w:rsidRPr="00A556EC">
        <w:rPr>
          <w:rFonts w:ascii="Inter" w:hAnsi="Inter"/>
          <w:b w:val="0"/>
          <w:lang w:val="en-US"/>
        </w:rPr>
        <w:t xml:space="preserve"> advice. The Client remains solely responsible for the outcome and settlement of any such investments and acknowledges that </w:t>
      </w:r>
      <w:proofErr w:type="spellStart"/>
      <w:r w:rsidRPr="00A556EC">
        <w:rPr>
          <w:rFonts w:ascii="Inter" w:hAnsi="Inter"/>
          <w:b w:val="0"/>
          <w:lang w:val="en-US"/>
        </w:rPr>
        <w:t>Voluntas</w:t>
      </w:r>
      <w:proofErr w:type="spellEnd"/>
      <w:r w:rsidRPr="00A556EC">
        <w:rPr>
          <w:rFonts w:ascii="Inter" w:hAnsi="Inter"/>
          <w:b w:val="0"/>
          <w:lang w:val="en-US"/>
        </w:rPr>
        <w:t xml:space="preserve"> shall not be required to sign or complete any transaction-related documentation unless explicitly agreed within the limits of its advisory-only model.</w:t>
      </w:r>
    </w:p>
    <w:p w14:paraId="51228CFF" w14:textId="77777777" w:rsidR="00E007DB" w:rsidRPr="00BC720D" w:rsidRDefault="00E007DB" w:rsidP="00E007DB">
      <w:pPr>
        <w:ind w:left="439" w:right="121" w:hanging="454"/>
        <w:rPr>
          <w:rFonts w:ascii="Inter" w:hAnsi="Inter"/>
        </w:rPr>
      </w:pPr>
      <w:r w:rsidRPr="00BC720D">
        <w:rPr>
          <w:rFonts w:ascii="Inter" w:hAnsi="Inter"/>
        </w:rPr>
        <w:t xml:space="preserve"> Governing law and Jurisdiction</w:t>
      </w:r>
    </w:p>
    <w:p w14:paraId="3587F731" w14:textId="77777777" w:rsidR="00E007DB" w:rsidRDefault="00E007DB" w:rsidP="00E007DB">
      <w:pPr>
        <w:ind w:left="442" w:right="121" w:firstLine="0"/>
        <w:rPr>
          <w:rFonts w:ascii="Inter" w:hAnsi="Inter"/>
        </w:rPr>
      </w:pPr>
      <w:r w:rsidRPr="00A556EC">
        <w:rPr>
          <w:rFonts w:ascii="Inter" w:hAnsi="Inter"/>
        </w:rPr>
        <w:t>This Agreement shall be governed by the laws of the jurisdiction in which the Service is being provided by Voluntas. Any legal action or proceedings arising out of or in connection with this Agreement may be brought in the courts of that jurisdiction, and the Client irrevocably submits to the exclusive jurisdiction of such courts.</w:t>
      </w:r>
    </w:p>
    <w:p w14:paraId="3C22E380" w14:textId="77777777" w:rsidR="00E007DB" w:rsidRPr="00BC720D" w:rsidRDefault="00E007DB" w:rsidP="00E007DB">
      <w:pPr>
        <w:spacing w:after="132"/>
        <w:ind w:left="439" w:right="121" w:hanging="454"/>
        <w:rPr>
          <w:rFonts w:ascii="Inter" w:hAnsi="Inter"/>
        </w:rPr>
      </w:pPr>
    </w:p>
    <w:p w14:paraId="217E7108" w14:textId="77777777" w:rsidR="00E007DB" w:rsidRPr="00BC720D" w:rsidRDefault="00E007DB" w:rsidP="00E007DB">
      <w:pPr>
        <w:spacing w:after="146" w:line="259" w:lineRule="auto"/>
        <w:ind w:left="0" w:right="0" w:firstLine="0"/>
        <w:jc w:val="left"/>
        <w:rPr>
          <w:rFonts w:ascii="Inter" w:hAnsi="Inter"/>
        </w:rPr>
      </w:pPr>
      <w:r w:rsidRPr="00BC720D">
        <w:rPr>
          <w:rFonts w:ascii="Inter" w:eastAsia="Calibri" w:hAnsi="Inter" w:cs="Calibri"/>
          <w:noProof/>
          <w:sz w:val="22"/>
        </w:rPr>
        <mc:AlternateContent>
          <mc:Choice Requires="wpg">
            <w:drawing>
              <wp:inline distT="0" distB="0" distL="0" distR="0" wp14:anchorId="4EF9682B" wp14:editId="511E1C14">
                <wp:extent cx="6783338" cy="1091870"/>
                <wp:effectExtent l="0" t="0" r="0" b="0"/>
                <wp:docPr id="1" name="Group 1"/>
                <wp:cNvGraphicFramePr/>
                <a:graphic xmlns:a="http://schemas.openxmlformats.org/drawingml/2006/main">
                  <a:graphicData uri="http://schemas.microsoft.com/office/word/2010/wordprocessingGroup">
                    <wpg:wgp>
                      <wpg:cNvGrpSpPr/>
                      <wpg:grpSpPr>
                        <a:xfrm>
                          <a:off x="0" y="0"/>
                          <a:ext cx="6783338" cy="1091870"/>
                          <a:chOff x="0" y="0"/>
                          <a:chExt cx="6783338" cy="1091870"/>
                        </a:xfrm>
                      </wpg:grpSpPr>
                      <wps:wsp>
                        <wps:cNvPr id="2" name="Rectangle 2"/>
                        <wps:cNvSpPr/>
                        <wps:spPr>
                          <a:xfrm>
                            <a:off x="0" y="9952"/>
                            <a:ext cx="75672" cy="173099"/>
                          </a:xfrm>
                          <a:prstGeom prst="rect">
                            <a:avLst/>
                          </a:prstGeom>
                          <a:ln>
                            <a:noFill/>
                          </a:ln>
                        </wps:spPr>
                        <wps:txbx>
                          <w:txbxContent>
                            <w:p w14:paraId="15EE59EC" w14:textId="77777777" w:rsidR="00E007DB" w:rsidRDefault="00E007DB" w:rsidP="00E007DB">
                              <w:pPr>
                                <w:spacing w:after="160" w:line="259" w:lineRule="auto"/>
                                <w:ind w:left="0" w:right="0" w:firstLine="0"/>
                                <w:jc w:val="left"/>
                              </w:pPr>
                              <w:r>
                                <w:t>1</w:t>
                              </w:r>
                            </w:p>
                          </w:txbxContent>
                        </wps:txbx>
                        <wps:bodyPr horzOverflow="overflow" vert="horz" lIns="0" tIns="0" rIns="0" bIns="0" rtlCol="0">
                          <a:noAutofit/>
                        </wps:bodyPr>
                      </wps:wsp>
                      <wps:wsp>
                        <wps:cNvPr id="3" name="Rectangle 3"/>
                        <wps:cNvSpPr/>
                        <wps:spPr>
                          <a:xfrm>
                            <a:off x="58318" y="9952"/>
                            <a:ext cx="37836" cy="173099"/>
                          </a:xfrm>
                          <a:prstGeom prst="rect">
                            <a:avLst/>
                          </a:prstGeom>
                          <a:ln>
                            <a:noFill/>
                          </a:ln>
                        </wps:spPr>
                        <wps:txbx>
                          <w:txbxContent>
                            <w:p w14:paraId="35403369" w14:textId="77777777" w:rsidR="00E007DB" w:rsidRDefault="00E007DB" w:rsidP="00E007DB">
                              <w:pPr>
                                <w:spacing w:after="160" w:line="259" w:lineRule="auto"/>
                                <w:ind w:left="0" w:right="0" w:firstLine="0"/>
                                <w:jc w:val="left"/>
                              </w:pPr>
                              <w:r>
                                <w:t xml:space="preserve"> </w:t>
                              </w:r>
                            </w:p>
                          </w:txbxContent>
                        </wps:txbx>
                        <wps:bodyPr horzOverflow="overflow" vert="horz" lIns="0" tIns="0" rIns="0" bIns="0" rtlCol="0">
                          <a:noAutofit/>
                        </wps:bodyPr>
                      </wps:wsp>
                      <wps:wsp>
                        <wps:cNvPr id="4" name="Rectangle 4"/>
                        <wps:cNvSpPr/>
                        <wps:spPr>
                          <a:xfrm>
                            <a:off x="287995" y="9952"/>
                            <a:ext cx="646966" cy="173099"/>
                          </a:xfrm>
                          <a:prstGeom prst="rect">
                            <a:avLst/>
                          </a:prstGeom>
                          <a:ln>
                            <a:noFill/>
                          </a:ln>
                        </wps:spPr>
                        <wps:txbx>
                          <w:txbxContent>
                            <w:p w14:paraId="7368D0BC" w14:textId="77777777" w:rsidR="00E007DB" w:rsidRDefault="00E007DB" w:rsidP="00E007DB">
                              <w:pPr>
                                <w:spacing w:after="160" w:line="259" w:lineRule="auto"/>
                                <w:ind w:left="0" w:right="0" w:firstLine="0"/>
                                <w:jc w:val="left"/>
                              </w:pPr>
                              <w:r>
                                <w:t xml:space="preserve">Signature </w:t>
                              </w:r>
                            </w:p>
                          </w:txbxContent>
                        </wps:txbx>
                        <wps:bodyPr horzOverflow="overflow" vert="horz" lIns="0" tIns="0" rIns="0" bIns="0" rtlCol="0">
                          <a:noAutofit/>
                        </wps:bodyPr>
                      </wps:wsp>
                      <wps:wsp>
                        <wps:cNvPr id="5" name="Rectangle 5"/>
                        <wps:cNvSpPr/>
                        <wps:spPr>
                          <a:xfrm>
                            <a:off x="863996" y="9952"/>
                            <a:ext cx="37836" cy="173099"/>
                          </a:xfrm>
                          <a:prstGeom prst="rect">
                            <a:avLst/>
                          </a:prstGeom>
                          <a:ln>
                            <a:noFill/>
                          </a:ln>
                        </wps:spPr>
                        <wps:txbx>
                          <w:txbxContent>
                            <w:p w14:paraId="43CBD402" w14:textId="77777777" w:rsidR="00E007DB" w:rsidRDefault="00E007DB" w:rsidP="00E007DB">
                              <w:pPr>
                                <w:spacing w:after="160" w:line="259" w:lineRule="auto"/>
                                <w:ind w:left="0" w:right="0" w:firstLine="0"/>
                                <w:jc w:val="left"/>
                              </w:pPr>
                              <w:r>
                                <w:t xml:space="preserve"> </w:t>
                              </w:r>
                            </w:p>
                          </w:txbxContent>
                        </wps:txbx>
                        <wps:bodyPr horzOverflow="overflow" vert="horz" lIns="0" tIns="0" rIns="0" bIns="0" rtlCol="0">
                          <a:noAutofit/>
                        </wps:bodyPr>
                      </wps:wsp>
                      <wps:wsp>
                        <wps:cNvPr id="6" name="Rectangle 6"/>
                        <wps:cNvSpPr/>
                        <wps:spPr>
                          <a:xfrm>
                            <a:off x="1151992" y="9952"/>
                            <a:ext cx="37836" cy="173099"/>
                          </a:xfrm>
                          <a:prstGeom prst="rect">
                            <a:avLst/>
                          </a:prstGeom>
                          <a:ln>
                            <a:noFill/>
                          </a:ln>
                        </wps:spPr>
                        <wps:txbx>
                          <w:txbxContent>
                            <w:p w14:paraId="42E487D3" w14:textId="77777777" w:rsidR="00E007DB" w:rsidRDefault="00E007DB" w:rsidP="00E007DB">
                              <w:pPr>
                                <w:spacing w:after="160" w:line="259" w:lineRule="auto"/>
                                <w:ind w:left="0" w:right="0" w:firstLine="0"/>
                                <w:jc w:val="left"/>
                              </w:pPr>
                              <w:r>
                                <w:t xml:space="preserve"> </w:t>
                              </w:r>
                            </w:p>
                          </w:txbxContent>
                        </wps:txbx>
                        <wps:bodyPr horzOverflow="overflow" vert="horz" lIns="0" tIns="0" rIns="0" bIns="0" rtlCol="0">
                          <a:noAutofit/>
                        </wps:bodyPr>
                      </wps:wsp>
                      <wps:wsp>
                        <wps:cNvPr id="7" name="Shape 483"/>
                        <wps:cNvSpPr/>
                        <wps:spPr>
                          <a:xfrm>
                            <a:off x="1441591" y="0"/>
                            <a:ext cx="5341747" cy="716826"/>
                          </a:xfrm>
                          <a:custGeom>
                            <a:avLst/>
                            <a:gdLst/>
                            <a:ahLst/>
                            <a:cxnLst/>
                            <a:rect l="0" t="0" r="0" b="0"/>
                            <a:pathLst>
                              <a:path w="5341747" h="716826">
                                <a:moveTo>
                                  <a:pt x="0" y="716826"/>
                                </a:moveTo>
                                <a:lnTo>
                                  <a:pt x="5341747" y="716826"/>
                                </a:lnTo>
                                <a:lnTo>
                                  <a:pt x="5341747" y="0"/>
                                </a:lnTo>
                                <a:lnTo>
                                  <a:pt x="0" y="0"/>
                                </a:lnTo>
                                <a:close/>
                              </a:path>
                            </a:pathLst>
                          </a:custGeom>
                          <a:ln w="3175" cap="flat">
                            <a:miter lim="100000"/>
                          </a:ln>
                        </wps:spPr>
                        <wps:style>
                          <a:lnRef idx="1">
                            <a:srgbClr val="969696"/>
                          </a:lnRef>
                          <a:fillRef idx="0">
                            <a:srgbClr val="000000">
                              <a:alpha val="0"/>
                            </a:srgbClr>
                          </a:fillRef>
                          <a:effectRef idx="0">
                            <a:scrgbClr r="0" g="0" b="0"/>
                          </a:effectRef>
                          <a:fontRef idx="none"/>
                        </wps:style>
                        <wps:bodyPr/>
                      </wps:wsp>
                      <wps:wsp>
                        <wps:cNvPr id="8" name="Rectangle 8"/>
                        <wps:cNvSpPr/>
                        <wps:spPr>
                          <a:xfrm>
                            <a:off x="288006" y="746023"/>
                            <a:ext cx="3368444" cy="173099"/>
                          </a:xfrm>
                          <a:prstGeom prst="rect">
                            <a:avLst/>
                          </a:prstGeom>
                          <a:ln>
                            <a:noFill/>
                          </a:ln>
                        </wps:spPr>
                        <wps:txbx>
                          <w:txbxContent>
                            <w:p w14:paraId="0B10805D" w14:textId="77777777" w:rsidR="00E007DB" w:rsidRDefault="00E007DB" w:rsidP="00E007DB">
                              <w:pPr>
                                <w:spacing w:after="160" w:line="259" w:lineRule="auto"/>
                                <w:ind w:left="0" w:right="0" w:firstLine="0"/>
                                <w:jc w:val="left"/>
                              </w:pPr>
                              <w:r>
                                <w:t xml:space="preserve">Name of </w:t>
                              </w:r>
                              <w:r>
                                <w:rPr>
                                  <w:lang w:val="en-US"/>
                                </w:rPr>
                                <w:t>Client</w:t>
                              </w:r>
                              <w:r>
                                <w:t>/Authorized Representative</w:t>
                              </w:r>
                            </w:p>
                          </w:txbxContent>
                        </wps:txbx>
                        <wps:bodyPr horzOverflow="overflow" vert="horz" lIns="0" tIns="0" rIns="0" bIns="0" rtlCol="0">
                          <a:noAutofit/>
                        </wps:bodyPr>
                      </wps:wsp>
                      <wps:wsp>
                        <wps:cNvPr id="9" name="Rectangle 9"/>
                        <wps:cNvSpPr/>
                        <wps:spPr>
                          <a:xfrm>
                            <a:off x="0" y="961720"/>
                            <a:ext cx="37836" cy="173099"/>
                          </a:xfrm>
                          <a:prstGeom prst="rect">
                            <a:avLst/>
                          </a:prstGeom>
                          <a:ln>
                            <a:noFill/>
                          </a:ln>
                        </wps:spPr>
                        <wps:txbx>
                          <w:txbxContent>
                            <w:p w14:paraId="442BACE0" w14:textId="77777777" w:rsidR="00E007DB" w:rsidRDefault="00E007DB" w:rsidP="00E007DB">
                              <w:pPr>
                                <w:spacing w:after="160" w:line="259" w:lineRule="auto"/>
                                <w:ind w:left="0" w:right="0" w:firstLine="0"/>
                                <w:jc w:val="left"/>
                              </w:pPr>
                              <w:r>
                                <w:t xml:space="preserve"> </w:t>
                              </w:r>
                            </w:p>
                          </w:txbxContent>
                        </wps:txbx>
                        <wps:bodyPr horzOverflow="overflow" vert="horz" lIns="0" tIns="0" rIns="0" bIns="0" rtlCol="0">
                          <a:noAutofit/>
                        </wps:bodyPr>
                      </wps:wsp>
                      <wps:wsp>
                        <wps:cNvPr id="10" name="Rectangle 10"/>
                        <wps:cNvSpPr/>
                        <wps:spPr>
                          <a:xfrm>
                            <a:off x="288036" y="961720"/>
                            <a:ext cx="37836" cy="173099"/>
                          </a:xfrm>
                          <a:prstGeom prst="rect">
                            <a:avLst/>
                          </a:prstGeom>
                          <a:ln>
                            <a:noFill/>
                          </a:ln>
                        </wps:spPr>
                        <wps:txbx>
                          <w:txbxContent>
                            <w:p w14:paraId="79D19B5A" w14:textId="77777777" w:rsidR="00E007DB" w:rsidRDefault="00E007DB" w:rsidP="00E007DB">
                              <w:pPr>
                                <w:spacing w:after="160" w:line="259" w:lineRule="auto"/>
                                <w:ind w:left="0" w:right="0" w:firstLine="0"/>
                                <w:jc w:val="left"/>
                              </w:pPr>
                              <w:r>
                                <w:t xml:space="preserve"> </w:t>
                              </w:r>
                            </w:p>
                          </w:txbxContent>
                        </wps:txbx>
                        <wps:bodyPr horzOverflow="overflow" vert="horz" lIns="0" tIns="0" rIns="0" bIns="0" rtlCol="0">
                          <a:noAutofit/>
                        </wps:bodyPr>
                      </wps:wsp>
                      <wps:wsp>
                        <wps:cNvPr id="11" name="Rectangle 11"/>
                        <wps:cNvSpPr/>
                        <wps:spPr>
                          <a:xfrm>
                            <a:off x="576072" y="961720"/>
                            <a:ext cx="37836" cy="173099"/>
                          </a:xfrm>
                          <a:prstGeom prst="rect">
                            <a:avLst/>
                          </a:prstGeom>
                          <a:ln>
                            <a:noFill/>
                          </a:ln>
                        </wps:spPr>
                        <wps:txbx>
                          <w:txbxContent>
                            <w:p w14:paraId="6C2C88D1" w14:textId="77777777" w:rsidR="00E007DB" w:rsidRDefault="00E007DB" w:rsidP="00E007DB">
                              <w:pPr>
                                <w:spacing w:after="160" w:line="259" w:lineRule="auto"/>
                                <w:ind w:left="0" w:right="0" w:firstLine="0"/>
                                <w:jc w:val="left"/>
                              </w:pPr>
                              <w:r>
                                <w:t xml:space="preserve"> </w:t>
                              </w:r>
                            </w:p>
                          </w:txbxContent>
                        </wps:txbx>
                        <wps:bodyPr horzOverflow="overflow" vert="horz" lIns="0" tIns="0" rIns="0" bIns="0" rtlCol="0">
                          <a:noAutofit/>
                        </wps:bodyPr>
                      </wps:wsp>
                      <wps:wsp>
                        <wps:cNvPr id="12" name="Rectangle 12"/>
                        <wps:cNvSpPr/>
                        <wps:spPr>
                          <a:xfrm>
                            <a:off x="864108" y="961720"/>
                            <a:ext cx="37836" cy="173099"/>
                          </a:xfrm>
                          <a:prstGeom prst="rect">
                            <a:avLst/>
                          </a:prstGeom>
                          <a:ln>
                            <a:noFill/>
                          </a:ln>
                        </wps:spPr>
                        <wps:txbx>
                          <w:txbxContent>
                            <w:p w14:paraId="536BF01E" w14:textId="77777777" w:rsidR="00E007DB" w:rsidRDefault="00E007DB" w:rsidP="00E007DB">
                              <w:pPr>
                                <w:spacing w:after="160" w:line="259" w:lineRule="auto"/>
                                <w:ind w:left="0" w:right="0" w:firstLine="0"/>
                                <w:jc w:val="left"/>
                              </w:pPr>
                              <w:r>
                                <w:t xml:space="preserve"> </w:t>
                              </w:r>
                            </w:p>
                          </w:txbxContent>
                        </wps:txbx>
                        <wps:bodyPr horzOverflow="overflow" vert="horz" lIns="0" tIns="0" rIns="0" bIns="0" rtlCol="0">
                          <a:noAutofit/>
                        </wps:bodyPr>
                      </wps:wsp>
                      <wps:wsp>
                        <wps:cNvPr id="13" name="Rectangle 13"/>
                        <wps:cNvSpPr/>
                        <wps:spPr>
                          <a:xfrm>
                            <a:off x="1152144" y="961720"/>
                            <a:ext cx="37836" cy="173099"/>
                          </a:xfrm>
                          <a:prstGeom prst="rect">
                            <a:avLst/>
                          </a:prstGeom>
                          <a:ln>
                            <a:noFill/>
                          </a:ln>
                        </wps:spPr>
                        <wps:txbx>
                          <w:txbxContent>
                            <w:p w14:paraId="43F126C5" w14:textId="77777777" w:rsidR="00E007DB" w:rsidRDefault="00E007DB" w:rsidP="00E007DB">
                              <w:pPr>
                                <w:spacing w:after="160" w:line="259" w:lineRule="auto"/>
                                <w:ind w:left="0" w:right="0" w:firstLine="0"/>
                                <w:jc w:val="left"/>
                              </w:pPr>
                              <w:r>
                                <w:t xml:space="preserve"> </w:t>
                              </w:r>
                            </w:p>
                          </w:txbxContent>
                        </wps:txbx>
                        <wps:bodyPr horzOverflow="overflow" vert="horz" lIns="0" tIns="0" rIns="0" bIns="0" rtlCol="0">
                          <a:noAutofit/>
                        </wps:bodyPr>
                      </wps:wsp>
                      <wps:wsp>
                        <wps:cNvPr id="14" name="Shape 486"/>
                        <wps:cNvSpPr/>
                        <wps:spPr>
                          <a:xfrm>
                            <a:off x="1441591" y="904265"/>
                            <a:ext cx="5341747" cy="176822"/>
                          </a:xfrm>
                          <a:custGeom>
                            <a:avLst/>
                            <a:gdLst/>
                            <a:ahLst/>
                            <a:cxnLst/>
                            <a:rect l="0" t="0" r="0" b="0"/>
                            <a:pathLst>
                              <a:path w="5341747" h="176822">
                                <a:moveTo>
                                  <a:pt x="0" y="176822"/>
                                </a:moveTo>
                                <a:lnTo>
                                  <a:pt x="5341747" y="176822"/>
                                </a:lnTo>
                                <a:lnTo>
                                  <a:pt x="5341747" y="0"/>
                                </a:lnTo>
                                <a:lnTo>
                                  <a:pt x="0" y="0"/>
                                </a:lnTo>
                                <a:close/>
                              </a:path>
                            </a:pathLst>
                          </a:custGeom>
                          <a:ln w="3175" cap="flat">
                            <a:miter lim="100000"/>
                          </a:ln>
                        </wps:spPr>
                        <wps:style>
                          <a:lnRef idx="1">
                            <a:srgbClr val="969696"/>
                          </a:lnRef>
                          <a:fillRef idx="0">
                            <a:srgbClr val="000000">
                              <a:alpha val="0"/>
                            </a:srgbClr>
                          </a:fillRef>
                          <a:effectRef idx="0">
                            <a:scrgbClr r="0" g="0" b="0"/>
                          </a:effectRef>
                          <a:fontRef idx="none"/>
                        </wps:style>
                        <wps:bodyPr/>
                      </wps:wsp>
                    </wpg:wgp>
                  </a:graphicData>
                </a:graphic>
              </wp:inline>
            </w:drawing>
          </mc:Choice>
          <mc:Fallback>
            <w:pict>
              <v:group w14:anchorId="4EF9682B" id="Group 1" o:spid="_x0000_s1026" style="width:534.1pt;height:85.95pt;mso-position-horizontal-relative:char;mso-position-vertical-relative:line" coordsize="67833,1091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">
                <v:rect id="Rectangle 2" o:spid="_x0000_s1027" style="position:absolute;top:99;width:756;height:173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" filled="f" stroked="f">
                  <v:textbox inset="0,0,0,0">
                    <w:txbxContent>
                      <w:p w14:paraId="15EE59EC" w14:textId="77777777" w:rsidR="00E007DB" w:rsidRDefault="00E007DB" w:rsidP="00E007DB">
                        <w:pPr>
                          <w:spacing w:after="160" w:line="259" w:lineRule="auto"/>
                          <w:ind w:left="0" w:right="0" w:firstLine="0"/>
                          <w:jc w:val="left"/>
                        </w:pPr>
                        <w:r>
                          <w:t>1</w:t>
                        </w:r>
                      </w:p>
                    </w:txbxContent>
                  </v:textbox>
                </v:rect>
                <v:rect id="Rectangle 3" o:spid="_x0000_s1028" style="position:absolute;left:583;top:99;width:378;height:173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" filled="f" stroked="f">
                  <v:textbox inset="0,0,0,0">
                    <w:txbxContent>
                      <w:p w14:paraId="35403369" w14:textId="77777777" w:rsidR="00E007DB" w:rsidRDefault="00E007DB" w:rsidP="00E007DB">
                        <w:pPr>
                          <w:spacing w:after="160" w:line="259" w:lineRule="auto"/>
                          <w:ind w:left="0" w:right="0" w:firstLine="0"/>
                          <w:jc w:val="left"/>
                        </w:pPr>
                        <w:r>
                          <w:t xml:space="preserve"> </w:t>
                        </w:r>
                      </w:p>
                    </w:txbxContent>
                  </v:textbox>
                </v:rect>
                <v:rect id="Rectangle 4" o:spid="_x0000_s1029" style="position:absolute;left:2879;top:99;width:6470;height:173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" filled="f" stroked="f">
                  <v:textbox inset="0,0,0,0">
                    <w:txbxContent>
                      <w:p w14:paraId="7368D0BC" w14:textId="77777777" w:rsidR="00E007DB" w:rsidRDefault="00E007DB" w:rsidP="00E007DB">
                        <w:pPr>
                          <w:spacing w:after="160" w:line="259" w:lineRule="auto"/>
                          <w:ind w:left="0" w:right="0" w:firstLine="0"/>
                          <w:jc w:val="left"/>
                        </w:pPr>
                        <w:r>
                          <w:t xml:space="preserve">Signature </w:t>
                        </w:r>
                      </w:p>
                    </w:txbxContent>
                  </v:textbox>
                </v:rect>
                <v:rect id="Rectangle 5" o:spid="_x0000_s1030" style="position:absolute;left:8639;top:99;width:379;height:173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" filled="f" stroked="f">
                  <v:textbox inset="0,0,0,0">
                    <w:txbxContent>
                      <w:p w14:paraId="43CBD402" w14:textId="77777777" w:rsidR="00E007DB" w:rsidRDefault="00E007DB" w:rsidP="00E007DB">
                        <w:pPr>
                          <w:spacing w:after="160" w:line="259" w:lineRule="auto"/>
                          <w:ind w:left="0" w:right="0" w:firstLine="0"/>
                          <w:jc w:val="left"/>
                        </w:pPr>
                        <w:r>
                          <w:t xml:space="preserve"> </w:t>
                        </w:r>
                      </w:p>
                    </w:txbxContent>
                  </v:textbox>
                </v:rect>
                <v:rect id="Rectangle 6" o:spid="_x0000_s1031" style="position:absolute;left:11519;top:99;width:379;height:173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" filled="f" stroked="f">
                  <v:textbox inset="0,0,0,0">
                    <w:txbxContent>
                      <w:p w14:paraId="42E487D3" w14:textId="77777777" w:rsidR="00E007DB" w:rsidRDefault="00E007DB" w:rsidP="00E007DB">
                        <w:pPr>
                          <w:spacing w:after="160" w:line="259" w:lineRule="auto"/>
                          <w:ind w:left="0" w:right="0" w:firstLine="0"/>
                          <w:jc w:val="left"/>
                        </w:pPr>
                        <w:r>
                          <w:t xml:space="preserve"> </w:t>
                        </w:r>
                      </w:p>
                    </w:txbxContent>
                  </v:textbox>
                </v:rect>
                <v:shape id="Shape 483" o:spid="_x0000_s1032" style="position:absolute;left:14415;width:53418;height:7168;visibility:visible;mso-wrap-style:square;v-text-anchor:top" coordsize="5341747,71682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" path="m,716826r5341747,l5341747,,,,,716826xe" filled="f" strokecolor="#969696" strokeweight=".25pt">
                  <v:stroke miterlimit="1" joinstyle="miter"/>
                  <v:path arrowok="t" textboxrect="0,0,5341747,716826"/>
                </v:shape>
                <v:rect id="Rectangle 8" o:spid="_x0000_s1033" style="position:absolute;left:2880;top:7460;width:33684;height:173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" filled="f" stroked="f">
                  <v:textbox inset="0,0,0,0">
                    <w:txbxContent>
                      <w:p w14:paraId="0B10805D" w14:textId="77777777" w:rsidR="00E007DB" w:rsidRDefault="00E007DB" w:rsidP="00E007DB">
                        <w:pPr>
                          <w:spacing w:after="160" w:line="259" w:lineRule="auto"/>
                          <w:ind w:left="0" w:right="0" w:firstLine="0"/>
                          <w:jc w:val="left"/>
                        </w:pPr>
                        <w:r>
                          <w:t xml:space="preserve">Name of </w:t>
                        </w:r>
                        <w:r>
                          <w:rPr>
                            <w:lang w:val="en-US"/>
                          </w:rPr>
                          <w:t>Client</w:t>
                        </w:r>
                        <w:r>
                          <w:t>/Authorized Representative</w:t>
                        </w:r>
                      </w:p>
                    </w:txbxContent>
                  </v:textbox>
                </v:rect>
                <v:rect id="Rectangle 9" o:spid="_x0000_s1034" style="position:absolute;top:9617;width:378;height:173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" filled="f" stroked="f">
                  <v:textbox inset="0,0,0,0">
                    <w:txbxContent>
                      <w:p w14:paraId="442BACE0" w14:textId="77777777" w:rsidR="00E007DB" w:rsidRDefault="00E007DB" w:rsidP="00E007DB">
                        <w:pPr>
                          <w:spacing w:after="160" w:line="259" w:lineRule="auto"/>
                          <w:ind w:left="0" w:right="0" w:firstLine="0"/>
                          <w:jc w:val="left"/>
                        </w:pPr>
                        <w:r>
                          <w:t xml:space="preserve"> </w:t>
                        </w:r>
                      </w:p>
                    </w:txbxContent>
                  </v:textbox>
                </v:rect>
                <v:rect id="Rectangle 10" o:spid="_x0000_s1035" style="position:absolute;left:2880;top:9617;width:378;height:173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" filled="f" stroked="f">
                  <v:textbox inset="0,0,0,0">
                    <w:txbxContent>
                      <w:p w14:paraId="79D19B5A" w14:textId="77777777" w:rsidR="00E007DB" w:rsidRDefault="00E007DB" w:rsidP="00E007DB">
                        <w:pPr>
                          <w:spacing w:after="160" w:line="259" w:lineRule="auto"/>
                          <w:ind w:left="0" w:right="0" w:firstLine="0"/>
                          <w:jc w:val="left"/>
                        </w:pPr>
                        <w:r>
                          <w:t xml:space="preserve"> </w:t>
                        </w:r>
                      </w:p>
                    </w:txbxContent>
                  </v:textbox>
                </v:rect>
                <v:rect id="Rectangle 11" o:spid="_x0000_s1036" style="position:absolute;left:5760;top:9617;width:379;height:173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" filled="f" stroked="f">
                  <v:textbox inset="0,0,0,0">
                    <w:txbxContent>
                      <w:p w14:paraId="6C2C88D1" w14:textId="77777777" w:rsidR="00E007DB" w:rsidRDefault="00E007DB" w:rsidP="00E007DB">
                        <w:pPr>
                          <w:spacing w:after="160" w:line="259" w:lineRule="auto"/>
                          <w:ind w:left="0" w:right="0" w:firstLine="0"/>
                          <w:jc w:val="left"/>
                        </w:pPr>
                        <w:r>
                          <w:t xml:space="preserve"> </w:t>
                        </w:r>
                      </w:p>
                    </w:txbxContent>
                  </v:textbox>
                </v:rect>
                <v:rect id="Rectangle 12" o:spid="_x0000_s1037" style="position:absolute;left:8641;top:9617;width:378;height:173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" filled="f" stroked="f">
                  <v:textbox inset="0,0,0,0">
                    <w:txbxContent>
                      <w:p w14:paraId="536BF01E" w14:textId="77777777" w:rsidR="00E007DB" w:rsidRDefault="00E007DB" w:rsidP="00E007DB">
                        <w:pPr>
                          <w:spacing w:after="160" w:line="259" w:lineRule="auto"/>
                          <w:ind w:left="0" w:right="0" w:firstLine="0"/>
                          <w:jc w:val="left"/>
                        </w:pPr>
                        <w:r>
                          <w:t xml:space="preserve"> </w:t>
                        </w:r>
                      </w:p>
                    </w:txbxContent>
                  </v:textbox>
                </v:rect>
                <v:rect id="Rectangle 13" o:spid="_x0000_s1038" style="position:absolute;left:11521;top:9617;width:378;height:173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" filled="f" stroked="f">
                  <v:textbox inset="0,0,0,0">
                    <w:txbxContent>
                      <w:p w14:paraId="43F126C5" w14:textId="77777777" w:rsidR="00E007DB" w:rsidRDefault="00E007DB" w:rsidP="00E007DB">
                        <w:pPr>
                          <w:spacing w:after="160" w:line="259" w:lineRule="auto"/>
                          <w:ind w:left="0" w:right="0" w:firstLine="0"/>
                          <w:jc w:val="left"/>
                        </w:pPr>
                        <w:r>
                          <w:t xml:space="preserve"> </w:t>
                        </w:r>
                      </w:p>
                    </w:txbxContent>
                  </v:textbox>
                </v:rect>
                <v:shape id="Shape 486" o:spid="_x0000_s1039" style="position:absolute;left:14415;top:9042;width:53418;height:1768;visibility:visible;mso-wrap-style:square;v-text-anchor:top" coordsize="5341747,17682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" path="m,176822r5341747,l5341747,,,,,176822xe" filled="f" strokecolor="#969696" strokeweight=".25pt">
                  <v:stroke miterlimit="1" joinstyle="miter"/>
                  <v:path arrowok="t" textboxrect="0,0,5341747,176822"/>
                </v:shape>
                <w10:anchorlock/>
              </v:group>
            </w:pict>
          </mc:Fallback>
        </mc:AlternateContent>
      </w:r>
      <w:r w:rsidRPr="00BC720D">
        <w:rPr>
          <w:rFonts w:ascii="Inter" w:hAnsi="Inter"/>
        </w:rPr>
        <w:t xml:space="preserve"> </w:t>
      </w:r>
    </w:p>
    <w:tbl>
      <w:tblPr>
        <w:tblStyle w:val="TableGrid"/>
        <w:tblpPr w:vertAnchor="text" w:tblpX="2270" w:tblpY="-96"/>
        <w:tblOverlap w:val="never"/>
        <w:tblW w:w="2268" w:type="dxa"/>
        <w:tblInd w:w="0" w:type="dxa"/>
        <w:tblCellMar>
          <w:top w:w="32" w:type="dxa"/>
          <w:left w:w="115" w:type="dxa"/>
          <w:right w:w="115" w:type="dxa"/>
        </w:tblCellMar>
        <w:tblLook w:val="04A0" w:firstRow="1" w:lastRow="0" w:firstColumn="1" w:lastColumn="0" w:noHBand="0" w:noVBand="1"/>
      </w:tblPr>
      <w:tblGrid>
        <w:gridCol w:w="2268"/>
      </w:tblGrid>
      <w:tr w:rsidR="00E007DB" w:rsidRPr="00BC720D" w14:paraId="7489C210" w14:textId="77777777" w:rsidTr="00FD0A36">
        <w:trPr>
          <w:trHeight w:val="283"/>
        </w:trPr>
        <w:tc>
          <w:tcPr>
            <w:tcW w:w="2268" w:type="dxa"/>
            <w:tcBorders>
              <w:top w:val="single" w:sz="2" w:space="0" w:color="969696"/>
              <w:left w:val="single" w:sz="2" w:space="0" w:color="969696"/>
              <w:bottom w:val="single" w:sz="2" w:space="0" w:color="969696"/>
              <w:right w:val="single" w:sz="2" w:space="0" w:color="969696"/>
            </w:tcBorders>
          </w:tcPr>
          <w:p w14:paraId="0AC2F6FB" w14:textId="77777777" w:rsidR="00E007DB" w:rsidRPr="00BC720D" w:rsidRDefault="00E007DB" w:rsidP="00FD0A36">
            <w:pPr>
              <w:spacing w:after="0" w:line="259" w:lineRule="auto"/>
              <w:ind w:left="0" w:right="0" w:firstLine="0"/>
              <w:jc w:val="center"/>
              <w:rPr>
                <w:rFonts w:ascii="Inter" w:hAnsi="Inter"/>
              </w:rPr>
            </w:pPr>
            <w:r w:rsidRPr="00BC720D">
              <w:rPr>
                <w:rFonts w:ascii="Inter" w:hAnsi="Inter"/>
                <w:color w:val="C8C9CA"/>
              </w:rPr>
              <w:t>MMM DD, YYYY</w:t>
            </w:r>
          </w:p>
        </w:tc>
      </w:tr>
    </w:tbl>
    <w:p w14:paraId="63E6D992" w14:textId="77777777" w:rsidR="00E007DB" w:rsidRPr="00C240AE" w:rsidRDefault="00E007DB" w:rsidP="00E007DB">
      <w:pPr>
        <w:tabs>
          <w:tab w:val="center" w:pos="628"/>
          <w:tab w:val="center" w:pos="1361"/>
          <w:tab w:val="center" w:pos="1815"/>
        </w:tabs>
        <w:spacing w:after="510"/>
        <w:ind w:left="-15" w:right="0" w:firstLine="0"/>
        <w:jc w:val="left"/>
        <w:rPr>
          <w:rFonts w:ascii="Inter" w:hAnsi="Inter"/>
          <w:lang w:val="en-US"/>
        </w:rPr>
      </w:pPr>
      <w:r w:rsidRPr="00BC720D">
        <w:rPr>
          <w:rFonts w:ascii="Inter" w:hAnsi="Inter"/>
        </w:rPr>
        <w:t xml:space="preserve"> </w:t>
      </w:r>
      <w:r w:rsidRPr="00BC720D">
        <w:rPr>
          <w:rFonts w:ascii="Inter" w:hAnsi="Inter"/>
        </w:rPr>
        <w:tab/>
        <w:t xml:space="preserve">Date  </w:t>
      </w:r>
      <w:r w:rsidRPr="00BC720D">
        <w:rPr>
          <w:rFonts w:ascii="Inter" w:hAnsi="Inter"/>
        </w:rPr>
        <w:tab/>
        <w:t xml:space="preserve"> </w:t>
      </w:r>
      <w:r w:rsidRPr="00BC720D">
        <w:rPr>
          <w:rFonts w:ascii="Inter" w:hAnsi="Inter"/>
        </w:rPr>
        <w:tab/>
        <w:t xml:space="preserve"> </w:t>
      </w:r>
      <w:r>
        <w:rPr>
          <w:rFonts w:ascii="Inter" w:hAnsi="Inter"/>
          <w:lang w:val="en-US"/>
        </w:rPr>
        <w:t xml:space="preserve"> </w:t>
      </w:r>
    </w:p>
    <w:p w14:paraId="2A359653" w14:textId="77777777" w:rsidR="00E007DB" w:rsidRPr="00BC720D" w:rsidRDefault="00E007DB" w:rsidP="00E007DB">
      <w:pPr>
        <w:spacing w:after="146" w:line="259" w:lineRule="auto"/>
        <w:ind w:left="0" w:right="0" w:firstLine="0"/>
        <w:jc w:val="left"/>
        <w:rPr>
          <w:rFonts w:ascii="Inter" w:hAnsi="Inter"/>
        </w:rPr>
      </w:pPr>
      <w:r w:rsidRPr="00BC720D">
        <w:rPr>
          <w:rFonts w:ascii="Inter" w:hAnsi="Inter"/>
        </w:rPr>
        <w:t xml:space="preserve"> </w:t>
      </w:r>
      <w:r w:rsidRPr="00BC720D">
        <w:rPr>
          <w:rFonts w:ascii="Inter" w:eastAsia="Calibri" w:hAnsi="Inter" w:cs="Calibri"/>
          <w:noProof/>
          <w:sz w:val="22"/>
        </w:rPr>
        <mc:AlternateContent>
          <mc:Choice Requires="wpg">
            <w:drawing>
              <wp:inline distT="0" distB="0" distL="0" distR="0" wp14:anchorId="0B280422" wp14:editId="1933502A">
                <wp:extent cx="6783338" cy="1091858"/>
                <wp:effectExtent l="0" t="0" r="0" b="0"/>
                <wp:docPr id="15" name="Group 15"/>
                <wp:cNvGraphicFramePr/>
                <a:graphic xmlns:a="http://schemas.openxmlformats.org/drawingml/2006/main">
                  <a:graphicData uri="http://schemas.microsoft.com/office/word/2010/wordprocessingGroup">
                    <wpg:wgp>
                      <wpg:cNvGrpSpPr/>
                      <wpg:grpSpPr>
                        <a:xfrm>
                          <a:off x="0" y="0"/>
                          <a:ext cx="6783338" cy="1091858"/>
                          <a:chOff x="0" y="0"/>
                          <a:chExt cx="6783338" cy="1091858"/>
                        </a:xfrm>
                      </wpg:grpSpPr>
                      <wps:wsp>
                        <wps:cNvPr id="16" name="Rectangle 16"/>
                        <wps:cNvSpPr/>
                        <wps:spPr>
                          <a:xfrm>
                            <a:off x="24" y="11134"/>
                            <a:ext cx="75672" cy="173099"/>
                          </a:xfrm>
                          <a:prstGeom prst="rect">
                            <a:avLst/>
                          </a:prstGeom>
                          <a:ln>
                            <a:noFill/>
                          </a:ln>
                        </wps:spPr>
                        <wps:txbx>
                          <w:txbxContent>
                            <w:p w14:paraId="0121E7E3" w14:textId="77777777" w:rsidR="00E007DB" w:rsidRDefault="00E007DB" w:rsidP="00E007DB">
                              <w:pPr>
                                <w:spacing w:after="160" w:line="259" w:lineRule="auto"/>
                                <w:ind w:left="0" w:right="0" w:firstLine="0"/>
                                <w:jc w:val="left"/>
                              </w:pPr>
                              <w:r>
                                <w:t>2</w:t>
                              </w:r>
                            </w:p>
                          </w:txbxContent>
                        </wps:txbx>
                        <wps:bodyPr horzOverflow="overflow" vert="horz" lIns="0" tIns="0" rIns="0" bIns="0" rtlCol="0">
                          <a:noAutofit/>
                        </wps:bodyPr>
                      </wps:wsp>
                      <wps:wsp>
                        <wps:cNvPr id="17" name="Rectangle 17"/>
                        <wps:cNvSpPr/>
                        <wps:spPr>
                          <a:xfrm>
                            <a:off x="58343" y="11134"/>
                            <a:ext cx="37836" cy="173099"/>
                          </a:xfrm>
                          <a:prstGeom prst="rect">
                            <a:avLst/>
                          </a:prstGeom>
                          <a:ln>
                            <a:noFill/>
                          </a:ln>
                        </wps:spPr>
                        <wps:txbx>
                          <w:txbxContent>
                            <w:p w14:paraId="2C0FE529" w14:textId="77777777" w:rsidR="00E007DB" w:rsidRDefault="00E007DB" w:rsidP="00E007DB">
                              <w:pPr>
                                <w:spacing w:after="160" w:line="259" w:lineRule="auto"/>
                                <w:ind w:left="0" w:right="0" w:firstLine="0"/>
                                <w:jc w:val="left"/>
                              </w:pPr>
                              <w:r>
                                <w:t xml:space="preserve"> </w:t>
                              </w:r>
                            </w:p>
                          </w:txbxContent>
                        </wps:txbx>
                        <wps:bodyPr horzOverflow="overflow" vert="horz" lIns="0" tIns="0" rIns="0" bIns="0" rtlCol="0">
                          <a:noAutofit/>
                        </wps:bodyPr>
                      </wps:wsp>
                      <wps:wsp>
                        <wps:cNvPr id="18" name="Rectangle 18"/>
                        <wps:cNvSpPr/>
                        <wps:spPr>
                          <a:xfrm>
                            <a:off x="288019" y="11134"/>
                            <a:ext cx="646966" cy="173099"/>
                          </a:xfrm>
                          <a:prstGeom prst="rect">
                            <a:avLst/>
                          </a:prstGeom>
                          <a:ln>
                            <a:noFill/>
                          </a:ln>
                        </wps:spPr>
                        <wps:txbx>
                          <w:txbxContent>
                            <w:p w14:paraId="6F6242A8" w14:textId="77777777" w:rsidR="00E007DB" w:rsidRDefault="00E007DB" w:rsidP="00E007DB">
                              <w:pPr>
                                <w:spacing w:after="160" w:line="259" w:lineRule="auto"/>
                                <w:ind w:left="0" w:right="0" w:firstLine="0"/>
                                <w:jc w:val="left"/>
                              </w:pPr>
                              <w:r>
                                <w:t xml:space="preserve">Signature </w:t>
                              </w:r>
                            </w:p>
                          </w:txbxContent>
                        </wps:txbx>
                        <wps:bodyPr horzOverflow="overflow" vert="horz" lIns="0" tIns="0" rIns="0" bIns="0" rtlCol="0">
                          <a:noAutofit/>
                        </wps:bodyPr>
                      </wps:wsp>
                      <wps:wsp>
                        <wps:cNvPr id="19" name="Rectangle 19"/>
                        <wps:cNvSpPr/>
                        <wps:spPr>
                          <a:xfrm>
                            <a:off x="864020" y="11134"/>
                            <a:ext cx="37836" cy="173099"/>
                          </a:xfrm>
                          <a:prstGeom prst="rect">
                            <a:avLst/>
                          </a:prstGeom>
                          <a:ln>
                            <a:noFill/>
                          </a:ln>
                        </wps:spPr>
                        <wps:txbx>
                          <w:txbxContent>
                            <w:p w14:paraId="5C79DD76" w14:textId="77777777" w:rsidR="00E007DB" w:rsidRDefault="00E007DB" w:rsidP="00E007DB">
                              <w:pPr>
                                <w:spacing w:after="160" w:line="259" w:lineRule="auto"/>
                                <w:ind w:left="0" w:right="0" w:firstLine="0"/>
                                <w:jc w:val="left"/>
                              </w:pPr>
                              <w:r>
                                <w:t xml:space="preserve"> </w:t>
                              </w:r>
                            </w:p>
                          </w:txbxContent>
                        </wps:txbx>
                        <wps:bodyPr horzOverflow="overflow" vert="horz" lIns="0" tIns="0" rIns="0" bIns="0" rtlCol="0">
                          <a:noAutofit/>
                        </wps:bodyPr>
                      </wps:wsp>
                      <wps:wsp>
                        <wps:cNvPr id="20" name="Rectangle 20"/>
                        <wps:cNvSpPr/>
                        <wps:spPr>
                          <a:xfrm>
                            <a:off x="1152016" y="11134"/>
                            <a:ext cx="37836" cy="173099"/>
                          </a:xfrm>
                          <a:prstGeom prst="rect">
                            <a:avLst/>
                          </a:prstGeom>
                          <a:ln>
                            <a:noFill/>
                          </a:ln>
                        </wps:spPr>
                        <wps:txbx>
                          <w:txbxContent>
                            <w:p w14:paraId="7546B2EA" w14:textId="77777777" w:rsidR="00E007DB" w:rsidRDefault="00E007DB" w:rsidP="00E007DB">
                              <w:pPr>
                                <w:spacing w:after="160" w:line="259" w:lineRule="auto"/>
                                <w:ind w:left="0" w:right="0" w:firstLine="0"/>
                                <w:jc w:val="left"/>
                              </w:pPr>
                              <w:r>
                                <w:t xml:space="preserve"> </w:t>
                              </w:r>
                            </w:p>
                          </w:txbxContent>
                        </wps:txbx>
                        <wps:bodyPr horzOverflow="overflow" vert="horz" lIns="0" tIns="0" rIns="0" bIns="0" rtlCol="0">
                          <a:noAutofit/>
                        </wps:bodyPr>
                      </wps:wsp>
                      <wps:wsp>
                        <wps:cNvPr id="21" name="Shape 494"/>
                        <wps:cNvSpPr/>
                        <wps:spPr>
                          <a:xfrm>
                            <a:off x="1441591" y="0"/>
                            <a:ext cx="5341747" cy="716826"/>
                          </a:xfrm>
                          <a:custGeom>
                            <a:avLst/>
                            <a:gdLst/>
                            <a:ahLst/>
                            <a:cxnLst/>
                            <a:rect l="0" t="0" r="0" b="0"/>
                            <a:pathLst>
                              <a:path w="5341747" h="716826">
                                <a:moveTo>
                                  <a:pt x="0" y="716826"/>
                                </a:moveTo>
                                <a:lnTo>
                                  <a:pt x="5341747" y="716826"/>
                                </a:lnTo>
                                <a:lnTo>
                                  <a:pt x="5341747" y="0"/>
                                </a:lnTo>
                                <a:lnTo>
                                  <a:pt x="0" y="0"/>
                                </a:lnTo>
                                <a:close/>
                              </a:path>
                            </a:pathLst>
                          </a:custGeom>
                          <a:ln w="3175" cap="flat">
                            <a:miter lim="100000"/>
                          </a:ln>
                        </wps:spPr>
                        <wps:style>
                          <a:lnRef idx="1">
                            <a:srgbClr val="969696"/>
                          </a:lnRef>
                          <a:fillRef idx="0">
                            <a:srgbClr val="000000">
                              <a:alpha val="0"/>
                            </a:srgbClr>
                          </a:fillRef>
                          <a:effectRef idx="0">
                            <a:scrgbClr r="0" g="0" b="0"/>
                          </a:effectRef>
                          <a:fontRef idx="none"/>
                        </wps:style>
                        <wps:bodyPr/>
                      </wps:wsp>
                      <wps:wsp>
                        <wps:cNvPr id="22" name="Rectangle 22"/>
                        <wps:cNvSpPr/>
                        <wps:spPr>
                          <a:xfrm>
                            <a:off x="288005" y="746012"/>
                            <a:ext cx="3368444" cy="173099"/>
                          </a:xfrm>
                          <a:prstGeom prst="rect">
                            <a:avLst/>
                          </a:prstGeom>
                          <a:ln>
                            <a:noFill/>
                          </a:ln>
                        </wps:spPr>
                        <wps:txbx>
                          <w:txbxContent>
                            <w:p w14:paraId="2EB29E55" w14:textId="77777777" w:rsidR="00E007DB" w:rsidRDefault="00E007DB" w:rsidP="00E007DB">
                              <w:pPr>
                                <w:spacing w:after="160" w:line="259" w:lineRule="auto"/>
                                <w:ind w:left="0" w:right="0" w:firstLine="0"/>
                                <w:jc w:val="left"/>
                              </w:pPr>
                              <w:r>
                                <w:t xml:space="preserve">Name of </w:t>
                              </w:r>
                              <w:r>
                                <w:rPr>
                                  <w:lang w:val="en-US"/>
                                </w:rPr>
                                <w:t>Client</w:t>
                              </w:r>
                              <w:r>
                                <w:t>/Authorized Representative</w:t>
                              </w:r>
                            </w:p>
                            <w:p w14:paraId="1570F60D" w14:textId="77777777" w:rsidR="00E007DB" w:rsidRDefault="00E007DB" w:rsidP="00E007DB">
                              <w:pPr>
                                <w:spacing w:after="160" w:line="259" w:lineRule="auto"/>
                                <w:ind w:left="0" w:right="0" w:firstLine="0"/>
                                <w:jc w:val="left"/>
                              </w:pPr>
                            </w:p>
                          </w:txbxContent>
                        </wps:txbx>
                        <wps:bodyPr horzOverflow="overflow" vert="horz" lIns="0" tIns="0" rIns="0" bIns="0" rtlCol="0">
                          <a:noAutofit/>
                        </wps:bodyPr>
                      </wps:wsp>
                      <wps:wsp>
                        <wps:cNvPr id="23" name="Rectangle 23"/>
                        <wps:cNvSpPr/>
                        <wps:spPr>
                          <a:xfrm>
                            <a:off x="0" y="961709"/>
                            <a:ext cx="37836" cy="173099"/>
                          </a:xfrm>
                          <a:prstGeom prst="rect">
                            <a:avLst/>
                          </a:prstGeom>
                          <a:ln>
                            <a:noFill/>
                          </a:ln>
                        </wps:spPr>
                        <wps:txbx>
                          <w:txbxContent>
                            <w:p w14:paraId="64EC0112" w14:textId="77777777" w:rsidR="00E007DB" w:rsidRDefault="00E007DB" w:rsidP="00E007DB">
                              <w:pPr>
                                <w:spacing w:after="160" w:line="259" w:lineRule="auto"/>
                                <w:ind w:left="0" w:right="0" w:firstLine="0"/>
                                <w:jc w:val="left"/>
                              </w:pPr>
                              <w:r>
                                <w:t xml:space="preserve"> </w:t>
                              </w:r>
                            </w:p>
                          </w:txbxContent>
                        </wps:txbx>
                        <wps:bodyPr horzOverflow="overflow" vert="horz" lIns="0" tIns="0" rIns="0" bIns="0" rtlCol="0">
                          <a:noAutofit/>
                        </wps:bodyPr>
                      </wps:wsp>
                      <wps:wsp>
                        <wps:cNvPr id="24" name="Rectangle 24"/>
                        <wps:cNvSpPr/>
                        <wps:spPr>
                          <a:xfrm>
                            <a:off x="288036" y="961709"/>
                            <a:ext cx="37836" cy="173099"/>
                          </a:xfrm>
                          <a:prstGeom prst="rect">
                            <a:avLst/>
                          </a:prstGeom>
                          <a:ln>
                            <a:noFill/>
                          </a:ln>
                        </wps:spPr>
                        <wps:txbx>
                          <w:txbxContent>
                            <w:p w14:paraId="7C55C913" w14:textId="77777777" w:rsidR="00E007DB" w:rsidRDefault="00E007DB" w:rsidP="00E007DB">
                              <w:pPr>
                                <w:spacing w:after="160" w:line="259" w:lineRule="auto"/>
                                <w:ind w:left="0" w:right="0" w:firstLine="0"/>
                                <w:jc w:val="left"/>
                              </w:pPr>
                              <w:r>
                                <w:t xml:space="preserve"> </w:t>
                              </w:r>
                            </w:p>
                          </w:txbxContent>
                        </wps:txbx>
                        <wps:bodyPr horzOverflow="overflow" vert="horz" lIns="0" tIns="0" rIns="0" bIns="0" rtlCol="0">
                          <a:noAutofit/>
                        </wps:bodyPr>
                      </wps:wsp>
                      <wps:wsp>
                        <wps:cNvPr id="25" name="Rectangle 25"/>
                        <wps:cNvSpPr/>
                        <wps:spPr>
                          <a:xfrm>
                            <a:off x="576072" y="961709"/>
                            <a:ext cx="37836" cy="173099"/>
                          </a:xfrm>
                          <a:prstGeom prst="rect">
                            <a:avLst/>
                          </a:prstGeom>
                          <a:ln>
                            <a:noFill/>
                          </a:ln>
                        </wps:spPr>
                        <wps:txbx>
                          <w:txbxContent>
                            <w:p w14:paraId="3292688B" w14:textId="77777777" w:rsidR="00E007DB" w:rsidRDefault="00E007DB" w:rsidP="00E007DB">
                              <w:pPr>
                                <w:spacing w:after="160" w:line="259" w:lineRule="auto"/>
                                <w:ind w:left="0" w:right="0" w:firstLine="0"/>
                                <w:jc w:val="left"/>
                              </w:pPr>
                              <w:r>
                                <w:t xml:space="preserve"> </w:t>
                              </w:r>
                            </w:p>
                          </w:txbxContent>
                        </wps:txbx>
                        <wps:bodyPr horzOverflow="overflow" vert="horz" lIns="0" tIns="0" rIns="0" bIns="0" rtlCol="0">
                          <a:noAutofit/>
                        </wps:bodyPr>
                      </wps:wsp>
                      <wps:wsp>
                        <wps:cNvPr id="26" name="Rectangle 26"/>
                        <wps:cNvSpPr/>
                        <wps:spPr>
                          <a:xfrm>
                            <a:off x="864108" y="961709"/>
                            <a:ext cx="37836" cy="173099"/>
                          </a:xfrm>
                          <a:prstGeom prst="rect">
                            <a:avLst/>
                          </a:prstGeom>
                          <a:ln>
                            <a:noFill/>
                          </a:ln>
                        </wps:spPr>
                        <wps:txbx>
                          <w:txbxContent>
                            <w:p w14:paraId="59479107" w14:textId="77777777" w:rsidR="00E007DB" w:rsidRDefault="00E007DB" w:rsidP="00E007DB">
                              <w:pPr>
                                <w:spacing w:after="160" w:line="259" w:lineRule="auto"/>
                                <w:ind w:left="0" w:right="0" w:firstLine="0"/>
                                <w:jc w:val="left"/>
                              </w:pPr>
                              <w:r>
                                <w:t xml:space="preserve"> </w:t>
                              </w:r>
                            </w:p>
                          </w:txbxContent>
                        </wps:txbx>
                        <wps:bodyPr horzOverflow="overflow" vert="horz" lIns="0" tIns="0" rIns="0" bIns="0" rtlCol="0">
                          <a:noAutofit/>
                        </wps:bodyPr>
                      </wps:wsp>
                      <wps:wsp>
                        <wps:cNvPr id="27" name="Rectangle 27"/>
                        <wps:cNvSpPr/>
                        <wps:spPr>
                          <a:xfrm>
                            <a:off x="1152144" y="961709"/>
                            <a:ext cx="37836" cy="173099"/>
                          </a:xfrm>
                          <a:prstGeom prst="rect">
                            <a:avLst/>
                          </a:prstGeom>
                          <a:ln>
                            <a:noFill/>
                          </a:ln>
                        </wps:spPr>
                        <wps:txbx>
                          <w:txbxContent>
                            <w:p w14:paraId="21557C90" w14:textId="77777777" w:rsidR="00E007DB" w:rsidRDefault="00E007DB" w:rsidP="00E007DB">
                              <w:pPr>
                                <w:spacing w:after="160" w:line="259" w:lineRule="auto"/>
                                <w:ind w:left="0" w:right="0" w:firstLine="0"/>
                                <w:jc w:val="left"/>
                              </w:pPr>
                              <w:r>
                                <w:t xml:space="preserve"> </w:t>
                              </w:r>
                            </w:p>
                          </w:txbxContent>
                        </wps:txbx>
                        <wps:bodyPr horzOverflow="overflow" vert="horz" lIns="0" tIns="0" rIns="0" bIns="0" rtlCol="0">
                          <a:noAutofit/>
                        </wps:bodyPr>
                      </wps:wsp>
                      <wps:wsp>
                        <wps:cNvPr id="28" name="Shape 497"/>
                        <wps:cNvSpPr/>
                        <wps:spPr>
                          <a:xfrm>
                            <a:off x="1441591" y="904253"/>
                            <a:ext cx="5341747" cy="176822"/>
                          </a:xfrm>
                          <a:custGeom>
                            <a:avLst/>
                            <a:gdLst/>
                            <a:ahLst/>
                            <a:cxnLst/>
                            <a:rect l="0" t="0" r="0" b="0"/>
                            <a:pathLst>
                              <a:path w="5341747" h="176822">
                                <a:moveTo>
                                  <a:pt x="0" y="176822"/>
                                </a:moveTo>
                                <a:lnTo>
                                  <a:pt x="5341747" y="176822"/>
                                </a:lnTo>
                                <a:lnTo>
                                  <a:pt x="5341747" y="0"/>
                                </a:lnTo>
                                <a:lnTo>
                                  <a:pt x="0" y="0"/>
                                </a:lnTo>
                                <a:close/>
                              </a:path>
                            </a:pathLst>
                          </a:custGeom>
                          <a:ln w="3175" cap="flat">
                            <a:miter lim="100000"/>
                          </a:ln>
                        </wps:spPr>
                        <wps:style>
                          <a:lnRef idx="1">
                            <a:srgbClr val="969696"/>
                          </a:lnRef>
                          <a:fillRef idx="0">
                            <a:srgbClr val="000000">
                              <a:alpha val="0"/>
                            </a:srgbClr>
                          </a:fillRef>
                          <a:effectRef idx="0">
                            <a:scrgbClr r="0" g="0" b="0"/>
                          </a:effectRef>
                          <a:fontRef idx="none"/>
                        </wps:style>
                        <wps:bodyPr/>
                      </wps:wsp>
                    </wpg:wgp>
                  </a:graphicData>
                </a:graphic>
              </wp:inline>
            </w:drawing>
          </mc:Choice>
          <mc:Fallback>
            <w:pict>
              <v:group w14:anchorId="0B280422" id="Group 15" o:spid="_x0000_s1040" style="width:534.1pt;height:85.95pt;mso-position-horizontal-relative:char;mso-position-vertical-relative:line" coordsize="67833,1091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">
                <v:rect id="Rectangle 16" o:spid="_x0000_s1041" style="position:absolute;top:111;width:756;height:173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" filled="f" stroked="f">
                  <v:textbox inset="0,0,0,0">
                    <w:txbxContent>
                      <w:p w14:paraId="0121E7E3" w14:textId="77777777" w:rsidR="00E007DB" w:rsidRDefault="00E007DB" w:rsidP="00E007DB">
                        <w:pPr>
                          <w:spacing w:after="160" w:line="259" w:lineRule="auto"/>
                          <w:ind w:left="0" w:right="0" w:firstLine="0"/>
                          <w:jc w:val="left"/>
                        </w:pPr>
                        <w:r>
                          <w:t>2</w:t>
                        </w:r>
                      </w:p>
                    </w:txbxContent>
                  </v:textbox>
                </v:rect>
                <v:rect id="Rectangle 17" o:spid="_x0000_s1042" style="position:absolute;left:583;top:111;width:378;height:173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" filled="f" stroked="f">
                  <v:textbox inset="0,0,0,0">
                    <w:txbxContent>
                      <w:p w14:paraId="2C0FE529" w14:textId="77777777" w:rsidR="00E007DB" w:rsidRDefault="00E007DB" w:rsidP="00E007DB">
                        <w:pPr>
                          <w:spacing w:after="160" w:line="259" w:lineRule="auto"/>
                          <w:ind w:left="0" w:right="0" w:firstLine="0"/>
                          <w:jc w:val="left"/>
                        </w:pPr>
                        <w:r>
                          <w:t xml:space="preserve"> </w:t>
                        </w:r>
                      </w:p>
                    </w:txbxContent>
                  </v:textbox>
                </v:rect>
                <v:rect id="Rectangle 18" o:spid="_x0000_s1043" style="position:absolute;left:2880;top:111;width:6469;height:173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" filled="f" stroked="f">
                  <v:textbox inset="0,0,0,0">
                    <w:txbxContent>
                      <w:p w14:paraId="6F6242A8" w14:textId="77777777" w:rsidR="00E007DB" w:rsidRDefault="00E007DB" w:rsidP="00E007DB">
                        <w:pPr>
                          <w:spacing w:after="160" w:line="259" w:lineRule="auto"/>
                          <w:ind w:left="0" w:right="0" w:firstLine="0"/>
                          <w:jc w:val="left"/>
                        </w:pPr>
                        <w:r>
                          <w:t xml:space="preserve">Signature </w:t>
                        </w:r>
                      </w:p>
                    </w:txbxContent>
                  </v:textbox>
                </v:rect>
                <v:rect id="Rectangle 19" o:spid="_x0000_s1044" style="position:absolute;left:8640;top:111;width:378;height:173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" filled="f" stroked="f">
                  <v:textbox inset="0,0,0,0">
                    <w:txbxContent>
                      <w:p w14:paraId="5C79DD76" w14:textId="77777777" w:rsidR="00E007DB" w:rsidRDefault="00E007DB" w:rsidP="00E007DB">
                        <w:pPr>
                          <w:spacing w:after="160" w:line="259" w:lineRule="auto"/>
                          <w:ind w:left="0" w:right="0" w:firstLine="0"/>
                          <w:jc w:val="left"/>
                        </w:pPr>
                        <w:r>
                          <w:t xml:space="preserve"> </w:t>
                        </w:r>
                      </w:p>
                    </w:txbxContent>
                  </v:textbox>
                </v:rect>
                <v:rect id="Rectangle 20" o:spid="_x0000_s1045" style="position:absolute;left:11520;top:111;width:378;height:173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" filled="f" stroked="f">
                  <v:textbox inset="0,0,0,0">
                    <w:txbxContent>
                      <w:p w14:paraId="7546B2EA" w14:textId="77777777" w:rsidR="00E007DB" w:rsidRDefault="00E007DB" w:rsidP="00E007DB">
                        <w:pPr>
                          <w:spacing w:after="160" w:line="259" w:lineRule="auto"/>
                          <w:ind w:left="0" w:right="0" w:firstLine="0"/>
                          <w:jc w:val="left"/>
                        </w:pPr>
                        <w:r>
                          <w:t xml:space="preserve"> </w:t>
                        </w:r>
                      </w:p>
                    </w:txbxContent>
                  </v:textbox>
                </v:rect>
                <v:shape id="Shape 494" o:spid="_x0000_s1046" style="position:absolute;left:14415;width:53418;height:7168;visibility:visible;mso-wrap-style:square;v-text-anchor:top" coordsize="5341747,71682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" path="m,716826r5341747,l5341747,,,,,716826xe" filled="f" strokecolor="#969696" strokeweight=".25pt">
                  <v:stroke miterlimit="1" joinstyle="miter"/>
                  <v:path arrowok="t" textboxrect="0,0,5341747,716826"/>
                </v:shape>
                <v:rect id="Rectangle 22" o:spid="_x0000_s1047" style="position:absolute;left:2880;top:7460;width:33684;height:173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" filled="f" stroked="f">
                  <v:textbox inset="0,0,0,0">
                    <w:txbxContent>
                      <w:p w14:paraId="2EB29E55" w14:textId="77777777" w:rsidR="00E007DB" w:rsidRDefault="00E007DB" w:rsidP="00E007DB">
                        <w:pPr>
                          <w:spacing w:after="160" w:line="259" w:lineRule="auto"/>
                          <w:ind w:left="0" w:right="0" w:firstLine="0"/>
                          <w:jc w:val="left"/>
                        </w:pPr>
                        <w:r>
                          <w:t xml:space="preserve">Name of </w:t>
                        </w:r>
                        <w:r>
                          <w:rPr>
                            <w:lang w:val="en-US"/>
                          </w:rPr>
                          <w:t>Client</w:t>
                        </w:r>
                        <w:r>
                          <w:t>/Authorized Representative</w:t>
                        </w:r>
                      </w:p>
                      <w:p w14:paraId="1570F60D" w14:textId="77777777" w:rsidR="00E007DB" w:rsidRDefault="00E007DB" w:rsidP="00E007DB">
                        <w:pPr>
                          <w:spacing w:after="160" w:line="259" w:lineRule="auto"/>
                          <w:ind w:left="0" w:right="0" w:firstLine="0"/>
                          <w:jc w:val="left"/>
                        </w:pPr>
                      </w:p>
                    </w:txbxContent>
                  </v:textbox>
                </v:rect>
                <v:rect id="Rectangle 23" o:spid="_x0000_s1048" style="position:absolute;top:9617;width:378;height:173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" filled="f" stroked="f">
                  <v:textbox inset="0,0,0,0">
                    <w:txbxContent>
                      <w:p w14:paraId="64EC0112" w14:textId="77777777" w:rsidR="00E007DB" w:rsidRDefault="00E007DB" w:rsidP="00E007DB">
                        <w:pPr>
                          <w:spacing w:after="160" w:line="259" w:lineRule="auto"/>
                          <w:ind w:left="0" w:right="0" w:firstLine="0"/>
                          <w:jc w:val="left"/>
                        </w:pPr>
                        <w:r>
                          <w:t xml:space="preserve"> </w:t>
                        </w:r>
                      </w:p>
                    </w:txbxContent>
                  </v:textbox>
                </v:rect>
                <v:rect id="Rectangle 24" o:spid="_x0000_s1049" style="position:absolute;left:2880;top:9617;width:378;height:173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" filled="f" stroked="f">
                  <v:textbox inset="0,0,0,0">
                    <w:txbxContent>
                      <w:p w14:paraId="7C55C913" w14:textId="77777777" w:rsidR="00E007DB" w:rsidRDefault="00E007DB" w:rsidP="00E007DB">
                        <w:pPr>
                          <w:spacing w:after="160" w:line="259" w:lineRule="auto"/>
                          <w:ind w:left="0" w:right="0" w:firstLine="0"/>
                          <w:jc w:val="left"/>
                        </w:pPr>
                        <w:r>
                          <w:t xml:space="preserve"> </w:t>
                        </w:r>
                      </w:p>
                    </w:txbxContent>
                  </v:textbox>
                </v:rect>
                <v:rect id="Rectangle 25" o:spid="_x0000_s1050" style="position:absolute;left:5760;top:9617;width:379;height:173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" filled="f" stroked="f">
                  <v:textbox inset="0,0,0,0">
                    <w:txbxContent>
                      <w:p w14:paraId="3292688B" w14:textId="77777777" w:rsidR="00E007DB" w:rsidRDefault="00E007DB" w:rsidP="00E007DB">
                        <w:pPr>
                          <w:spacing w:after="160" w:line="259" w:lineRule="auto"/>
                          <w:ind w:left="0" w:right="0" w:firstLine="0"/>
                          <w:jc w:val="left"/>
                        </w:pPr>
                        <w:r>
                          <w:t xml:space="preserve"> </w:t>
                        </w:r>
                      </w:p>
                    </w:txbxContent>
                  </v:textbox>
                </v:rect>
                <v:rect id="Rectangle 26" o:spid="_x0000_s1051" style="position:absolute;left:8641;top:9617;width:378;height:173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" filled="f" stroked="f">
                  <v:textbox inset="0,0,0,0">
                    <w:txbxContent>
                      <w:p w14:paraId="59479107" w14:textId="77777777" w:rsidR="00E007DB" w:rsidRDefault="00E007DB" w:rsidP="00E007DB">
                        <w:pPr>
                          <w:spacing w:after="160" w:line="259" w:lineRule="auto"/>
                          <w:ind w:left="0" w:right="0" w:firstLine="0"/>
                          <w:jc w:val="left"/>
                        </w:pPr>
                        <w:r>
                          <w:t xml:space="preserve"> </w:t>
                        </w:r>
                      </w:p>
                    </w:txbxContent>
                  </v:textbox>
                </v:rect>
                <v:rect id="Rectangle 27" o:spid="_x0000_s1052" style="position:absolute;left:11521;top:9617;width:378;height:173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" filled="f" stroked="f">
                  <v:textbox inset="0,0,0,0">
                    <w:txbxContent>
                      <w:p w14:paraId="21557C90" w14:textId="77777777" w:rsidR="00E007DB" w:rsidRDefault="00E007DB" w:rsidP="00E007DB">
                        <w:pPr>
                          <w:spacing w:after="160" w:line="259" w:lineRule="auto"/>
                          <w:ind w:left="0" w:right="0" w:firstLine="0"/>
                          <w:jc w:val="left"/>
                        </w:pPr>
                        <w:r>
                          <w:t xml:space="preserve"> </w:t>
                        </w:r>
                      </w:p>
                    </w:txbxContent>
                  </v:textbox>
                </v:rect>
                <v:shape id="Shape 497" o:spid="_x0000_s1053" style="position:absolute;left:14415;top:9042;width:53418;height:1768;visibility:visible;mso-wrap-style:square;v-text-anchor:top" coordsize="5341747,17682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" path="m,176822r5341747,l5341747,,,,,176822xe" filled="f" strokecolor="#969696" strokeweight=".25pt">
                  <v:stroke miterlimit="1" joinstyle="miter"/>
                  <v:path arrowok="t" textboxrect="0,0,5341747,176822"/>
                </v:shape>
                <w10:anchorlock/>
              </v:group>
            </w:pict>
          </mc:Fallback>
        </mc:AlternateContent>
      </w:r>
    </w:p>
    <w:tbl>
      <w:tblPr>
        <w:tblStyle w:val="TableGrid"/>
        <w:tblpPr w:vertAnchor="text" w:tblpX="2270" w:tblpY="-96"/>
        <w:tblOverlap w:val="never"/>
        <w:tblW w:w="2268" w:type="dxa"/>
        <w:tblInd w:w="0" w:type="dxa"/>
        <w:tblCellMar>
          <w:top w:w="32" w:type="dxa"/>
          <w:left w:w="115" w:type="dxa"/>
          <w:right w:w="115" w:type="dxa"/>
        </w:tblCellMar>
        <w:tblLook w:val="04A0" w:firstRow="1" w:lastRow="0" w:firstColumn="1" w:lastColumn="0" w:noHBand="0" w:noVBand="1"/>
      </w:tblPr>
      <w:tblGrid>
        <w:gridCol w:w="2268"/>
      </w:tblGrid>
      <w:tr w:rsidR="00E007DB" w:rsidRPr="00BC720D" w14:paraId="4EA23421" w14:textId="77777777" w:rsidTr="00FD0A36">
        <w:trPr>
          <w:trHeight w:val="283"/>
        </w:trPr>
        <w:tc>
          <w:tcPr>
            <w:tcW w:w="2268" w:type="dxa"/>
            <w:tcBorders>
              <w:top w:val="single" w:sz="2" w:space="0" w:color="969696"/>
              <w:left w:val="single" w:sz="2" w:space="0" w:color="969696"/>
              <w:bottom w:val="single" w:sz="2" w:space="0" w:color="969696"/>
              <w:right w:val="single" w:sz="2" w:space="0" w:color="969696"/>
            </w:tcBorders>
          </w:tcPr>
          <w:p w14:paraId="64D4B149" w14:textId="77777777" w:rsidR="00E007DB" w:rsidRPr="00BC720D" w:rsidRDefault="00E007DB" w:rsidP="00FD0A36">
            <w:pPr>
              <w:spacing w:after="0" w:line="259" w:lineRule="auto"/>
              <w:ind w:left="0" w:right="0" w:firstLine="0"/>
              <w:jc w:val="center"/>
              <w:rPr>
                <w:rFonts w:ascii="Inter" w:hAnsi="Inter"/>
              </w:rPr>
            </w:pPr>
            <w:r w:rsidRPr="00BC720D">
              <w:rPr>
                <w:rFonts w:ascii="Inter" w:hAnsi="Inter"/>
                <w:color w:val="C8C9CA"/>
              </w:rPr>
              <w:t>MMM DD, YYYY</w:t>
            </w:r>
          </w:p>
        </w:tc>
      </w:tr>
    </w:tbl>
    <w:p w14:paraId="3FB6C46F" w14:textId="77777777" w:rsidR="00E007DB" w:rsidRPr="00C240AE" w:rsidRDefault="00E007DB" w:rsidP="00E007DB">
      <w:pPr>
        <w:tabs>
          <w:tab w:val="center" w:pos="628"/>
          <w:tab w:val="center" w:pos="1361"/>
          <w:tab w:val="center" w:pos="1815"/>
        </w:tabs>
        <w:spacing w:after="510"/>
        <w:ind w:left="-15" w:right="0" w:firstLine="0"/>
        <w:jc w:val="left"/>
        <w:rPr>
          <w:rFonts w:ascii="Inter" w:hAnsi="Inter"/>
          <w:lang w:val="en-US"/>
        </w:rPr>
      </w:pPr>
      <w:r w:rsidRPr="00BC720D">
        <w:rPr>
          <w:rFonts w:ascii="Inter" w:hAnsi="Inter"/>
        </w:rPr>
        <w:t xml:space="preserve"> </w:t>
      </w:r>
      <w:r w:rsidRPr="00BC720D">
        <w:rPr>
          <w:rFonts w:ascii="Inter" w:hAnsi="Inter"/>
        </w:rPr>
        <w:tab/>
        <w:t xml:space="preserve">Date  </w:t>
      </w:r>
      <w:r w:rsidRPr="00BC720D">
        <w:rPr>
          <w:rFonts w:ascii="Inter" w:hAnsi="Inter"/>
        </w:rPr>
        <w:tab/>
        <w:t xml:space="preserve"> </w:t>
      </w:r>
      <w:r w:rsidRPr="00BC720D">
        <w:rPr>
          <w:rFonts w:ascii="Inter" w:hAnsi="Inter"/>
        </w:rPr>
        <w:tab/>
        <w:t xml:space="preserve"> </w:t>
      </w:r>
      <w:r>
        <w:rPr>
          <w:rFonts w:ascii="Inter" w:hAnsi="Inter"/>
          <w:lang w:val="en-US"/>
        </w:rPr>
        <w:t xml:space="preserve">         </w:t>
      </w:r>
    </w:p>
    <w:p w14:paraId="619AA61F" w14:textId="77777777" w:rsidR="00E007DB" w:rsidRPr="00BC720D" w:rsidRDefault="00E007DB" w:rsidP="00E007DB">
      <w:pPr>
        <w:spacing w:after="146" w:line="259" w:lineRule="auto"/>
        <w:ind w:left="0" w:right="0" w:firstLine="0"/>
        <w:jc w:val="left"/>
        <w:rPr>
          <w:rFonts w:ascii="Inter" w:hAnsi="Inter"/>
        </w:rPr>
      </w:pPr>
      <w:r w:rsidRPr="00BC720D">
        <w:rPr>
          <w:rFonts w:ascii="Inter" w:hAnsi="Inter"/>
        </w:rPr>
        <w:lastRenderedPageBreak/>
        <w:t xml:space="preserve"> </w:t>
      </w:r>
      <w:r w:rsidRPr="00BC720D">
        <w:rPr>
          <w:rFonts w:ascii="Inter" w:eastAsia="Calibri" w:hAnsi="Inter" w:cs="Calibri"/>
          <w:noProof/>
          <w:sz w:val="22"/>
        </w:rPr>
        <mc:AlternateContent>
          <mc:Choice Requires="wpg">
            <w:drawing>
              <wp:inline distT="0" distB="0" distL="0" distR="0" wp14:anchorId="60971D7E" wp14:editId="20535A7E">
                <wp:extent cx="6783338" cy="1091963"/>
                <wp:effectExtent l="0" t="0" r="0" b="0"/>
                <wp:docPr id="29" name="Group 29"/>
                <wp:cNvGraphicFramePr/>
                <a:graphic xmlns:a="http://schemas.openxmlformats.org/drawingml/2006/main">
                  <a:graphicData uri="http://schemas.microsoft.com/office/word/2010/wordprocessingGroup">
                    <wpg:wgp>
                      <wpg:cNvGrpSpPr/>
                      <wpg:grpSpPr>
                        <a:xfrm>
                          <a:off x="0" y="0"/>
                          <a:ext cx="6783338" cy="1091963"/>
                          <a:chOff x="0" y="0"/>
                          <a:chExt cx="6783338" cy="1091963"/>
                        </a:xfrm>
                      </wpg:grpSpPr>
                      <wps:wsp>
                        <wps:cNvPr id="30" name="Rectangle 30"/>
                        <wps:cNvSpPr/>
                        <wps:spPr>
                          <a:xfrm>
                            <a:off x="24" y="11135"/>
                            <a:ext cx="75672" cy="173099"/>
                          </a:xfrm>
                          <a:prstGeom prst="rect">
                            <a:avLst/>
                          </a:prstGeom>
                          <a:ln>
                            <a:noFill/>
                          </a:ln>
                        </wps:spPr>
                        <wps:txbx>
                          <w:txbxContent>
                            <w:p w14:paraId="5DBB910C" w14:textId="77777777" w:rsidR="00E007DB" w:rsidRDefault="00E007DB" w:rsidP="00E007DB">
                              <w:pPr>
                                <w:spacing w:after="160" w:line="259" w:lineRule="auto"/>
                                <w:ind w:left="0" w:right="0" w:firstLine="0"/>
                                <w:jc w:val="left"/>
                              </w:pPr>
                              <w:r>
                                <w:t>3</w:t>
                              </w:r>
                            </w:p>
                          </w:txbxContent>
                        </wps:txbx>
                        <wps:bodyPr horzOverflow="overflow" vert="horz" lIns="0" tIns="0" rIns="0" bIns="0" rtlCol="0">
                          <a:noAutofit/>
                        </wps:bodyPr>
                      </wps:wsp>
                      <wps:wsp>
                        <wps:cNvPr id="31" name="Rectangle 31"/>
                        <wps:cNvSpPr/>
                        <wps:spPr>
                          <a:xfrm>
                            <a:off x="58343" y="11135"/>
                            <a:ext cx="37836" cy="173099"/>
                          </a:xfrm>
                          <a:prstGeom prst="rect">
                            <a:avLst/>
                          </a:prstGeom>
                          <a:ln>
                            <a:noFill/>
                          </a:ln>
                        </wps:spPr>
                        <wps:txbx>
                          <w:txbxContent>
                            <w:p w14:paraId="60D7B51B" w14:textId="77777777" w:rsidR="00E007DB" w:rsidRDefault="00E007DB" w:rsidP="00E007DB">
                              <w:pPr>
                                <w:spacing w:after="160" w:line="259" w:lineRule="auto"/>
                                <w:ind w:left="0" w:right="0" w:firstLine="0"/>
                                <w:jc w:val="left"/>
                              </w:pPr>
                              <w:r>
                                <w:t xml:space="preserve"> </w:t>
                              </w:r>
                            </w:p>
                          </w:txbxContent>
                        </wps:txbx>
                        <wps:bodyPr horzOverflow="overflow" vert="horz" lIns="0" tIns="0" rIns="0" bIns="0" rtlCol="0">
                          <a:noAutofit/>
                        </wps:bodyPr>
                      </wps:wsp>
                      <wps:wsp>
                        <wps:cNvPr id="32" name="Rectangle 32"/>
                        <wps:cNvSpPr/>
                        <wps:spPr>
                          <a:xfrm>
                            <a:off x="288019" y="11135"/>
                            <a:ext cx="646966" cy="173099"/>
                          </a:xfrm>
                          <a:prstGeom prst="rect">
                            <a:avLst/>
                          </a:prstGeom>
                          <a:ln>
                            <a:noFill/>
                          </a:ln>
                        </wps:spPr>
                        <wps:txbx>
                          <w:txbxContent>
                            <w:p w14:paraId="4B38D274" w14:textId="77777777" w:rsidR="00E007DB" w:rsidRDefault="00E007DB" w:rsidP="00E007DB">
                              <w:pPr>
                                <w:spacing w:after="160" w:line="259" w:lineRule="auto"/>
                                <w:ind w:left="0" w:right="0" w:firstLine="0"/>
                                <w:jc w:val="left"/>
                              </w:pPr>
                              <w:r>
                                <w:t xml:space="preserve">Signature </w:t>
                              </w:r>
                            </w:p>
                          </w:txbxContent>
                        </wps:txbx>
                        <wps:bodyPr horzOverflow="overflow" vert="horz" lIns="0" tIns="0" rIns="0" bIns="0" rtlCol="0">
                          <a:noAutofit/>
                        </wps:bodyPr>
                      </wps:wsp>
                      <wps:wsp>
                        <wps:cNvPr id="33" name="Rectangle 33"/>
                        <wps:cNvSpPr/>
                        <wps:spPr>
                          <a:xfrm>
                            <a:off x="864020" y="11135"/>
                            <a:ext cx="37836" cy="173099"/>
                          </a:xfrm>
                          <a:prstGeom prst="rect">
                            <a:avLst/>
                          </a:prstGeom>
                          <a:ln>
                            <a:noFill/>
                          </a:ln>
                        </wps:spPr>
                        <wps:txbx>
                          <w:txbxContent>
                            <w:p w14:paraId="23997438" w14:textId="77777777" w:rsidR="00E007DB" w:rsidRDefault="00E007DB" w:rsidP="00E007DB">
                              <w:pPr>
                                <w:spacing w:after="160" w:line="259" w:lineRule="auto"/>
                                <w:ind w:left="0" w:right="0" w:firstLine="0"/>
                                <w:jc w:val="left"/>
                              </w:pPr>
                              <w:r>
                                <w:t xml:space="preserve"> </w:t>
                              </w:r>
                            </w:p>
                          </w:txbxContent>
                        </wps:txbx>
                        <wps:bodyPr horzOverflow="overflow" vert="horz" lIns="0" tIns="0" rIns="0" bIns="0" rtlCol="0">
                          <a:noAutofit/>
                        </wps:bodyPr>
                      </wps:wsp>
                      <wps:wsp>
                        <wps:cNvPr id="34" name="Rectangle 34"/>
                        <wps:cNvSpPr/>
                        <wps:spPr>
                          <a:xfrm>
                            <a:off x="1152016" y="11135"/>
                            <a:ext cx="37836" cy="173099"/>
                          </a:xfrm>
                          <a:prstGeom prst="rect">
                            <a:avLst/>
                          </a:prstGeom>
                          <a:ln>
                            <a:noFill/>
                          </a:ln>
                        </wps:spPr>
                        <wps:txbx>
                          <w:txbxContent>
                            <w:p w14:paraId="5F3723C0" w14:textId="77777777" w:rsidR="00E007DB" w:rsidRDefault="00E007DB" w:rsidP="00E007DB">
                              <w:pPr>
                                <w:spacing w:after="160" w:line="259" w:lineRule="auto"/>
                                <w:ind w:left="0" w:right="0" w:firstLine="0"/>
                                <w:jc w:val="left"/>
                              </w:pPr>
                              <w:r>
                                <w:t xml:space="preserve"> </w:t>
                              </w:r>
                            </w:p>
                          </w:txbxContent>
                        </wps:txbx>
                        <wps:bodyPr horzOverflow="overflow" vert="horz" lIns="0" tIns="0" rIns="0" bIns="0" rtlCol="0">
                          <a:noAutofit/>
                        </wps:bodyPr>
                      </wps:wsp>
                      <wps:wsp>
                        <wps:cNvPr id="35" name="Shape 505"/>
                        <wps:cNvSpPr/>
                        <wps:spPr>
                          <a:xfrm>
                            <a:off x="1441591" y="0"/>
                            <a:ext cx="5341747" cy="716826"/>
                          </a:xfrm>
                          <a:custGeom>
                            <a:avLst/>
                            <a:gdLst/>
                            <a:ahLst/>
                            <a:cxnLst/>
                            <a:rect l="0" t="0" r="0" b="0"/>
                            <a:pathLst>
                              <a:path w="5341747" h="716826">
                                <a:moveTo>
                                  <a:pt x="0" y="716826"/>
                                </a:moveTo>
                                <a:lnTo>
                                  <a:pt x="5341747" y="716826"/>
                                </a:lnTo>
                                <a:lnTo>
                                  <a:pt x="5341747" y="0"/>
                                </a:lnTo>
                                <a:lnTo>
                                  <a:pt x="0" y="0"/>
                                </a:lnTo>
                                <a:close/>
                              </a:path>
                            </a:pathLst>
                          </a:custGeom>
                          <a:ln w="3175" cap="flat">
                            <a:miter lim="100000"/>
                          </a:ln>
                        </wps:spPr>
                        <wps:style>
                          <a:lnRef idx="1">
                            <a:srgbClr val="969696"/>
                          </a:lnRef>
                          <a:fillRef idx="0">
                            <a:srgbClr val="000000">
                              <a:alpha val="0"/>
                            </a:srgbClr>
                          </a:fillRef>
                          <a:effectRef idx="0">
                            <a:scrgbClr r="0" g="0" b="0"/>
                          </a:effectRef>
                          <a:fontRef idx="none"/>
                        </wps:style>
                        <wps:bodyPr/>
                      </wps:wsp>
                      <wps:wsp>
                        <wps:cNvPr id="36" name="Rectangle 36"/>
                        <wps:cNvSpPr/>
                        <wps:spPr>
                          <a:xfrm>
                            <a:off x="288005" y="746014"/>
                            <a:ext cx="3368444" cy="173099"/>
                          </a:xfrm>
                          <a:prstGeom prst="rect">
                            <a:avLst/>
                          </a:prstGeom>
                          <a:ln>
                            <a:noFill/>
                          </a:ln>
                        </wps:spPr>
                        <wps:txbx>
                          <w:txbxContent>
                            <w:p w14:paraId="3D1FD7F5" w14:textId="77777777" w:rsidR="00E007DB" w:rsidRDefault="00E007DB" w:rsidP="00E007DB">
                              <w:pPr>
                                <w:spacing w:after="160" w:line="259" w:lineRule="auto"/>
                                <w:ind w:left="0" w:right="0" w:firstLine="0"/>
                                <w:jc w:val="left"/>
                              </w:pPr>
                              <w:r>
                                <w:t xml:space="preserve">Name of </w:t>
                              </w:r>
                              <w:r>
                                <w:rPr>
                                  <w:lang w:val="en-US"/>
                                </w:rPr>
                                <w:t>Client</w:t>
                              </w:r>
                              <w:r>
                                <w:t>/Authorized Representative</w:t>
                              </w:r>
                            </w:p>
                            <w:p w14:paraId="09AC9BA9" w14:textId="77777777" w:rsidR="00E007DB" w:rsidRDefault="00E007DB" w:rsidP="00E007DB">
                              <w:pPr>
                                <w:spacing w:after="160" w:line="259" w:lineRule="auto"/>
                                <w:ind w:left="0" w:right="0" w:firstLine="0"/>
                                <w:jc w:val="left"/>
                              </w:pPr>
                            </w:p>
                          </w:txbxContent>
                        </wps:txbx>
                        <wps:bodyPr horzOverflow="overflow" vert="horz" lIns="0" tIns="0" rIns="0" bIns="0" rtlCol="0">
                          <a:noAutofit/>
                        </wps:bodyPr>
                      </wps:wsp>
                      <wps:wsp>
                        <wps:cNvPr id="37" name="Rectangle 37"/>
                        <wps:cNvSpPr/>
                        <wps:spPr>
                          <a:xfrm>
                            <a:off x="0" y="961813"/>
                            <a:ext cx="37836" cy="173100"/>
                          </a:xfrm>
                          <a:prstGeom prst="rect">
                            <a:avLst/>
                          </a:prstGeom>
                          <a:ln>
                            <a:noFill/>
                          </a:ln>
                        </wps:spPr>
                        <wps:txbx>
                          <w:txbxContent>
                            <w:p w14:paraId="4C049915" w14:textId="77777777" w:rsidR="00E007DB" w:rsidRDefault="00E007DB" w:rsidP="00E007DB">
                              <w:pPr>
                                <w:spacing w:after="160" w:line="259" w:lineRule="auto"/>
                                <w:ind w:left="0" w:right="0" w:firstLine="0"/>
                                <w:jc w:val="left"/>
                              </w:pPr>
                              <w:r>
                                <w:t xml:space="preserve"> </w:t>
                              </w:r>
                            </w:p>
                          </w:txbxContent>
                        </wps:txbx>
                        <wps:bodyPr horzOverflow="overflow" vert="horz" lIns="0" tIns="0" rIns="0" bIns="0" rtlCol="0">
                          <a:noAutofit/>
                        </wps:bodyPr>
                      </wps:wsp>
                      <wps:wsp>
                        <wps:cNvPr id="38" name="Rectangle 38"/>
                        <wps:cNvSpPr/>
                        <wps:spPr>
                          <a:xfrm>
                            <a:off x="288036" y="961813"/>
                            <a:ext cx="37836" cy="173100"/>
                          </a:xfrm>
                          <a:prstGeom prst="rect">
                            <a:avLst/>
                          </a:prstGeom>
                          <a:ln>
                            <a:noFill/>
                          </a:ln>
                        </wps:spPr>
                        <wps:txbx>
                          <w:txbxContent>
                            <w:p w14:paraId="0EBACA58" w14:textId="77777777" w:rsidR="00E007DB" w:rsidRDefault="00E007DB" w:rsidP="00E007DB">
                              <w:pPr>
                                <w:spacing w:after="160" w:line="259" w:lineRule="auto"/>
                                <w:ind w:left="0" w:right="0" w:firstLine="0"/>
                                <w:jc w:val="left"/>
                              </w:pPr>
                              <w:r>
                                <w:t xml:space="preserve"> </w:t>
                              </w:r>
                            </w:p>
                          </w:txbxContent>
                        </wps:txbx>
                        <wps:bodyPr horzOverflow="overflow" vert="horz" lIns="0" tIns="0" rIns="0" bIns="0" rtlCol="0">
                          <a:noAutofit/>
                        </wps:bodyPr>
                      </wps:wsp>
                      <wps:wsp>
                        <wps:cNvPr id="39" name="Rectangle 39"/>
                        <wps:cNvSpPr/>
                        <wps:spPr>
                          <a:xfrm>
                            <a:off x="576072" y="961813"/>
                            <a:ext cx="37836" cy="173100"/>
                          </a:xfrm>
                          <a:prstGeom prst="rect">
                            <a:avLst/>
                          </a:prstGeom>
                          <a:ln>
                            <a:noFill/>
                          </a:ln>
                        </wps:spPr>
                        <wps:txbx>
                          <w:txbxContent>
                            <w:p w14:paraId="77052EF9" w14:textId="77777777" w:rsidR="00E007DB" w:rsidRDefault="00E007DB" w:rsidP="00E007DB">
                              <w:pPr>
                                <w:spacing w:after="160" w:line="259" w:lineRule="auto"/>
                                <w:ind w:left="0" w:right="0" w:firstLine="0"/>
                                <w:jc w:val="left"/>
                              </w:pPr>
                              <w:r>
                                <w:t xml:space="preserve"> </w:t>
                              </w:r>
                            </w:p>
                          </w:txbxContent>
                        </wps:txbx>
                        <wps:bodyPr horzOverflow="overflow" vert="horz" lIns="0" tIns="0" rIns="0" bIns="0" rtlCol="0">
                          <a:noAutofit/>
                        </wps:bodyPr>
                      </wps:wsp>
                      <wps:wsp>
                        <wps:cNvPr id="40" name="Rectangle 40"/>
                        <wps:cNvSpPr/>
                        <wps:spPr>
                          <a:xfrm>
                            <a:off x="864108" y="961813"/>
                            <a:ext cx="37836" cy="173100"/>
                          </a:xfrm>
                          <a:prstGeom prst="rect">
                            <a:avLst/>
                          </a:prstGeom>
                          <a:ln>
                            <a:noFill/>
                          </a:ln>
                        </wps:spPr>
                        <wps:txbx>
                          <w:txbxContent>
                            <w:p w14:paraId="0C5732F1" w14:textId="77777777" w:rsidR="00E007DB" w:rsidRDefault="00E007DB" w:rsidP="00E007DB">
                              <w:pPr>
                                <w:spacing w:after="160" w:line="259" w:lineRule="auto"/>
                                <w:ind w:left="0" w:right="0" w:firstLine="0"/>
                                <w:jc w:val="left"/>
                              </w:pPr>
                              <w:r>
                                <w:t xml:space="preserve"> </w:t>
                              </w:r>
                            </w:p>
                          </w:txbxContent>
                        </wps:txbx>
                        <wps:bodyPr horzOverflow="overflow" vert="horz" lIns="0" tIns="0" rIns="0" bIns="0" rtlCol="0">
                          <a:noAutofit/>
                        </wps:bodyPr>
                      </wps:wsp>
                      <wps:wsp>
                        <wps:cNvPr id="41" name="Rectangle 41"/>
                        <wps:cNvSpPr/>
                        <wps:spPr>
                          <a:xfrm>
                            <a:off x="1152144" y="961813"/>
                            <a:ext cx="37836" cy="173100"/>
                          </a:xfrm>
                          <a:prstGeom prst="rect">
                            <a:avLst/>
                          </a:prstGeom>
                          <a:ln>
                            <a:noFill/>
                          </a:ln>
                        </wps:spPr>
                        <wps:txbx>
                          <w:txbxContent>
                            <w:p w14:paraId="1880B51B" w14:textId="77777777" w:rsidR="00E007DB" w:rsidRDefault="00E007DB" w:rsidP="00E007DB">
                              <w:pPr>
                                <w:spacing w:after="160" w:line="259" w:lineRule="auto"/>
                                <w:ind w:left="0" w:right="0" w:firstLine="0"/>
                                <w:jc w:val="left"/>
                              </w:pPr>
                              <w:r>
                                <w:t xml:space="preserve"> </w:t>
                              </w:r>
                            </w:p>
                          </w:txbxContent>
                        </wps:txbx>
                        <wps:bodyPr horzOverflow="overflow" vert="horz" lIns="0" tIns="0" rIns="0" bIns="0" rtlCol="0">
                          <a:noAutofit/>
                        </wps:bodyPr>
                      </wps:wsp>
                      <wps:wsp>
                        <wps:cNvPr id="42" name="Shape 508"/>
                        <wps:cNvSpPr/>
                        <wps:spPr>
                          <a:xfrm>
                            <a:off x="1441591" y="904253"/>
                            <a:ext cx="5341747" cy="176823"/>
                          </a:xfrm>
                          <a:custGeom>
                            <a:avLst/>
                            <a:gdLst/>
                            <a:ahLst/>
                            <a:cxnLst/>
                            <a:rect l="0" t="0" r="0" b="0"/>
                            <a:pathLst>
                              <a:path w="5341747" h="176823">
                                <a:moveTo>
                                  <a:pt x="0" y="176823"/>
                                </a:moveTo>
                                <a:lnTo>
                                  <a:pt x="5341747" y="176823"/>
                                </a:lnTo>
                                <a:lnTo>
                                  <a:pt x="5341747" y="0"/>
                                </a:lnTo>
                                <a:lnTo>
                                  <a:pt x="0" y="0"/>
                                </a:lnTo>
                                <a:close/>
                              </a:path>
                            </a:pathLst>
                          </a:custGeom>
                          <a:ln w="3175" cap="flat">
                            <a:miter lim="100000"/>
                          </a:ln>
                        </wps:spPr>
                        <wps:style>
                          <a:lnRef idx="1">
                            <a:srgbClr val="969696"/>
                          </a:lnRef>
                          <a:fillRef idx="0">
                            <a:srgbClr val="000000">
                              <a:alpha val="0"/>
                            </a:srgbClr>
                          </a:fillRef>
                          <a:effectRef idx="0">
                            <a:scrgbClr r="0" g="0" b="0"/>
                          </a:effectRef>
                          <a:fontRef idx="none"/>
                        </wps:style>
                        <wps:bodyPr/>
                      </wps:wsp>
                    </wpg:wgp>
                  </a:graphicData>
                </a:graphic>
              </wp:inline>
            </w:drawing>
          </mc:Choice>
          <mc:Fallback>
            <w:pict>
              <v:group w14:anchorId="60971D7E" id="Group 29" o:spid="_x0000_s1054" style="width:534.1pt;height:86pt;mso-position-horizontal-relative:char;mso-position-vertical-relative:line" coordsize="67833,1091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">
                <v:rect id="Rectangle 30" o:spid="_x0000_s1055" style="position:absolute;top:111;width:756;height:173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" filled="f" stroked="f">
                  <v:textbox inset="0,0,0,0">
                    <w:txbxContent>
                      <w:p w14:paraId="5DBB910C" w14:textId="77777777" w:rsidR="00E007DB" w:rsidRDefault="00E007DB" w:rsidP="00E007DB">
                        <w:pPr>
                          <w:spacing w:after="160" w:line="259" w:lineRule="auto"/>
                          <w:ind w:left="0" w:right="0" w:firstLine="0"/>
                          <w:jc w:val="left"/>
                        </w:pPr>
                        <w:r>
                          <w:t>3</w:t>
                        </w:r>
                      </w:p>
                    </w:txbxContent>
                  </v:textbox>
                </v:rect>
                <v:rect id="Rectangle 31" o:spid="_x0000_s1056" style="position:absolute;left:583;top:111;width:378;height:173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" filled="f" stroked="f">
                  <v:textbox inset="0,0,0,0">
                    <w:txbxContent>
                      <w:p w14:paraId="60D7B51B" w14:textId="77777777" w:rsidR="00E007DB" w:rsidRDefault="00E007DB" w:rsidP="00E007DB">
                        <w:pPr>
                          <w:spacing w:after="160" w:line="259" w:lineRule="auto"/>
                          <w:ind w:left="0" w:right="0" w:firstLine="0"/>
                          <w:jc w:val="left"/>
                        </w:pPr>
                        <w:r>
                          <w:t xml:space="preserve"> </w:t>
                        </w:r>
                      </w:p>
                    </w:txbxContent>
                  </v:textbox>
                </v:rect>
                <v:rect id="Rectangle 32" o:spid="_x0000_s1057" style="position:absolute;left:2880;top:111;width:6469;height:173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" filled="f" stroked="f">
                  <v:textbox inset="0,0,0,0">
                    <w:txbxContent>
                      <w:p w14:paraId="4B38D274" w14:textId="77777777" w:rsidR="00E007DB" w:rsidRDefault="00E007DB" w:rsidP="00E007DB">
                        <w:pPr>
                          <w:spacing w:after="160" w:line="259" w:lineRule="auto"/>
                          <w:ind w:left="0" w:right="0" w:firstLine="0"/>
                          <w:jc w:val="left"/>
                        </w:pPr>
                        <w:r>
                          <w:t xml:space="preserve">Signature </w:t>
                        </w:r>
                      </w:p>
                    </w:txbxContent>
                  </v:textbox>
                </v:rect>
                <v:rect id="Rectangle 33" o:spid="_x0000_s1058" style="position:absolute;left:8640;top:111;width:378;height:173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" filled="f" stroked="f">
                  <v:textbox inset="0,0,0,0">
                    <w:txbxContent>
                      <w:p w14:paraId="23997438" w14:textId="77777777" w:rsidR="00E007DB" w:rsidRDefault="00E007DB" w:rsidP="00E007DB">
                        <w:pPr>
                          <w:spacing w:after="160" w:line="259" w:lineRule="auto"/>
                          <w:ind w:left="0" w:right="0" w:firstLine="0"/>
                          <w:jc w:val="left"/>
                        </w:pPr>
                        <w:r>
                          <w:t xml:space="preserve"> </w:t>
                        </w:r>
                      </w:p>
                    </w:txbxContent>
                  </v:textbox>
                </v:rect>
                <v:rect id="Rectangle 34" o:spid="_x0000_s1059" style="position:absolute;left:11520;top:111;width:378;height:173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" filled="f" stroked="f">
                  <v:textbox inset="0,0,0,0">
                    <w:txbxContent>
                      <w:p w14:paraId="5F3723C0" w14:textId="77777777" w:rsidR="00E007DB" w:rsidRDefault="00E007DB" w:rsidP="00E007DB">
                        <w:pPr>
                          <w:spacing w:after="160" w:line="259" w:lineRule="auto"/>
                          <w:ind w:left="0" w:right="0" w:firstLine="0"/>
                          <w:jc w:val="left"/>
                        </w:pPr>
                        <w:r>
                          <w:t xml:space="preserve"> </w:t>
                        </w:r>
                      </w:p>
                    </w:txbxContent>
                  </v:textbox>
                </v:rect>
                <v:shape id="Shape 505" o:spid="_x0000_s1060" style="position:absolute;left:14415;width:53418;height:7168;visibility:visible;mso-wrap-style:square;v-text-anchor:top" coordsize="5341747,71682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" path="m,716826r5341747,l5341747,,,,,716826xe" filled="f" strokecolor="#969696" strokeweight=".25pt">
                  <v:stroke miterlimit="1" joinstyle="miter"/>
                  <v:path arrowok="t" textboxrect="0,0,5341747,716826"/>
                </v:shape>
                <v:rect id="Rectangle 36" o:spid="_x0000_s1061" style="position:absolute;left:2880;top:7460;width:33684;height:173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" filled="f" stroked="f">
                  <v:textbox inset="0,0,0,0">
                    <w:txbxContent>
                      <w:p w14:paraId="3D1FD7F5" w14:textId="77777777" w:rsidR="00E007DB" w:rsidRDefault="00E007DB" w:rsidP="00E007DB">
                        <w:pPr>
                          <w:spacing w:after="160" w:line="259" w:lineRule="auto"/>
                          <w:ind w:left="0" w:right="0" w:firstLine="0"/>
                          <w:jc w:val="left"/>
                        </w:pPr>
                        <w:r>
                          <w:t xml:space="preserve">Name of </w:t>
                        </w:r>
                        <w:r>
                          <w:rPr>
                            <w:lang w:val="en-US"/>
                          </w:rPr>
                          <w:t>Client</w:t>
                        </w:r>
                        <w:r>
                          <w:t>/Authorized Representative</w:t>
                        </w:r>
                      </w:p>
                      <w:p w14:paraId="09AC9BA9" w14:textId="77777777" w:rsidR="00E007DB" w:rsidRDefault="00E007DB" w:rsidP="00E007DB">
                        <w:pPr>
                          <w:spacing w:after="160" w:line="259" w:lineRule="auto"/>
                          <w:ind w:left="0" w:right="0" w:firstLine="0"/>
                          <w:jc w:val="left"/>
                        </w:pPr>
                      </w:p>
                    </w:txbxContent>
                  </v:textbox>
                </v:rect>
                <v:rect id="Rectangle 37" o:spid="_x0000_s1062" style="position:absolute;top:9618;width:378;height:173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" filled="f" stroked="f">
                  <v:textbox inset="0,0,0,0">
                    <w:txbxContent>
                      <w:p w14:paraId="4C049915" w14:textId="77777777" w:rsidR="00E007DB" w:rsidRDefault="00E007DB" w:rsidP="00E007DB">
                        <w:pPr>
                          <w:spacing w:after="160" w:line="259" w:lineRule="auto"/>
                          <w:ind w:left="0" w:right="0" w:firstLine="0"/>
                          <w:jc w:val="left"/>
                        </w:pPr>
                        <w:r>
                          <w:t xml:space="preserve"> </w:t>
                        </w:r>
                      </w:p>
                    </w:txbxContent>
                  </v:textbox>
                </v:rect>
                <v:rect id="Rectangle 38" o:spid="_x0000_s1063" style="position:absolute;left:2880;top:9618;width:378;height:173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" filled="f" stroked="f">
                  <v:textbox inset="0,0,0,0">
                    <w:txbxContent>
                      <w:p w14:paraId="0EBACA58" w14:textId="77777777" w:rsidR="00E007DB" w:rsidRDefault="00E007DB" w:rsidP="00E007DB">
                        <w:pPr>
                          <w:spacing w:after="160" w:line="259" w:lineRule="auto"/>
                          <w:ind w:left="0" w:right="0" w:firstLine="0"/>
                          <w:jc w:val="left"/>
                        </w:pPr>
                        <w:r>
                          <w:t xml:space="preserve"> </w:t>
                        </w:r>
                      </w:p>
                    </w:txbxContent>
                  </v:textbox>
                </v:rect>
                <v:rect id="Rectangle 39" o:spid="_x0000_s1064" style="position:absolute;left:5760;top:9618;width:379;height:173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" filled="f" stroked="f">
                  <v:textbox inset="0,0,0,0">
                    <w:txbxContent>
                      <w:p w14:paraId="77052EF9" w14:textId="77777777" w:rsidR="00E007DB" w:rsidRDefault="00E007DB" w:rsidP="00E007DB">
                        <w:pPr>
                          <w:spacing w:after="160" w:line="259" w:lineRule="auto"/>
                          <w:ind w:left="0" w:right="0" w:firstLine="0"/>
                          <w:jc w:val="left"/>
                        </w:pPr>
                        <w:r>
                          <w:t xml:space="preserve"> </w:t>
                        </w:r>
                      </w:p>
                    </w:txbxContent>
                  </v:textbox>
                </v:rect>
                <v:rect id="Rectangle 40" o:spid="_x0000_s1065" style="position:absolute;left:8641;top:9618;width:378;height:173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" filled="f" stroked="f">
                  <v:textbox inset="0,0,0,0">
                    <w:txbxContent>
                      <w:p w14:paraId="0C5732F1" w14:textId="77777777" w:rsidR="00E007DB" w:rsidRDefault="00E007DB" w:rsidP="00E007DB">
                        <w:pPr>
                          <w:spacing w:after="160" w:line="259" w:lineRule="auto"/>
                          <w:ind w:left="0" w:right="0" w:firstLine="0"/>
                          <w:jc w:val="left"/>
                        </w:pPr>
                        <w:r>
                          <w:t xml:space="preserve"> </w:t>
                        </w:r>
                      </w:p>
                    </w:txbxContent>
                  </v:textbox>
                </v:rect>
                <v:rect id="Rectangle 41" o:spid="_x0000_s1066" style="position:absolute;left:11521;top:9618;width:378;height:173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" filled="f" stroked="f">
                  <v:textbox inset="0,0,0,0">
                    <w:txbxContent>
                      <w:p w14:paraId="1880B51B" w14:textId="77777777" w:rsidR="00E007DB" w:rsidRDefault="00E007DB" w:rsidP="00E007DB">
                        <w:pPr>
                          <w:spacing w:after="160" w:line="259" w:lineRule="auto"/>
                          <w:ind w:left="0" w:right="0" w:firstLine="0"/>
                          <w:jc w:val="left"/>
                        </w:pPr>
                        <w:r>
                          <w:t xml:space="preserve"> </w:t>
                        </w:r>
                      </w:p>
                    </w:txbxContent>
                  </v:textbox>
                </v:rect>
                <v:shape id="Shape 508" o:spid="_x0000_s1067" style="position:absolute;left:14415;top:9042;width:53418;height:1768;visibility:visible;mso-wrap-style:square;v-text-anchor:top" coordsize="5341747,17682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" path="m,176823r5341747,l5341747,,,,,176823xe" filled="f" strokecolor="#969696" strokeweight=".25pt">
                  <v:stroke miterlimit="1" joinstyle="miter"/>
                  <v:path arrowok="t" textboxrect="0,0,5341747,176823"/>
                </v:shape>
                <w10:anchorlock/>
              </v:group>
            </w:pict>
          </mc:Fallback>
        </mc:AlternateContent>
      </w:r>
    </w:p>
    <w:tbl>
      <w:tblPr>
        <w:tblStyle w:val="TableGrid"/>
        <w:tblpPr w:vertAnchor="text" w:tblpX="2270" w:tblpY="-96"/>
        <w:tblOverlap w:val="never"/>
        <w:tblW w:w="2268" w:type="dxa"/>
        <w:tblInd w:w="0" w:type="dxa"/>
        <w:tblCellMar>
          <w:top w:w="32" w:type="dxa"/>
          <w:left w:w="115" w:type="dxa"/>
          <w:right w:w="115" w:type="dxa"/>
        </w:tblCellMar>
        <w:tblLook w:val="04A0" w:firstRow="1" w:lastRow="0" w:firstColumn="1" w:lastColumn="0" w:noHBand="0" w:noVBand="1"/>
      </w:tblPr>
      <w:tblGrid>
        <w:gridCol w:w="2268"/>
      </w:tblGrid>
      <w:tr w:rsidR="00E007DB" w:rsidRPr="00BC720D" w14:paraId="34D27281" w14:textId="77777777" w:rsidTr="00FD0A36">
        <w:trPr>
          <w:trHeight w:val="283"/>
        </w:trPr>
        <w:tc>
          <w:tcPr>
            <w:tcW w:w="2268" w:type="dxa"/>
            <w:tcBorders>
              <w:top w:val="single" w:sz="2" w:space="0" w:color="969696"/>
              <w:left w:val="single" w:sz="2" w:space="0" w:color="969696"/>
              <w:bottom w:val="single" w:sz="2" w:space="0" w:color="969696"/>
              <w:right w:val="single" w:sz="2" w:space="0" w:color="969696"/>
            </w:tcBorders>
          </w:tcPr>
          <w:p w14:paraId="04E3DE43" w14:textId="77777777" w:rsidR="00E007DB" w:rsidRPr="00BC720D" w:rsidRDefault="00E007DB" w:rsidP="00FD0A36">
            <w:pPr>
              <w:spacing w:after="0" w:line="259" w:lineRule="auto"/>
              <w:ind w:left="0" w:right="0" w:firstLine="0"/>
              <w:jc w:val="center"/>
              <w:rPr>
                <w:rFonts w:ascii="Inter" w:hAnsi="Inter"/>
              </w:rPr>
            </w:pPr>
            <w:r w:rsidRPr="00BC720D">
              <w:rPr>
                <w:rFonts w:ascii="Inter" w:hAnsi="Inter"/>
                <w:color w:val="C8C9CA"/>
              </w:rPr>
              <w:t>MMM DD, YYYY</w:t>
            </w:r>
          </w:p>
        </w:tc>
      </w:tr>
    </w:tbl>
    <w:p w14:paraId="087F8141" w14:textId="77777777" w:rsidR="00E007DB" w:rsidRPr="00BC720D" w:rsidRDefault="00E007DB" w:rsidP="00E007DB">
      <w:pPr>
        <w:tabs>
          <w:tab w:val="center" w:pos="628"/>
          <w:tab w:val="center" w:pos="1361"/>
          <w:tab w:val="center" w:pos="1815"/>
        </w:tabs>
        <w:ind w:left="-15" w:right="0" w:firstLine="0"/>
        <w:jc w:val="left"/>
        <w:rPr>
          <w:rFonts w:ascii="Inter" w:hAnsi="Inter"/>
        </w:rPr>
      </w:pPr>
      <w:r w:rsidRPr="00BC720D">
        <w:rPr>
          <w:rFonts w:ascii="Inter" w:hAnsi="Inter"/>
        </w:rPr>
        <w:t xml:space="preserve"> </w:t>
      </w:r>
      <w:r w:rsidRPr="00BC720D">
        <w:rPr>
          <w:rFonts w:ascii="Inter" w:hAnsi="Inter"/>
        </w:rPr>
        <w:tab/>
        <w:t xml:space="preserve">Date  </w:t>
      </w:r>
      <w:r w:rsidRPr="00BC720D">
        <w:rPr>
          <w:rFonts w:ascii="Inter" w:hAnsi="Inter"/>
        </w:rPr>
        <w:tab/>
        <w:t xml:space="preserve"> </w:t>
      </w:r>
      <w:r w:rsidRPr="00BC720D">
        <w:rPr>
          <w:rFonts w:ascii="Inter" w:hAnsi="Inter"/>
        </w:rPr>
        <w:tab/>
        <w:t xml:space="preserve"> </w:t>
      </w:r>
    </w:p>
    <w:p w14:paraId="1E8E4B8B" w14:textId="77777777" w:rsidR="00E007DB" w:rsidRDefault="00E007DB" w:rsidP="00E007DB">
      <w:pPr>
        <w:pStyle w:val="Heading1"/>
        <w:numPr>
          <w:ilvl w:val="0"/>
          <w:numId w:val="0"/>
        </w:numPr>
        <w:ind w:left="-2"/>
        <w:rPr>
          <w:rFonts w:ascii="Inter" w:hAnsi="Inter"/>
          <w:b w:val="0"/>
        </w:rPr>
      </w:pPr>
    </w:p>
    <w:p w14:paraId="53F4DE6C" w14:textId="77777777" w:rsidR="00E007DB" w:rsidRDefault="00E007DB" w:rsidP="00E007DB">
      <w:pPr>
        <w:rPr>
          <w:lang w:val="en-CN" w:eastAsia="zh-CN" w:bidi="ar-SA"/>
        </w:rPr>
      </w:pPr>
    </w:p>
    <w:p w14:paraId="7405C7A6" w14:textId="77777777" w:rsidR="00E007DB" w:rsidRDefault="00E007DB" w:rsidP="00E007DB">
      <w:pPr>
        <w:rPr>
          <w:lang w:val="en-CN" w:eastAsia="zh-CN" w:bidi="ar-SA"/>
        </w:rPr>
      </w:pPr>
    </w:p>
    <w:p w14:paraId="1CC91328" w14:textId="77777777" w:rsidR="00E007DB" w:rsidRDefault="00E007DB" w:rsidP="00E007DB">
      <w:pPr>
        <w:rPr>
          <w:lang w:val="en-CN" w:eastAsia="zh-CN" w:bidi="ar-SA"/>
        </w:rPr>
      </w:pPr>
    </w:p>
    <w:p w14:paraId="68F0B614" w14:textId="77777777" w:rsidR="00E007DB" w:rsidRDefault="00E007DB" w:rsidP="00E007DB">
      <w:pPr>
        <w:rPr>
          <w:lang w:val="en-CN" w:eastAsia="zh-CN" w:bidi="ar-SA"/>
        </w:rPr>
      </w:pPr>
    </w:p>
    <w:p w14:paraId="75860138" w14:textId="77777777" w:rsidR="00E007DB" w:rsidRDefault="00E007DB" w:rsidP="00E007DB">
      <w:pPr>
        <w:rPr>
          <w:lang w:val="en-CN" w:eastAsia="zh-CN" w:bidi="ar-SA"/>
        </w:rPr>
      </w:pPr>
    </w:p>
    <w:p w14:paraId="30E9A706" w14:textId="77777777" w:rsidR="00E007DB" w:rsidRDefault="00E007DB" w:rsidP="00E007DB">
      <w:pPr>
        <w:rPr>
          <w:lang w:val="en-CN" w:eastAsia="zh-CN" w:bidi="ar-SA"/>
        </w:rPr>
      </w:pPr>
    </w:p>
    <w:p w14:paraId="0EB95764" w14:textId="77777777" w:rsidR="00E007DB" w:rsidRDefault="00E007DB" w:rsidP="00E007DB">
      <w:pPr>
        <w:rPr>
          <w:lang w:val="en-CN" w:eastAsia="zh-CN" w:bidi="ar-SA"/>
        </w:rPr>
      </w:pPr>
    </w:p>
    <w:p w14:paraId="775A525E" w14:textId="77777777" w:rsidR="00E007DB" w:rsidRDefault="00E007DB" w:rsidP="00E007DB">
      <w:pPr>
        <w:rPr>
          <w:lang w:val="en-CN" w:eastAsia="zh-CN" w:bidi="ar-SA"/>
        </w:rPr>
      </w:pPr>
    </w:p>
    <w:p w14:paraId="5F16E572" w14:textId="77777777" w:rsidR="00E007DB" w:rsidRDefault="00E007DB" w:rsidP="00E007DB">
      <w:pPr>
        <w:rPr>
          <w:lang w:val="en-CN" w:eastAsia="zh-CN" w:bidi="ar-SA"/>
        </w:rPr>
      </w:pPr>
    </w:p>
    <w:p w14:paraId="0C6D25A7" w14:textId="77777777" w:rsidR="00E007DB" w:rsidRDefault="00E007DB" w:rsidP="00E007DB">
      <w:pPr>
        <w:rPr>
          <w:lang w:val="en-CN" w:eastAsia="zh-CN" w:bidi="ar-SA"/>
        </w:rPr>
      </w:pPr>
    </w:p>
    <w:p w14:paraId="524A25F9" w14:textId="77777777" w:rsidR="00E007DB" w:rsidRDefault="00E007DB" w:rsidP="00E007DB">
      <w:pPr>
        <w:rPr>
          <w:lang w:val="en-CN" w:eastAsia="zh-CN" w:bidi="ar-SA"/>
        </w:rPr>
      </w:pPr>
    </w:p>
    <w:p w14:paraId="019FA50A" w14:textId="77777777" w:rsidR="00E007DB" w:rsidRDefault="00E007DB" w:rsidP="00E007DB">
      <w:pPr>
        <w:rPr>
          <w:lang w:val="en-CN" w:eastAsia="zh-CN" w:bidi="ar-SA"/>
        </w:rPr>
      </w:pPr>
    </w:p>
    <w:p w14:paraId="648B3378" w14:textId="77777777" w:rsidR="00E007DB" w:rsidRDefault="00E007DB" w:rsidP="00E007DB">
      <w:pPr>
        <w:rPr>
          <w:lang w:val="en-CN" w:eastAsia="zh-CN" w:bidi="ar-SA"/>
        </w:rPr>
      </w:pPr>
    </w:p>
    <w:p w14:paraId="4B425D55" w14:textId="77777777" w:rsidR="00E007DB" w:rsidRDefault="00E007DB" w:rsidP="00E007DB">
      <w:pPr>
        <w:rPr>
          <w:lang w:val="en-CN" w:eastAsia="zh-CN" w:bidi="ar-SA"/>
        </w:rPr>
      </w:pPr>
    </w:p>
    <w:p w14:paraId="4C0369E8" w14:textId="77777777" w:rsidR="00E007DB" w:rsidRDefault="00E007DB" w:rsidP="00E007DB">
      <w:pPr>
        <w:rPr>
          <w:lang w:val="en-CN" w:eastAsia="zh-CN" w:bidi="ar-SA"/>
        </w:rPr>
      </w:pPr>
    </w:p>
    <w:p w14:paraId="3A02D5EE" w14:textId="77777777" w:rsidR="00E007DB" w:rsidRDefault="00E007DB" w:rsidP="00E007DB">
      <w:pPr>
        <w:rPr>
          <w:lang w:val="en-CN" w:eastAsia="zh-CN" w:bidi="ar-SA"/>
        </w:rPr>
      </w:pPr>
    </w:p>
    <w:p w14:paraId="19D5CD7A" w14:textId="77777777" w:rsidR="00E007DB" w:rsidRDefault="00E007DB" w:rsidP="00E007DB">
      <w:pPr>
        <w:rPr>
          <w:lang w:val="en-CN" w:eastAsia="zh-CN" w:bidi="ar-SA"/>
        </w:rPr>
      </w:pPr>
    </w:p>
    <w:p w14:paraId="3A3875C5" w14:textId="77777777" w:rsidR="00E007DB" w:rsidRDefault="00E007DB" w:rsidP="00E007DB">
      <w:pPr>
        <w:rPr>
          <w:lang w:val="en-CN" w:eastAsia="zh-CN" w:bidi="ar-SA"/>
        </w:rPr>
      </w:pPr>
    </w:p>
    <w:p w14:paraId="230AE61A" w14:textId="77777777" w:rsidR="00E007DB" w:rsidRDefault="00E007DB" w:rsidP="00E007DB">
      <w:pPr>
        <w:rPr>
          <w:lang w:val="en-CN" w:eastAsia="zh-CN" w:bidi="ar-SA"/>
        </w:rPr>
      </w:pPr>
    </w:p>
    <w:p w14:paraId="742A3D9F" w14:textId="77777777" w:rsidR="00E007DB" w:rsidRDefault="00E007DB" w:rsidP="00E007DB">
      <w:pPr>
        <w:rPr>
          <w:lang w:val="en-CN" w:eastAsia="zh-CN" w:bidi="ar-SA"/>
        </w:rPr>
      </w:pPr>
    </w:p>
    <w:p w14:paraId="138AF639" w14:textId="77777777" w:rsidR="00E007DB" w:rsidRDefault="00E007DB" w:rsidP="00E007DB">
      <w:pPr>
        <w:rPr>
          <w:lang w:val="en-CN" w:eastAsia="zh-CN" w:bidi="ar-SA"/>
        </w:rPr>
      </w:pPr>
    </w:p>
    <w:p w14:paraId="5514AD1E" w14:textId="77777777" w:rsidR="00E007DB" w:rsidRDefault="00E007DB" w:rsidP="00E007DB">
      <w:pPr>
        <w:rPr>
          <w:lang w:val="en-CN" w:eastAsia="zh-CN" w:bidi="ar-SA"/>
        </w:rPr>
      </w:pPr>
    </w:p>
    <w:p w14:paraId="15422B85" w14:textId="77777777" w:rsidR="00E007DB" w:rsidRDefault="00E007DB" w:rsidP="00E007DB">
      <w:pPr>
        <w:rPr>
          <w:lang w:val="en-CN" w:eastAsia="zh-CN" w:bidi="ar-SA"/>
        </w:rPr>
      </w:pPr>
    </w:p>
    <w:p w14:paraId="268C5C11" w14:textId="77777777" w:rsidR="00E007DB" w:rsidRDefault="00E007DB" w:rsidP="00E007DB">
      <w:pPr>
        <w:rPr>
          <w:lang w:val="en-CN" w:eastAsia="zh-CN" w:bidi="ar-SA"/>
        </w:rPr>
      </w:pPr>
    </w:p>
    <w:p w14:paraId="71B4CE57" w14:textId="77777777" w:rsidR="00E007DB" w:rsidRDefault="00E007DB" w:rsidP="00E007DB">
      <w:pPr>
        <w:rPr>
          <w:lang w:val="en-CN" w:eastAsia="zh-CN" w:bidi="ar-SA"/>
        </w:rPr>
      </w:pPr>
    </w:p>
    <w:p w14:paraId="405CDB76" w14:textId="77777777" w:rsidR="00E007DB" w:rsidRDefault="00E007DB" w:rsidP="00E007DB">
      <w:pPr>
        <w:rPr>
          <w:lang w:val="en-CN" w:eastAsia="zh-CN" w:bidi="ar-SA"/>
        </w:rPr>
      </w:pPr>
    </w:p>
    <w:p w14:paraId="455C2172" w14:textId="77777777" w:rsidR="00E007DB" w:rsidRDefault="00E007DB" w:rsidP="00E007DB">
      <w:pPr>
        <w:rPr>
          <w:lang w:val="en-CN" w:eastAsia="zh-CN" w:bidi="ar-SA"/>
        </w:rPr>
      </w:pPr>
    </w:p>
    <w:p w14:paraId="7A7BFB9C" w14:textId="77777777" w:rsidR="00E007DB" w:rsidRDefault="00E007DB" w:rsidP="00E007DB">
      <w:pPr>
        <w:rPr>
          <w:lang w:val="en-CN" w:eastAsia="zh-CN" w:bidi="ar-SA"/>
        </w:rPr>
      </w:pPr>
    </w:p>
    <w:p w14:paraId="017090C7" w14:textId="77777777" w:rsidR="00E007DB" w:rsidRDefault="00E007DB" w:rsidP="00E007DB">
      <w:pPr>
        <w:rPr>
          <w:lang w:val="en-CN" w:eastAsia="zh-CN" w:bidi="ar-SA"/>
        </w:rPr>
      </w:pPr>
    </w:p>
    <w:p w14:paraId="566ED492" w14:textId="77777777" w:rsidR="00E007DB" w:rsidRDefault="00E007DB" w:rsidP="00E007DB">
      <w:pPr>
        <w:rPr>
          <w:lang w:val="en-CN" w:eastAsia="zh-CN" w:bidi="ar-SA"/>
        </w:rPr>
      </w:pPr>
    </w:p>
    <w:p w14:paraId="74DDBA4E" w14:textId="77777777" w:rsidR="00E007DB" w:rsidRDefault="00E007DB" w:rsidP="00E007DB">
      <w:pPr>
        <w:rPr>
          <w:lang w:val="en-CN" w:eastAsia="zh-CN" w:bidi="ar-SA"/>
        </w:rPr>
      </w:pPr>
    </w:p>
    <w:p w14:paraId="794142C3" w14:textId="77777777" w:rsidR="00E007DB" w:rsidRDefault="00E007DB" w:rsidP="00E007DB">
      <w:pPr>
        <w:rPr>
          <w:lang w:val="en-CN" w:eastAsia="zh-CN" w:bidi="ar-SA"/>
        </w:rPr>
      </w:pPr>
    </w:p>
    <w:p w14:paraId="57AB1991" w14:textId="77777777" w:rsidR="00E007DB" w:rsidRDefault="00E007DB" w:rsidP="00E007DB">
      <w:pPr>
        <w:rPr>
          <w:lang w:val="en-CN" w:eastAsia="zh-CN" w:bidi="ar-SA"/>
        </w:rPr>
      </w:pPr>
    </w:p>
    <w:p w14:paraId="5A00AAB6" w14:textId="77777777" w:rsidR="00E007DB" w:rsidRDefault="00E007DB" w:rsidP="00E007DB">
      <w:pPr>
        <w:rPr>
          <w:lang w:val="en-CN" w:eastAsia="zh-CN" w:bidi="ar-SA"/>
        </w:rPr>
      </w:pPr>
    </w:p>
    <w:p w14:paraId="66A1FC8E" w14:textId="77777777" w:rsidR="00E007DB" w:rsidRDefault="00E007DB" w:rsidP="00E007DB">
      <w:pPr>
        <w:rPr>
          <w:lang w:val="en-CN" w:eastAsia="zh-CN" w:bidi="ar-SA"/>
        </w:rPr>
      </w:pPr>
    </w:p>
    <w:p w14:paraId="6F62B7C3" w14:textId="77777777" w:rsidR="00E007DB" w:rsidRDefault="00E007DB" w:rsidP="00E007DB">
      <w:pPr>
        <w:rPr>
          <w:lang w:val="en-CN" w:eastAsia="zh-CN" w:bidi="ar-SA"/>
        </w:rPr>
      </w:pPr>
    </w:p>
    <w:p w14:paraId="3930AE6C" w14:textId="77777777" w:rsidR="00E007DB" w:rsidRPr="008530E0" w:rsidRDefault="00E007DB" w:rsidP="00E007DB">
      <w:pPr>
        <w:rPr>
          <w:lang w:val="en-US" w:eastAsia="zh-CN" w:bidi="ar-SA"/>
        </w:rPr>
      </w:pPr>
      <w:r w:rsidRPr="00BC720D">
        <w:rPr>
          <w:rFonts w:ascii="Inter" w:hAnsi="Inter"/>
        </w:rPr>
        <w:lastRenderedPageBreak/>
        <w:t xml:space="preserve">Appendix </w:t>
      </w:r>
      <w:r>
        <w:rPr>
          <w:rFonts w:ascii="Inter" w:hAnsi="Inter"/>
          <w:b/>
          <w:lang w:val="en-US"/>
        </w:rPr>
        <w:t>1</w:t>
      </w:r>
      <w:r w:rsidRPr="00BC720D">
        <w:rPr>
          <w:rFonts w:ascii="Inter" w:hAnsi="Inter"/>
        </w:rPr>
        <w:t xml:space="preserve"> – Recurring Fees</w:t>
      </w:r>
    </w:p>
    <w:p w14:paraId="1BA0455F" w14:textId="77777777" w:rsidR="00E007DB" w:rsidRPr="00E5359C" w:rsidRDefault="00E007DB" w:rsidP="00E007DB">
      <w:pPr>
        <w:ind w:left="442" w:right="121" w:firstLine="0"/>
        <w:rPr>
          <w:rFonts w:ascii="Inter" w:hAnsi="Inter"/>
        </w:rPr>
      </w:pPr>
      <w:r w:rsidRPr="00E5359C">
        <w:rPr>
          <w:rFonts w:ascii="Inter" w:hAnsi="Inter"/>
        </w:rPr>
        <w:t xml:space="preserve">The Client acknowledges and agrees that Voluntas operates on a recurring fee basis for the provision of its advisory services. The applicable fee amount will be specified and disclosed in the </w:t>
      </w:r>
      <w:r w:rsidRPr="00E5359C">
        <w:rPr>
          <w:rFonts w:ascii="Inter" w:hAnsi="Inter" w:hint="eastAsia"/>
          <w:lang w:val="en-US"/>
        </w:rPr>
        <w:t>f</w:t>
      </w:r>
      <w:r w:rsidRPr="00E5359C">
        <w:rPr>
          <w:rFonts w:ascii="Inter" w:hAnsi="Inter"/>
          <w:lang w:val="en-US"/>
        </w:rPr>
        <w:t xml:space="preserve">irst </w:t>
      </w:r>
      <w:r w:rsidRPr="00E5359C">
        <w:rPr>
          <w:rFonts w:ascii="Inter" w:hAnsi="Inter"/>
        </w:rPr>
        <w:t>Financial Planning Policy</w:t>
      </w:r>
      <w:r w:rsidRPr="00E5359C">
        <w:rPr>
          <w:rFonts w:ascii="Inter" w:hAnsi="Inter"/>
          <w:lang w:val="en-US"/>
        </w:rPr>
        <w:t xml:space="preserve"> Report</w:t>
      </w:r>
      <w:r w:rsidRPr="00E5359C">
        <w:rPr>
          <w:rFonts w:ascii="Inter" w:hAnsi="Inter"/>
        </w:rPr>
        <w:t>, which shall be presented to the Client following the completion of the consultation process and assessment of the Client’s financial profile, goals, and advisory needs.</w:t>
      </w:r>
    </w:p>
    <w:p w14:paraId="6E9202B5" w14:textId="77777777" w:rsidR="00E007DB" w:rsidRPr="00E5359C" w:rsidRDefault="00E007DB" w:rsidP="00E007DB">
      <w:pPr>
        <w:ind w:left="442" w:right="121" w:firstLine="0"/>
        <w:rPr>
          <w:rFonts w:ascii="Inter" w:hAnsi="Inter"/>
        </w:rPr>
      </w:pPr>
      <w:r w:rsidRPr="00E5359C">
        <w:rPr>
          <w:rFonts w:ascii="Inter" w:hAnsi="Inter"/>
        </w:rPr>
        <w:t>No fees shall be payable by the Client until the Client formally activates the Financial Planning Policy. Upon activation, the recurring advisory fee shall become payable at the start of each calendar quarter, or on another mutually agreed date, and shall cover advisory services for the corresponding quarter.</w:t>
      </w:r>
    </w:p>
    <w:p w14:paraId="727ED89B" w14:textId="77777777" w:rsidR="00E007DB" w:rsidRPr="00C240AE" w:rsidRDefault="00E007DB" w:rsidP="00E007DB">
      <w:pPr>
        <w:ind w:left="442" w:right="121" w:firstLine="0"/>
        <w:rPr>
          <w:rFonts w:ascii="Inter" w:hAnsi="Inter"/>
        </w:rPr>
      </w:pPr>
      <w:r w:rsidRPr="00E5359C">
        <w:rPr>
          <w:rFonts w:ascii="Inter" w:hAnsi="Inter"/>
        </w:rPr>
        <w:t>Voluntas will notify the Client in writing of the proposed recurring fee prior to activation of the Financial Planning Policy, and no charges shall be incurred unless and until the Client has explicitly agreed to proceed. Should the Service be terminated partway through any quarter, the fee for that period shall be pro-rated based on the number of days elapsed.</w:t>
      </w:r>
    </w:p>
    <w:p w14:paraId="0748A015" w14:textId="77777777" w:rsidR="00E007DB" w:rsidRPr="00C240AE" w:rsidRDefault="00E007DB" w:rsidP="00E007DB">
      <w:pPr>
        <w:ind w:left="442" w:right="121" w:firstLine="0"/>
        <w:rPr>
          <w:rFonts w:ascii="Inter" w:hAnsi="Inter"/>
        </w:rPr>
      </w:pPr>
      <w:r w:rsidRPr="00C240AE">
        <w:rPr>
          <w:rFonts w:ascii="Inter" w:hAnsi="Inter"/>
        </w:rPr>
        <w:t>All payments are to be made by the Client directly to Voluntas, as Voluntas does not debit client accounts or hold client assets. The Client is solely responsible for arranging timely settlement of each fee invoice issued.</w:t>
      </w:r>
    </w:p>
    <w:p w14:paraId="0831FD28" w14:textId="77777777" w:rsidR="00E007DB" w:rsidRPr="00C240AE" w:rsidRDefault="00E007DB" w:rsidP="00E007DB">
      <w:pPr>
        <w:ind w:left="442" w:right="121" w:firstLine="0"/>
        <w:rPr>
          <w:rFonts w:ascii="Inter" w:hAnsi="Inter"/>
        </w:rPr>
      </w:pPr>
      <w:r w:rsidRPr="00C240AE">
        <w:rPr>
          <w:rFonts w:ascii="Inter" w:hAnsi="Inter"/>
        </w:rPr>
        <w:t>Voluntas reserves the right to revise the fee calculation method, frequency, or structure by giving not less than 30 days’ prior written notice, unless otherwise agreed.</w:t>
      </w:r>
    </w:p>
    <w:p w14:paraId="00C98B80" w14:textId="77777777" w:rsidR="00E007DB" w:rsidRPr="00C240AE" w:rsidRDefault="00E007DB" w:rsidP="00E007DB">
      <w:pPr>
        <w:spacing w:after="0" w:line="690" w:lineRule="auto"/>
        <w:ind w:left="0" w:right="2680" w:firstLine="0"/>
        <w:jc w:val="left"/>
        <w:rPr>
          <w:rFonts w:ascii="Inter" w:hAnsi="Inter"/>
          <w:lang w:val="en-CN"/>
        </w:rPr>
      </w:pPr>
    </w:p>
    <w:p w14:paraId="6ABAA8E5" w14:textId="77777777" w:rsidR="00E007DB" w:rsidRPr="00E007DB" w:rsidRDefault="00E007DB" w:rsidP="00E007DB">
      <w:pPr>
        <w:ind w:left="0" w:right="121" w:firstLine="0"/>
        <w:rPr>
          <w:rFonts w:ascii="Inter" w:hAnsi="Inter"/>
          <w:lang w:val="en-CN"/>
        </w:rPr>
      </w:pPr>
    </w:p>
    <w:p w14:paraId="4072C209" w14:textId="77777777" w:rsidR="00E007DB" w:rsidRPr="00BC720D" w:rsidRDefault="00E007DB" w:rsidP="00E007DB">
      <w:pPr>
        <w:pStyle w:val="Heading1"/>
        <w:ind w:left="442" w:hanging="454"/>
        <w:rPr>
          <w:rFonts w:ascii="Inter" w:hAnsi="Inter"/>
          <w:b w:val="0"/>
        </w:rPr>
      </w:pPr>
      <w:r w:rsidRPr="00BC720D">
        <w:rPr>
          <w:rFonts w:ascii="Inter" w:hAnsi="Inter"/>
          <w:b w:val="0"/>
        </w:rPr>
        <w:lastRenderedPageBreak/>
        <w:t>Your responsibilities</w:t>
      </w:r>
    </w:p>
    <w:p w14:paraId="0D8A9BF4" w14:textId="77777777" w:rsidR="00E007DB" w:rsidRPr="00B253D1" w:rsidRDefault="00E007DB" w:rsidP="00E007DB">
      <w:pPr>
        <w:pStyle w:val="Heading2"/>
        <w:ind w:left="442" w:hanging="454"/>
        <w:rPr>
          <w:rFonts w:ascii="Inter" w:hAnsi="Inter"/>
          <w:b w:val="0"/>
        </w:rPr>
      </w:pPr>
      <w:r w:rsidRPr="00B253D1">
        <w:rPr>
          <w:rFonts w:ascii="Inter" w:hAnsi="Inter"/>
          <w:b w:val="0"/>
        </w:rPr>
        <w:t>The Service is intended for Clients who wish to receive ongoing, personalized investment advice while retaining full control and independence over their investment decisions. The Client acknowledges and agrees as follows</w:t>
      </w:r>
      <w:r w:rsidRPr="00B253D1">
        <w:rPr>
          <w:rFonts w:ascii="Inter" w:hAnsi="Inter" w:hint="eastAsia"/>
          <w:b w:val="0"/>
        </w:rPr>
        <w:t>.</w:t>
      </w:r>
    </w:p>
    <w:p w14:paraId="198D9A76" w14:textId="77777777" w:rsidR="00E007DB" w:rsidRPr="00B253D1" w:rsidRDefault="00E007DB" w:rsidP="00E007DB">
      <w:pPr>
        <w:pStyle w:val="Heading2"/>
        <w:ind w:left="442" w:hanging="454"/>
        <w:rPr>
          <w:rFonts w:ascii="Inter" w:hAnsi="Inter"/>
          <w:b w:val="0"/>
        </w:rPr>
      </w:pPr>
      <w:r w:rsidRPr="00B253D1">
        <w:rPr>
          <w:rFonts w:ascii="Inter" w:hAnsi="Inter"/>
          <w:b w:val="0"/>
        </w:rPr>
        <w:t>I</w:t>
      </w:r>
      <w:r w:rsidRPr="00BC720D">
        <w:rPr>
          <w:rFonts w:ascii="Inter" w:hAnsi="Inter"/>
          <w:b w:val="0"/>
        </w:rPr>
        <w:t xml:space="preserve">t is the sole responsibility of the Client to act or refrain from acting on any communication it receives from the </w:t>
      </w:r>
      <w:r w:rsidRPr="00A44C0C">
        <w:rPr>
          <w:rFonts w:ascii="Inter" w:hAnsi="Inter"/>
          <w:b w:val="0"/>
        </w:rPr>
        <w:t>Voluntas</w:t>
      </w:r>
      <w:r w:rsidRPr="00BC720D">
        <w:rPr>
          <w:rFonts w:ascii="Inter" w:hAnsi="Inter"/>
          <w:b w:val="0"/>
        </w:rPr>
        <w:t xml:space="preserve"> in connection with the Service (including but not limited to any investment advice, recommendations). The Client has not granted the </w:t>
      </w:r>
      <w:r w:rsidRPr="00A44C0C">
        <w:rPr>
          <w:rFonts w:ascii="Inter" w:hAnsi="Inter"/>
          <w:b w:val="0"/>
        </w:rPr>
        <w:t>Voluntas</w:t>
      </w:r>
      <w:r w:rsidRPr="00BC720D">
        <w:rPr>
          <w:rFonts w:ascii="Inter" w:hAnsi="Inter"/>
          <w:b w:val="0"/>
        </w:rPr>
        <w:t xml:space="preserve"> any discretion to manage any Investment Instruments.</w:t>
      </w:r>
      <w:r w:rsidRPr="00B253D1">
        <w:rPr>
          <w:rFonts w:ascii="Inter" w:hAnsi="Inter"/>
          <w:b w:val="0"/>
        </w:rPr>
        <w:t xml:space="preserve"> A</w:t>
      </w:r>
      <w:r w:rsidRPr="00BC720D">
        <w:rPr>
          <w:rFonts w:ascii="Inter" w:hAnsi="Inter"/>
          <w:b w:val="0"/>
        </w:rPr>
        <w:t>ny recommendations are intended to be acted upon by the Client promptly;</w:t>
      </w:r>
    </w:p>
    <w:p w14:paraId="686B6AE5" w14:textId="77777777" w:rsidR="00E007DB" w:rsidRPr="00B253D1" w:rsidRDefault="00E007DB" w:rsidP="00E007DB">
      <w:pPr>
        <w:pStyle w:val="Heading2"/>
        <w:ind w:left="442" w:hanging="454"/>
        <w:rPr>
          <w:rFonts w:ascii="Inter" w:hAnsi="Inter"/>
          <w:b w:val="0"/>
        </w:rPr>
      </w:pPr>
      <w:r w:rsidRPr="00A44C0C">
        <w:rPr>
          <w:rFonts w:ascii="Inter" w:hAnsi="Inter"/>
          <w:b w:val="0"/>
        </w:rPr>
        <w:t>While Voluntas shall ensure that any recommendations it makes are reasonably suitable for the Client in accordance with applicable laws and regulations, the Client remains solely responsible for all investment decisions taken based on Voluntas’s advice. Voluntas does not provide execution, custody, or intermediary services, and is not responsible for the outcome of any decisions made or not made by the Client.</w:t>
      </w:r>
    </w:p>
    <w:p w14:paraId="7BF0BEB6" w14:textId="77777777" w:rsidR="00E007DB" w:rsidRPr="00B253D1" w:rsidRDefault="00E007DB" w:rsidP="00E007DB">
      <w:pPr>
        <w:pStyle w:val="Heading2"/>
        <w:ind w:left="442" w:hanging="454"/>
        <w:rPr>
          <w:rFonts w:ascii="Inter" w:hAnsi="Inter"/>
          <w:b w:val="0"/>
        </w:rPr>
      </w:pPr>
      <w:r w:rsidRPr="00A44C0C">
        <w:rPr>
          <w:rFonts w:ascii="Inter" w:hAnsi="Inter"/>
          <w:b w:val="0"/>
        </w:rPr>
        <w:t>The Client affirms that the financial and personal information disclosed during the onboarding process, as well as any investment preferences or risk tolerance communicated to Voluntas, fully and accurately reflects their current situation. The Client agrees to promptly notify Voluntas</w:t>
      </w:r>
      <w:r w:rsidRPr="00B253D1">
        <w:rPr>
          <w:rFonts w:ascii="Inter" w:hAnsi="Inter"/>
          <w:b w:val="0"/>
        </w:rPr>
        <w:t xml:space="preserve"> </w:t>
      </w:r>
      <w:r w:rsidRPr="00A44C0C">
        <w:rPr>
          <w:rFonts w:ascii="Inter" w:hAnsi="Inter"/>
          <w:b w:val="0"/>
        </w:rPr>
        <w:t>of any material updates or corrections to this information, and to provide any additional details that Voluntas may reasonably request to support the ongoing suitability of its advice.</w:t>
      </w:r>
      <w:r w:rsidRPr="00B253D1">
        <w:rPr>
          <w:rFonts w:ascii="Inter" w:hAnsi="Inter"/>
          <w:b w:val="0"/>
        </w:rPr>
        <w:t xml:space="preserve"> </w:t>
      </w:r>
      <w:r w:rsidRPr="00A44C0C">
        <w:rPr>
          <w:rFonts w:ascii="Inter" w:hAnsi="Inter"/>
          <w:b w:val="0"/>
        </w:rPr>
        <w:t>The Client acknowledges that failure to provide timely, complete, or accurate information may result in Voluntas’s advice becoming outdated or unsuitable, and Voluntas shall not be held liable in such circumstances. In such cases, Voluntas may, at its discretion, suspend the provision of updated recommendations or request that the Client revisit their Financial Planning Policy.</w:t>
      </w:r>
    </w:p>
    <w:p w14:paraId="5DD13F0E" w14:textId="77777777" w:rsidR="00E007DB" w:rsidRDefault="00E007DB" w:rsidP="00E007DB">
      <w:pPr>
        <w:pStyle w:val="Heading2"/>
        <w:ind w:left="442" w:hanging="454"/>
        <w:rPr>
          <w:rFonts w:ascii="Inter" w:hAnsi="Inter"/>
          <w:b w:val="0"/>
        </w:rPr>
      </w:pPr>
      <w:r w:rsidRPr="00B464F3">
        <w:rPr>
          <w:rFonts w:ascii="Inter" w:hAnsi="Inter"/>
          <w:b w:val="0"/>
        </w:rPr>
        <w:t>The Client retains full discretion to accept, modify, or disregard any recommendation provided by Voluntas under the Financial Planning Policy. Where the Client chooses not to proceed with a recommendation, Voluntas shall document this decision in the Advisory Log, together with the rationale communicated by the Client, if any. The Advisory Log is maintained as part of the Financial Planning Policy framework to support transparency, suitability tracking, and performance evaluation over time.</w:t>
      </w:r>
    </w:p>
    <w:p w14:paraId="3F6CEE80" w14:textId="77777777" w:rsidR="00E007DB" w:rsidRPr="00B253D1" w:rsidRDefault="00E007DB" w:rsidP="00E007DB">
      <w:pPr>
        <w:pStyle w:val="Heading2"/>
        <w:ind w:left="442" w:hanging="454"/>
        <w:rPr>
          <w:rFonts w:ascii="Inter" w:hAnsi="Inter"/>
          <w:b w:val="0"/>
        </w:rPr>
      </w:pPr>
      <w:r w:rsidRPr="00B464F3">
        <w:rPr>
          <w:rFonts w:ascii="Inter" w:hAnsi="Inter"/>
          <w:b w:val="0"/>
        </w:rPr>
        <w:t>The Client acknowledges that declining to follow a specific recommendation does not constitute a failure of the Financial Planning Policy or a breach of Voluntas’s obligations under this Agreement. The FPP is designed to reflect the Client’s goals and constraints at the time of issuance and may include alternative paths or supporting guidance. The Client is encouraged to communicate any concerns or deviations from the Policy promptly so that Voluntas may, if appropriate, update or revise its advisory view in accordance with the Client’s evolving needs.</w:t>
      </w:r>
    </w:p>
    <w:p w14:paraId="51068C5A" w14:textId="77777777" w:rsidR="00E007DB" w:rsidRPr="00E21D08" w:rsidRDefault="00E007DB" w:rsidP="00E007DB">
      <w:pPr>
        <w:pStyle w:val="Heading1"/>
        <w:ind w:left="442" w:hanging="454"/>
        <w:rPr>
          <w:rFonts w:ascii="Inter" w:hAnsi="Inter"/>
          <w:b w:val="0"/>
        </w:rPr>
      </w:pPr>
      <w:r w:rsidRPr="00BC720D">
        <w:rPr>
          <w:rFonts w:ascii="Inter" w:hAnsi="Inter"/>
          <w:b w:val="0"/>
        </w:rPr>
        <w:t>Communications</w:t>
      </w:r>
    </w:p>
    <w:p w14:paraId="03432919" w14:textId="77777777" w:rsidR="00E007DB" w:rsidRPr="00E21D08" w:rsidRDefault="00E007DB" w:rsidP="00E007DB">
      <w:pPr>
        <w:pStyle w:val="Heading2"/>
        <w:ind w:left="442" w:hanging="454"/>
        <w:rPr>
          <w:rFonts w:ascii="Inter" w:hAnsi="Inter"/>
          <w:b w:val="0"/>
        </w:rPr>
      </w:pPr>
      <w:r w:rsidRPr="00E21D08">
        <w:rPr>
          <w:rFonts w:ascii="Inter" w:hAnsi="Inter"/>
          <w:b w:val="0"/>
        </w:rPr>
        <w:t>Unless otherwise provided for in this Agreement, all communications and instructions in connection with the Service shall be provided, conducted, and/or carried out in accordance with the authorisations, selections, and instructions set out in the Client’s onboarding documentation. Voluntas may elect—and the Client expressly agrees—that communications with the Client or any of its authorized representatives may take place in person, by email, by telephone, through SMS or messaging applications, or via any other communication channel as may be agreed between Voluntas and the Client from time to time (collectively, the “Agreed Communication Channels”).</w:t>
      </w:r>
    </w:p>
    <w:p w14:paraId="428C53BD" w14:textId="77777777" w:rsidR="00E007DB" w:rsidRPr="00015ABF" w:rsidRDefault="00E007DB" w:rsidP="00E007DB">
      <w:pPr>
        <w:pStyle w:val="Heading2"/>
        <w:ind w:left="442" w:hanging="454"/>
        <w:rPr>
          <w:rFonts w:ascii="Inter" w:hAnsi="Inter"/>
          <w:b w:val="0"/>
          <w:lang w:val="en-US"/>
        </w:rPr>
      </w:pPr>
      <w:r w:rsidRPr="00E21D08">
        <w:rPr>
          <w:rFonts w:ascii="Inter" w:hAnsi="Inter"/>
          <w:b w:val="0"/>
        </w:rPr>
        <w:t xml:space="preserve">Voluntas shall proactively engage with the Client through regular advisory updates, including scheduled reviews and ad hoc updates where market conditions, regulatory changes, or shifts in the Client’s circumstances warrant further discussion. </w:t>
      </w:r>
      <w:r w:rsidRPr="00015ABF">
        <w:rPr>
          <w:rFonts w:ascii="Inter" w:hAnsi="Inter"/>
          <w:b w:val="0"/>
        </w:rPr>
        <w:t>These communications may include updated Financial Planning Policy Report, Risk Management Report, Policy Update Memoranda, or relevant commentary intended to inform and support the Client’s decision-making under the advisory relationship</w:t>
      </w:r>
      <w:r>
        <w:rPr>
          <w:rFonts w:ascii="Inter" w:hAnsi="Inter"/>
          <w:b w:val="0"/>
          <w:lang w:val="en-US"/>
        </w:rPr>
        <w:t>.</w:t>
      </w:r>
    </w:p>
    <w:p w14:paraId="1C754139" w14:textId="77777777" w:rsidR="00E007DB" w:rsidRPr="00E21D08" w:rsidRDefault="00E007DB" w:rsidP="00E007DB">
      <w:pPr>
        <w:pStyle w:val="Heading2"/>
        <w:ind w:left="442" w:hanging="454"/>
        <w:rPr>
          <w:rFonts w:ascii="Inter" w:hAnsi="Inter"/>
          <w:b w:val="0"/>
        </w:rPr>
      </w:pPr>
      <w:r w:rsidRPr="00E21D08">
        <w:rPr>
          <w:rFonts w:ascii="Inter" w:hAnsi="Inter"/>
          <w:b w:val="0"/>
        </w:rPr>
        <w:t>Voluntas will rely on the contact details provided or most recently confirmed by the Client for such communications. The Client shall ensure that their contact information remains current and accurate, and may notify Voluntas of any updates through any accepted means, including direct communication with a Voluntas representative, submission via a designated digital platform, or written notice. Until such time as a change is confirmed by Voluntas, all correspondence will be deemed valid if sent to the most recently supplied contact information.</w:t>
      </w:r>
    </w:p>
    <w:p w14:paraId="5953DDBB" w14:textId="77777777" w:rsidR="00E007DB" w:rsidRPr="00015ABF" w:rsidRDefault="00E007DB" w:rsidP="00E007DB">
      <w:pPr>
        <w:pStyle w:val="Heading2"/>
        <w:ind w:left="442" w:hanging="454"/>
        <w:rPr>
          <w:rFonts w:ascii="Inter" w:hAnsi="Inter"/>
          <w:b w:val="0"/>
        </w:rPr>
      </w:pPr>
      <w:r w:rsidRPr="00015ABF">
        <w:rPr>
          <w:rFonts w:ascii="Inter" w:hAnsi="Inter"/>
          <w:b w:val="0"/>
        </w:rPr>
        <w:t>Voluntas shall be considered to have fulfilled its communication obligations under Clause 2.3 (Ongoing Advisory Services and Monitoring) upon delivering any advisory output—whether in the form of a revised Financial Planning Policy</w:t>
      </w:r>
      <w:r>
        <w:rPr>
          <w:rFonts w:ascii="Inter" w:hAnsi="Inter"/>
          <w:b w:val="0"/>
          <w:lang w:val="en-US"/>
        </w:rPr>
        <w:t xml:space="preserve"> Report</w:t>
      </w:r>
      <w:r w:rsidRPr="00015ABF">
        <w:rPr>
          <w:rFonts w:ascii="Inter" w:hAnsi="Inter"/>
          <w:b w:val="0"/>
        </w:rPr>
        <w:t>, Risk Management Report, or Policy Update Memorandum—via one or more of the Agreed Communication Channels. Voluntas may, but is not obligated to, initiate further follow-up where the Client does not acknowledge or act upon such communication.</w:t>
      </w:r>
    </w:p>
    <w:p w14:paraId="016E275A" w14:textId="77777777" w:rsidR="00E007DB" w:rsidRPr="00E21D08" w:rsidRDefault="00E007DB" w:rsidP="00E007DB">
      <w:pPr>
        <w:pStyle w:val="Heading2"/>
        <w:ind w:left="442" w:hanging="454"/>
        <w:rPr>
          <w:rFonts w:ascii="Inter" w:hAnsi="Inter"/>
          <w:b w:val="0"/>
        </w:rPr>
      </w:pPr>
      <w:r w:rsidRPr="00E21D08">
        <w:rPr>
          <w:rFonts w:ascii="Inter" w:hAnsi="Inter"/>
          <w:b w:val="0"/>
        </w:rPr>
        <w:t>The Client understands and accepts that Voluntas cannot be held responsible where communications have been issued in good faith but remain unanswered. It is the Client’s responsibility to ensure continued accessibility and responsiveness to Voluntas communications. In the absence of a meaningful response, Voluntas may be unable to proceed with updated advice, and the Client shall bear the risks associated with such delay or inaction.</w:t>
      </w:r>
    </w:p>
    <w:p w14:paraId="79E8680E" w14:textId="77777777" w:rsidR="00E007DB" w:rsidRPr="00E21D08" w:rsidRDefault="00E007DB" w:rsidP="00E007DB">
      <w:pPr>
        <w:pStyle w:val="Heading2"/>
        <w:ind w:left="442" w:hanging="454"/>
        <w:rPr>
          <w:rFonts w:ascii="Inter" w:hAnsi="Inter"/>
          <w:b w:val="0"/>
        </w:rPr>
      </w:pPr>
      <w:r w:rsidRPr="00E21D08">
        <w:rPr>
          <w:rFonts w:ascii="Inter" w:hAnsi="Inter"/>
          <w:b w:val="0"/>
        </w:rPr>
        <w:t>The Client further acknowledges the inherent risks of electronically transmitted communications, including the possibility of interception, loss, delay, or unauthorized access. While Voluntas may take reasonable steps to protect sensitive content (including through password protection), the Client agrees not to hold Voluntas liable for any loss or damage arising from the use or misuse of electronically transmitted communications, including but not limited to failure to act, delay in delivery, or unauthorized access.</w:t>
      </w:r>
    </w:p>
    <w:p w14:paraId="63ECE269" w14:textId="77777777" w:rsidR="00E007DB" w:rsidRPr="00E21D08" w:rsidRDefault="00E007DB" w:rsidP="00E007DB">
      <w:pPr>
        <w:pStyle w:val="Heading2"/>
        <w:ind w:left="442" w:hanging="454"/>
        <w:rPr>
          <w:rFonts w:ascii="Inter" w:hAnsi="Inter"/>
          <w:b w:val="0"/>
        </w:rPr>
      </w:pPr>
      <w:r w:rsidRPr="00E21D08">
        <w:rPr>
          <w:rFonts w:ascii="Inter" w:hAnsi="Inter"/>
          <w:b w:val="0"/>
        </w:rPr>
        <w:t>In situations where the language selected by the Client during onboarding is unavailable for specific communications, Voluntas will provide the English version of such communications.</w:t>
      </w:r>
    </w:p>
    <w:p w14:paraId="11B6CF28" w14:textId="77777777" w:rsidR="00E007DB" w:rsidRPr="0043667B" w:rsidRDefault="00E007DB" w:rsidP="00E007DB">
      <w:pPr>
        <w:pStyle w:val="Heading1"/>
        <w:ind w:left="442" w:hanging="454"/>
        <w:rPr>
          <w:rFonts w:ascii="Inter" w:hAnsi="Inter"/>
          <w:b w:val="0"/>
        </w:rPr>
      </w:pPr>
      <w:r w:rsidRPr="00BC720D">
        <w:rPr>
          <w:rFonts w:ascii="Inter" w:hAnsi="Inter"/>
          <w:b w:val="0"/>
        </w:rPr>
        <w:t>Fees and Compensation</w:t>
      </w:r>
    </w:p>
    <w:p w14:paraId="2D35F26C" w14:textId="77777777" w:rsidR="00E007DB" w:rsidRPr="00A57377" w:rsidRDefault="00E007DB" w:rsidP="00E007DB">
      <w:pPr>
        <w:pStyle w:val="Heading2"/>
        <w:ind w:left="442" w:hanging="454"/>
        <w:rPr>
          <w:rFonts w:ascii="Inter" w:hAnsi="Inter"/>
          <w:b w:val="0"/>
        </w:rPr>
      </w:pPr>
      <w:r w:rsidRPr="00A57377">
        <w:rPr>
          <w:rFonts w:ascii="Inter" w:hAnsi="Inter"/>
          <w:b w:val="0"/>
        </w:rPr>
        <w:t>The Client shall pay Voluntas fees for the provision of the Service in accordance with the Voluntas Fee Schedule, as set out in Appendix 2 and as may be amended or supplemented from time to time (the “Voluntas Fee Schedule”). The Voluntas Fee Schedule forms an integral part of this Agreement and sets forth the applicable fee tiers, billing periods, and payment arrangements.</w:t>
      </w:r>
    </w:p>
    <w:p w14:paraId="09A1D841" w14:textId="77777777" w:rsidR="00E007DB" w:rsidRPr="00A57377" w:rsidRDefault="00E007DB" w:rsidP="00E007DB">
      <w:pPr>
        <w:pStyle w:val="Heading2"/>
        <w:ind w:left="442" w:hanging="454"/>
        <w:rPr>
          <w:rFonts w:ascii="Inter" w:hAnsi="Inter"/>
          <w:b w:val="0"/>
        </w:rPr>
      </w:pPr>
      <w:r w:rsidRPr="00A57377">
        <w:rPr>
          <w:rFonts w:ascii="Inter" w:hAnsi="Inter"/>
          <w:b w:val="0"/>
        </w:rPr>
        <w:t>Voluntas may revise the fee structure, calculation methodology, and/or rates applicable to the Service by providing the Client with not less than 30 calendar days’ prior notice. Revised terms shall apply automatically after the expiry of such notice period unless otherwise agreed in writing between the parties.</w:t>
      </w:r>
    </w:p>
    <w:p w14:paraId="20F1DFE0" w14:textId="77777777" w:rsidR="00E007DB" w:rsidRPr="00A57377" w:rsidRDefault="00E007DB" w:rsidP="00E007DB">
      <w:pPr>
        <w:pStyle w:val="Heading2"/>
        <w:ind w:left="442" w:hanging="454"/>
        <w:rPr>
          <w:rFonts w:ascii="Inter" w:hAnsi="Inter"/>
          <w:b w:val="0"/>
        </w:rPr>
      </w:pPr>
      <w:r w:rsidRPr="00A57377">
        <w:rPr>
          <w:rFonts w:ascii="Inter" w:hAnsi="Inter"/>
          <w:b w:val="0"/>
        </w:rPr>
        <w:lastRenderedPageBreak/>
        <w:t>The Client acknowledges and agrees that it has received and reviewed the Voluntas Fee Schedule and understands the basis on which fees will be charged.</w:t>
      </w:r>
    </w:p>
    <w:p w14:paraId="7A2658EE" w14:textId="77777777" w:rsidR="00E007DB" w:rsidRPr="00A57377" w:rsidRDefault="00E007DB" w:rsidP="00E007DB">
      <w:pPr>
        <w:pStyle w:val="Heading2"/>
        <w:ind w:left="442" w:hanging="454"/>
        <w:rPr>
          <w:rFonts w:ascii="Inter" w:hAnsi="Inter"/>
          <w:b w:val="0"/>
        </w:rPr>
      </w:pPr>
      <w:r w:rsidRPr="00A57377">
        <w:rPr>
          <w:rFonts w:ascii="Inter" w:hAnsi="Inter"/>
          <w:b w:val="0"/>
        </w:rPr>
        <w:t>If the Service commences or is terminated during a billing period, fees shall be calculated on a pro-rata basis by reference to the commencement or termination date, as applicable. In the case of termination, all fees accrued up to and including the effective termination date shall become immediately due and payable.</w:t>
      </w:r>
    </w:p>
    <w:p w14:paraId="2C2EAA62" w14:textId="77777777" w:rsidR="00E007DB" w:rsidRPr="0043667B" w:rsidRDefault="00E007DB" w:rsidP="00E007DB">
      <w:pPr>
        <w:pStyle w:val="Heading2"/>
        <w:ind w:left="442" w:hanging="454"/>
        <w:rPr>
          <w:rFonts w:ascii="Inter" w:hAnsi="Inter"/>
          <w:b w:val="0"/>
        </w:rPr>
      </w:pPr>
      <w:r w:rsidRPr="00A57377">
        <w:rPr>
          <w:rFonts w:ascii="Inter" w:hAnsi="Inter"/>
          <w:b w:val="0"/>
        </w:rPr>
        <w:t>Recurring fees shall remain payable notwithstanding any change in the Client’s regulatory or investor status, or any suspension or limitation of the Service arising from changes in law, internal policy, or circumstances beyond Voluntas’s control.</w:t>
      </w:r>
    </w:p>
    <w:p w14:paraId="154B3843" w14:textId="77777777" w:rsidR="00E007DB" w:rsidRPr="0043667B" w:rsidRDefault="00E007DB" w:rsidP="00E007DB">
      <w:pPr>
        <w:pStyle w:val="Heading1"/>
        <w:ind w:left="442" w:hanging="454"/>
        <w:rPr>
          <w:rFonts w:ascii="Inter" w:hAnsi="Inter"/>
          <w:b w:val="0"/>
        </w:rPr>
      </w:pPr>
      <w:r w:rsidRPr="00BC720D">
        <w:rPr>
          <w:rFonts w:ascii="Inter" w:hAnsi="Inter"/>
          <w:b w:val="0"/>
        </w:rPr>
        <w:t xml:space="preserve">Remunerations to the </w:t>
      </w:r>
      <w:r>
        <w:rPr>
          <w:rFonts w:ascii="Inter" w:hAnsi="Inter"/>
          <w:b w:val="0"/>
        </w:rPr>
        <w:t>Voluntas</w:t>
      </w:r>
      <w:r w:rsidRPr="00BC720D">
        <w:rPr>
          <w:rFonts w:ascii="Inter" w:hAnsi="Inter"/>
          <w:b w:val="0"/>
        </w:rPr>
        <w:t xml:space="preserve"> from Third parties</w:t>
      </w:r>
    </w:p>
    <w:p w14:paraId="01BA20D6" w14:textId="77777777" w:rsidR="00E007DB" w:rsidRPr="0043667B" w:rsidRDefault="00E007DB" w:rsidP="00E007DB">
      <w:pPr>
        <w:pStyle w:val="Heading2"/>
        <w:ind w:left="442" w:hanging="454"/>
        <w:rPr>
          <w:rFonts w:ascii="Inter" w:hAnsi="Inter"/>
          <w:b w:val="0"/>
        </w:rPr>
      </w:pPr>
      <w:r w:rsidRPr="0043667B">
        <w:rPr>
          <w:rFonts w:ascii="Inter" w:hAnsi="Inter"/>
          <w:b w:val="0"/>
        </w:rPr>
        <w:t>Voluntas affirms that its sole source of revenue in connection with the Service is the fees paid directly by the Client, as outlined in the Voluntas Fee Schedule.</w:t>
      </w:r>
    </w:p>
    <w:p w14:paraId="5C8A5196" w14:textId="77777777" w:rsidR="00E007DB" w:rsidRPr="0043667B" w:rsidRDefault="00E007DB" w:rsidP="00E007DB">
      <w:pPr>
        <w:pStyle w:val="Heading2"/>
        <w:ind w:left="442" w:hanging="454"/>
        <w:rPr>
          <w:rFonts w:ascii="Inter" w:hAnsi="Inter"/>
          <w:b w:val="0"/>
        </w:rPr>
      </w:pPr>
      <w:r w:rsidRPr="0043667B">
        <w:rPr>
          <w:rFonts w:ascii="Inter" w:hAnsi="Inter"/>
          <w:b w:val="0"/>
        </w:rPr>
        <w:t>Voluntas does not receive, and does not intend to receive, any form of monetary or non-monetary compensation—including but not limited to commissions, rebates, trailer fees, distribution incentives, or retrocessions—from product providers, custodians, distributors, platforms, or any third party in relation to investment instruments or recommendations made under the Service.</w:t>
      </w:r>
    </w:p>
    <w:p w14:paraId="4168C8E7" w14:textId="77777777" w:rsidR="00E007DB" w:rsidRPr="0043667B" w:rsidRDefault="00E007DB" w:rsidP="00E007DB">
      <w:pPr>
        <w:pStyle w:val="Heading2"/>
        <w:ind w:left="442" w:hanging="454"/>
        <w:rPr>
          <w:rFonts w:ascii="Inter" w:hAnsi="Inter"/>
          <w:b w:val="0"/>
        </w:rPr>
      </w:pPr>
      <w:r w:rsidRPr="0043667B">
        <w:rPr>
          <w:rFonts w:ascii="Inter" w:hAnsi="Inter"/>
          <w:b w:val="0"/>
        </w:rPr>
        <w:t>This policy is central to Voluntas’s commitment to maintaining independent, product-neutral advice that serves the Client’s best interests at all times. The absence of third-party remuneration ensures that all recommendations are made solely on the basis of what Voluntas believes to be suitable and appropriate for the Client, free from external influence or commercial incentive.</w:t>
      </w:r>
    </w:p>
    <w:p w14:paraId="6BF0157D" w14:textId="77777777" w:rsidR="00E007DB" w:rsidRPr="0043667B" w:rsidRDefault="00E007DB" w:rsidP="00E007DB">
      <w:pPr>
        <w:pStyle w:val="Heading2"/>
        <w:ind w:left="442" w:hanging="454"/>
        <w:rPr>
          <w:rFonts w:ascii="Inter" w:hAnsi="Inter"/>
          <w:b w:val="0"/>
        </w:rPr>
      </w:pPr>
      <w:r w:rsidRPr="0043667B">
        <w:rPr>
          <w:rFonts w:ascii="Inter" w:hAnsi="Inter"/>
          <w:b w:val="0"/>
        </w:rPr>
        <w:t>Should any conflict of interest arise that is not anticipated under this clause, Voluntas shall disclose it to the Client in a timely and transparent manner.</w:t>
      </w:r>
    </w:p>
    <w:p w14:paraId="747558DD" w14:textId="77777777" w:rsidR="00E007DB" w:rsidRPr="008C06ED" w:rsidRDefault="00E007DB" w:rsidP="00E007DB">
      <w:pPr>
        <w:pStyle w:val="Heading1"/>
        <w:ind w:left="442" w:hanging="454"/>
        <w:rPr>
          <w:rFonts w:ascii="Inter" w:hAnsi="Inter"/>
          <w:b w:val="0"/>
        </w:rPr>
      </w:pPr>
      <w:r w:rsidRPr="00BC720D">
        <w:rPr>
          <w:rFonts w:ascii="Inter" w:hAnsi="Inter"/>
          <w:b w:val="0"/>
        </w:rPr>
        <w:t>Conditions for Service</w:t>
      </w:r>
    </w:p>
    <w:p w14:paraId="54DF0B3F" w14:textId="77777777" w:rsidR="00E007DB" w:rsidRPr="008C06ED" w:rsidRDefault="00E007DB" w:rsidP="00E007DB">
      <w:pPr>
        <w:pStyle w:val="Heading2"/>
        <w:ind w:left="442" w:hanging="454"/>
        <w:rPr>
          <w:rFonts w:ascii="Inter" w:hAnsi="Inter"/>
          <w:b w:val="0"/>
        </w:rPr>
      </w:pPr>
      <w:r w:rsidRPr="008C06ED">
        <w:rPr>
          <w:rFonts w:ascii="Inter" w:hAnsi="Inter"/>
          <w:b w:val="0"/>
        </w:rPr>
        <w:t>The Client acknowledges and agrees that Voluntas’s agreement to provide the Service is based on the circumstances prevailing at the time this Agreement is entered into, including but not limited to the Client’s jurisdiction of residence, regulatory eligibility, and personal and financial circumstances.</w:t>
      </w:r>
    </w:p>
    <w:p w14:paraId="0BBF5E8F" w14:textId="77777777" w:rsidR="00E007DB" w:rsidRPr="008C06ED" w:rsidRDefault="00E007DB" w:rsidP="00E007DB">
      <w:pPr>
        <w:pStyle w:val="Heading2"/>
        <w:ind w:left="442" w:hanging="454"/>
        <w:rPr>
          <w:rFonts w:ascii="Inter" w:hAnsi="Inter"/>
          <w:b w:val="0"/>
        </w:rPr>
      </w:pPr>
      <w:r w:rsidRPr="008C06ED">
        <w:rPr>
          <w:rFonts w:ascii="Inter" w:hAnsi="Inter"/>
          <w:b w:val="0"/>
        </w:rPr>
        <w:t>Should any change arise—whether due to legal, regulatory, or internal policy reasons—that renders the provision of the Service (or any part thereof) unlawful, non-compliant, or impractical in Voluntas’s reasonable opinion, Voluntas reserves the right to restrict, suspend, or terminate the Service in whole or in part with immediate effect and without prior written notice. Voluntas will inform the Client of any such change as soon as reasonably practicable.</w:t>
      </w:r>
    </w:p>
    <w:p w14:paraId="479B524A" w14:textId="77777777" w:rsidR="00E007DB" w:rsidRPr="008C06ED" w:rsidRDefault="00E007DB" w:rsidP="00E007DB">
      <w:pPr>
        <w:pStyle w:val="Heading2"/>
        <w:ind w:left="442" w:hanging="454"/>
        <w:rPr>
          <w:rFonts w:ascii="Inter" w:hAnsi="Inter"/>
          <w:b w:val="0"/>
        </w:rPr>
      </w:pPr>
      <w:r w:rsidRPr="008C06ED">
        <w:rPr>
          <w:rFonts w:ascii="Inter" w:hAnsi="Inter"/>
          <w:b w:val="0"/>
        </w:rPr>
        <w:t>The Client agrees to promptly notify Voluntas of any material changes in their circumstances that may affect their eligibility for the Service or the suitability of Voluntas’s advice. This includes, but is not limited to, changes in residency, employment, financial condition, investment profile, or regulatory status.</w:t>
      </w:r>
    </w:p>
    <w:p w14:paraId="2CB0BF85" w14:textId="77777777" w:rsidR="00E007DB" w:rsidRPr="008C06ED" w:rsidRDefault="00E007DB" w:rsidP="00E007DB">
      <w:pPr>
        <w:pStyle w:val="Heading2"/>
        <w:ind w:left="442" w:hanging="454"/>
        <w:rPr>
          <w:rFonts w:ascii="Inter" w:hAnsi="Inter"/>
          <w:b w:val="0"/>
        </w:rPr>
      </w:pPr>
      <w:r w:rsidRPr="008C06ED">
        <w:rPr>
          <w:rFonts w:ascii="Inter" w:hAnsi="Inter"/>
          <w:b w:val="0"/>
        </w:rPr>
        <w:t>If, in Voluntas’s reasonable opinion, the Client fails to disclose such material changes in a timely manner, Voluntas may, without further notice, suspend the provision of new advice, revoke outstanding recommendations, or request an update of the Client’s Financial Planning Policy. Voluntas may also terminate the Service if it deems continued engagement incompatible with its obligations under applicable laws, internal compliance standards, or its duty to provide suitable advice.</w:t>
      </w:r>
    </w:p>
    <w:p w14:paraId="13B0149B" w14:textId="77777777" w:rsidR="00E007DB" w:rsidRPr="00BC720D" w:rsidRDefault="00E007DB" w:rsidP="00E007DB">
      <w:pPr>
        <w:pStyle w:val="Heading1"/>
        <w:ind w:left="442" w:hanging="454"/>
        <w:rPr>
          <w:rFonts w:ascii="Inter" w:hAnsi="Inter"/>
          <w:b w:val="0"/>
        </w:rPr>
      </w:pPr>
      <w:r w:rsidRPr="00BC720D">
        <w:rPr>
          <w:rFonts w:ascii="Inter" w:hAnsi="Inter"/>
          <w:b w:val="0"/>
        </w:rPr>
        <w:t xml:space="preserve">Liability of the </w:t>
      </w:r>
      <w:r>
        <w:rPr>
          <w:rFonts w:ascii="Inter" w:hAnsi="Inter"/>
          <w:b w:val="0"/>
        </w:rPr>
        <w:t>Voluntas</w:t>
      </w:r>
    </w:p>
    <w:p w14:paraId="65133621" w14:textId="77777777" w:rsidR="00E007DB" w:rsidRPr="00BC720D" w:rsidRDefault="00E007DB" w:rsidP="00E007DB">
      <w:pPr>
        <w:tabs>
          <w:tab w:val="center" w:pos="4245"/>
        </w:tabs>
        <w:ind w:left="-15" w:right="0" w:firstLine="0"/>
        <w:jc w:val="left"/>
        <w:rPr>
          <w:rFonts w:ascii="Inter" w:hAnsi="Inter"/>
        </w:rPr>
      </w:pPr>
      <w:r w:rsidRPr="00BC720D">
        <w:rPr>
          <w:rFonts w:ascii="Inter" w:hAnsi="Inter"/>
        </w:rPr>
        <w:t xml:space="preserve"> </w:t>
      </w:r>
      <w:r w:rsidRPr="00BC720D">
        <w:rPr>
          <w:rFonts w:ascii="Inter" w:hAnsi="Inter"/>
        </w:rPr>
        <w:tab/>
        <w:t xml:space="preserve"> Without prejudice to Clause 7.1 of the Standard Terms, the Client acknowledges and agrees that:</w:t>
      </w:r>
    </w:p>
    <w:p w14:paraId="2D107631" w14:textId="77777777" w:rsidR="00E007DB" w:rsidRPr="00BC720D" w:rsidRDefault="00E007DB" w:rsidP="00E007DB">
      <w:pPr>
        <w:pStyle w:val="Heading2"/>
        <w:ind w:left="442" w:hanging="454"/>
        <w:rPr>
          <w:rFonts w:ascii="Inter" w:hAnsi="Inter"/>
          <w:b w:val="0"/>
        </w:rPr>
      </w:pPr>
      <w:r w:rsidRPr="00BC720D">
        <w:rPr>
          <w:rFonts w:ascii="Inter" w:hAnsi="Inter"/>
          <w:b w:val="0"/>
        </w:rPr>
        <w:t>No Guarantee of Achieving the Investment Objective or Avoiding Losses</w:t>
      </w:r>
    </w:p>
    <w:p w14:paraId="6B930659" w14:textId="77777777" w:rsidR="00E007DB" w:rsidRPr="00BC720D" w:rsidRDefault="00E007DB" w:rsidP="00E007DB">
      <w:pPr>
        <w:ind w:left="442" w:right="121" w:firstLine="0"/>
        <w:rPr>
          <w:rFonts w:ascii="Inter" w:hAnsi="Inter"/>
        </w:rPr>
      </w:pPr>
      <w:r w:rsidRPr="00E5359C">
        <w:rPr>
          <w:rFonts w:ascii="Inter" w:hAnsi="Inter"/>
        </w:rPr>
        <w:t xml:space="preserve">Voluntas does not guarantee that the Service, including any advice or recommendations, will enable the Client to achieve their investment objectives or avoid financial losses. Any strategic allocation, benchmark, or recommendation—whether stated in the </w:t>
      </w:r>
      <w:r w:rsidRPr="00E5359C">
        <w:rPr>
          <w:rFonts w:ascii="Inter" w:hAnsi="Inter"/>
          <w:lang w:val="en-US"/>
        </w:rPr>
        <w:t>course of advisory</w:t>
      </w:r>
      <w:r w:rsidRPr="00E5359C">
        <w:rPr>
          <w:rFonts w:ascii="Inter" w:hAnsi="Inter"/>
        </w:rPr>
        <w:t xml:space="preserve"> or otherwise—represents Voluntas’s best-effort advice at the time of issuance and does not constitute a performance guarantee or assurance of results. Voluntas provides no capital guarantee or protection, and the Client remains fully responsible for the outcome of all investment decisions.</w:t>
      </w:r>
    </w:p>
    <w:p w14:paraId="0267684A" w14:textId="77777777" w:rsidR="00E007DB" w:rsidRPr="00BC720D" w:rsidRDefault="00E007DB" w:rsidP="00E007DB">
      <w:pPr>
        <w:pStyle w:val="Heading2"/>
        <w:ind w:left="442" w:hanging="454"/>
        <w:rPr>
          <w:rFonts w:ascii="Inter" w:hAnsi="Inter"/>
          <w:b w:val="0"/>
        </w:rPr>
      </w:pPr>
      <w:r w:rsidRPr="00BC720D">
        <w:rPr>
          <w:rFonts w:ascii="Inter" w:hAnsi="Inter"/>
          <w:b w:val="0"/>
        </w:rPr>
        <w:t>No Guarantee of Performance</w:t>
      </w:r>
    </w:p>
    <w:p w14:paraId="54189E59" w14:textId="77777777" w:rsidR="00E007DB" w:rsidRPr="00761CD4" w:rsidRDefault="00E007DB" w:rsidP="00E007DB">
      <w:pPr>
        <w:ind w:left="442" w:right="121" w:firstLine="0"/>
        <w:rPr>
          <w:rFonts w:ascii="Inter" w:hAnsi="Inter"/>
        </w:rPr>
      </w:pPr>
      <w:r w:rsidRPr="00761CD4">
        <w:rPr>
          <w:rFonts w:ascii="Inter" w:hAnsi="Inter"/>
        </w:rPr>
        <w:t>Voluntas accepts no responsibility for the actual performance of any investment products or strategies implemented by the Client, whether or not such actions were based on Voluntas’s recommendations. Unless explicitly stated in the product documentation, Clients may incur partial or total loss of capital. Voluntas does not assume responsibility for ensuring any product, strategy, or combination thereof will adhere to its intended risk-return profile or achieve its desired outcome.</w:t>
      </w:r>
    </w:p>
    <w:p w14:paraId="4F7F9067" w14:textId="77777777" w:rsidR="00E007DB" w:rsidRPr="00761CD4" w:rsidRDefault="00E007DB" w:rsidP="00E007DB">
      <w:pPr>
        <w:ind w:left="442" w:right="121" w:firstLine="0"/>
        <w:rPr>
          <w:rFonts w:ascii="Inter" w:hAnsi="Inter"/>
        </w:rPr>
      </w:pPr>
      <w:r w:rsidRPr="00761CD4">
        <w:rPr>
          <w:rFonts w:ascii="Inter" w:hAnsi="Inter"/>
        </w:rPr>
        <w:t>Notwithstanding the foregoing, where a performance-based Bonus Fee has been specified under the Financial Planning Policy, such fee shall be waived in full if, in Voluntas’s reasonable assessment, the advisory objectives outlined therein have not been materially achieved due to factors within Voluntas’s control. The terms, scope, and assessment methodology applicable to the Bonus Fee are further detailed in the Client’s Financial Planning Policy and supporting documentation.</w:t>
      </w:r>
    </w:p>
    <w:p w14:paraId="6BD3A89D" w14:textId="77777777" w:rsidR="00E007DB" w:rsidRPr="001D2A00" w:rsidRDefault="00E007DB" w:rsidP="00E007DB">
      <w:pPr>
        <w:pStyle w:val="Heading2"/>
        <w:ind w:left="442" w:hanging="454"/>
        <w:rPr>
          <w:rFonts w:ascii="Inter" w:hAnsi="Inter"/>
          <w:b w:val="0"/>
        </w:rPr>
      </w:pPr>
      <w:r>
        <w:rPr>
          <w:rFonts w:ascii="Inter" w:hAnsi="Inter"/>
          <w:b w:val="0"/>
          <w:lang w:val="en-US"/>
        </w:rPr>
        <w:t>F</w:t>
      </w:r>
      <w:r w:rsidRPr="00BC720D">
        <w:rPr>
          <w:rFonts w:ascii="Inter" w:hAnsi="Inter"/>
          <w:b w:val="0"/>
        </w:rPr>
        <w:t>iduciary or equitable duty</w:t>
      </w:r>
    </w:p>
    <w:p w14:paraId="31F89023" w14:textId="77777777" w:rsidR="00E007DB" w:rsidRPr="001D2A00" w:rsidRDefault="00E007DB" w:rsidP="00E007DB">
      <w:pPr>
        <w:ind w:left="442" w:right="121" w:firstLine="0"/>
        <w:rPr>
          <w:rFonts w:ascii="Inter" w:hAnsi="Inter"/>
        </w:rPr>
      </w:pPr>
      <w:r w:rsidRPr="001D2A00">
        <w:rPr>
          <w:rFonts w:ascii="Inter" w:hAnsi="Inter"/>
        </w:rPr>
        <w:t>Notwithstanding any other provision in this Agreement, Voluntas acknowledges that, in the course of delivering the Service, it owes a fiduciary duty to act in good faith and in the best interest of the Client, consistent with the standards established by the Hong Kong Securities and Futures Commission (SFC) for licensed investment advisers.</w:t>
      </w:r>
    </w:p>
    <w:p w14:paraId="27BE675B" w14:textId="77777777" w:rsidR="00E007DB" w:rsidRPr="001D2A00" w:rsidRDefault="00E007DB" w:rsidP="00E007DB">
      <w:pPr>
        <w:ind w:left="442" w:right="121" w:firstLine="0"/>
        <w:rPr>
          <w:rFonts w:ascii="Inter" w:hAnsi="Inter"/>
        </w:rPr>
      </w:pPr>
      <w:r w:rsidRPr="001D2A00">
        <w:rPr>
          <w:rFonts w:ascii="Inter" w:hAnsi="Inter"/>
        </w:rPr>
        <w:t>This fiduciary duty applies solely within the scope of the advisory relationship governed by this Agreement and does not extend to any role outside of Voluntas’s advisory capacity. Voluntas remains committed to maintaining full transparency, avoiding conflicts of interest, and documenting all material advice in accordance with applicable regulatory expectations.</w:t>
      </w:r>
    </w:p>
    <w:p w14:paraId="4E8FE354" w14:textId="77777777" w:rsidR="00E007DB" w:rsidRPr="00BC720D" w:rsidRDefault="00E007DB" w:rsidP="00E007DB">
      <w:pPr>
        <w:ind w:left="442" w:right="121" w:firstLine="0"/>
        <w:rPr>
          <w:rFonts w:ascii="Inter" w:hAnsi="Inter"/>
        </w:rPr>
      </w:pPr>
      <w:r w:rsidRPr="001D2A00">
        <w:rPr>
          <w:rFonts w:ascii="Inter" w:hAnsi="Inter"/>
        </w:rPr>
        <w:t>For clarity, nothing in this clause shall be construed to restrict or prevent Voluntas or any of its Affiliates from engaging in other business activities, provided that such activities do not impair the independence or integrity of the advisory services offered under this Agreement.</w:t>
      </w:r>
    </w:p>
    <w:p w14:paraId="0110DC1F" w14:textId="77777777" w:rsidR="00E007DB" w:rsidRPr="00C957AD" w:rsidRDefault="00E007DB" w:rsidP="00E007DB">
      <w:pPr>
        <w:pStyle w:val="Heading2"/>
        <w:ind w:left="442" w:hanging="454"/>
        <w:rPr>
          <w:rFonts w:ascii="Inter" w:hAnsi="Inter"/>
          <w:b w:val="0"/>
        </w:rPr>
      </w:pPr>
      <w:r w:rsidRPr="00BC720D">
        <w:rPr>
          <w:rFonts w:ascii="Inter" w:hAnsi="Inter"/>
          <w:b w:val="0"/>
        </w:rPr>
        <w:lastRenderedPageBreak/>
        <w:t>Limitations on Responsibility and Liability</w:t>
      </w:r>
    </w:p>
    <w:p w14:paraId="7ED93320" w14:textId="77777777" w:rsidR="00E007DB" w:rsidRPr="00C957AD" w:rsidRDefault="00E007DB" w:rsidP="00E007DB">
      <w:pPr>
        <w:ind w:left="442" w:right="121" w:firstLine="0"/>
        <w:rPr>
          <w:rFonts w:ascii="Inter" w:hAnsi="Inter"/>
        </w:rPr>
      </w:pPr>
      <w:r w:rsidRPr="00C957AD">
        <w:rPr>
          <w:rFonts w:ascii="Inter" w:hAnsi="Inter"/>
        </w:rPr>
        <w:t>Voluntas shall exercise reasonable care, skill, and diligence in the provision of the Service in accordance with applicable laws and regulatory standards. Voluntas shall only be liable to the Client where such liability is determined by a final and non-appealable judgment of a court of competent jurisdiction, and such liability arises from Voluntas’s proven fraud, gross negligence, or willful misconduct in the delivery of its advisory services.</w:t>
      </w:r>
    </w:p>
    <w:p w14:paraId="6D8B56B9" w14:textId="77777777" w:rsidR="00E007DB" w:rsidRPr="00C957AD" w:rsidRDefault="00E007DB" w:rsidP="00E007DB">
      <w:pPr>
        <w:ind w:left="442" w:right="121" w:firstLine="0"/>
        <w:rPr>
          <w:rFonts w:ascii="Inter" w:hAnsi="Inter"/>
        </w:rPr>
      </w:pPr>
      <w:r w:rsidRPr="00C957AD">
        <w:rPr>
          <w:rFonts w:ascii="Inter" w:hAnsi="Inter"/>
        </w:rPr>
        <w:t>Except as stated above, Voluntas shall not be liable to the Client (whether in contract, tort, or otherwise) for any indirect, incidental, or consequential loss or damage, including without limitation, loss of opportunity, loss of profits, reputational harm, or claims made by third parties in connection with or arising out of the Service.</w:t>
      </w:r>
    </w:p>
    <w:p w14:paraId="158AE594" w14:textId="77777777" w:rsidR="00E007DB" w:rsidRPr="00C957AD" w:rsidRDefault="00E007DB" w:rsidP="00E007DB">
      <w:pPr>
        <w:ind w:left="442" w:right="121" w:firstLine="0"/>
        <w:rPr>
          <w:rFonts w:ascii="Inter" w:hAnsi="Inter"/>
        </w:rPr>
      </w:pPr>
      <w:r w:rsidRPr="00C957AD">
        <w:rPr>
          <w:rFonts w:ascii="Inter" w:hAnsi="Inter"/>
        </w:rPr>
        <w:t>Without prejudice to the foregoing, Voluntas accepts no liability in respect of:</w:t>
      </w:r>
    </w:p>
    <w:p w14:paraId="0C9627AD" w14:textId="77777777" w:rsidR="00E007DB" w:rsidRPr="00C957AD" w:rsidRDefault="00E007DB" w:rsidP="00E007DB">
      <w:pPr>
        <w:pStyle w:val="ListParagraph"/>
        <w:numPr>
          <w:ilvl w:val="0"/>
          <w:numId w:val="20"/>
        </w:numPr>
        <w:ind w:right="121"/>
        <w:jc w:val="left"/>
        <w:rPr>
          <w:rFonts w:ascii="Inter" w:hAnsi="Inter"/>
        </w:rPr>
      </w:pPr>
      <w:r w:rsidRPr="00C957AD">
        <w:rPr>
          <w:rFonts w:ascii="Inter" w:hAnsi="Inter"/>
        </w:rPr>
        <w:t>its inability to transmit or deliver updates, recommendations, or reports to the Client due to inaccurate, outdated, or unresponsive contact details provided by the Client, or technical limitations outside Voluntas’s control;</w:t>
      </w:r>
    </w:p>
    <w:p w14:paraId="777CC134" w14:textId="77777777" w:rsidR="00E007DB" w:rsidRPr="00C957AD" w:rsidRDefault="00E007DB" w:rsidP="00E007DB">
      <w:pPr>
        <w:pStyle w:val="ListParagraph"/>
        <w:numPr>
          <w:ilvl w:val="0"/>
          <w:numId w:val="20"/>
        </w:numPr>
        <w:ind w:right="121"/>
        <w:jc w:val="left"/>
        <w:rPr>
          <w:rFonts w:ascii="Inter" w:hAnsi="Inter"/>
        </w:rPr>
      </w:pPr>
      <w:r w:rsidRPr="00C957AD">
        <w:rPr>
          <w:rFonts w:ascii="Inter" w:hAnsi="Inter"/>
        </w:rPr>
        <w:t>the suspension or unavailability of the Service due to changes in regulatory obligations, client eligibility status, or legal requirements as further described in Clause 7 (Conditions for Service); or</w:t>
      </w:r>
    </w:p>
    <w:p w14:paraId="080CF249" w14:textId="77777777" w:rsidR="00E007DB" w:rsidRPr="00C957AD" w:rsidRDefault="00E007DB" w:rsidP="00E007DB">
      <w:pPr>
        <w:pStyle w:val="ListParagraph"/>
        <w:numPr>
          <w:ilvl w:val="0"/>
          <w:numId w:val="20"/>
        </w:numPr>
        <w:ind w:right="121"/>
        <w:jc w:val="left"/>
        <w:rPr>
          <w:rFonts w:ascii="Inter" w:hAnsi="Inter"/>
        </w:rPr>
      </w:pPr>
      <w:r w:rsidRPr="00C957AD">
        <w:rPr>
          <w:rFonts w:ascii="Inter" w:hAnsi="Inter"/>
        </w:rPr>
        <w:t>external circumstances beyond Voluntas’s reasonable control, including but not limited to: inaccuracies in third-party research or product materials; delays or omissions caused by force majeure events; or reliance on public data sources or client-provided information that was materially incomplete or incorrect at the time of advice.</w:t>
      </w:r>
    </w:p>
    <w:p w14:paraId="73B7A0E0" w14:textId="77777777" w:rsidR="00E007DB" w:rsidRPr="00BC720D" w:rsidRDefault="00E007DB" w:rsidP="00E007DB">
      <w:pPr>
        <w:ind w:left="442" w:right="121" w:firstLine="0"/>
        <w:rPr>
          <w:rFonts w:ascii="Inter" w:hAnsi="Inter"/>
        </w:rPr>
      </w:pPr>
      <w:r w:rsidRPr="00C957AD">
        <w:rPr>
          <w:rFonts w:ascii="Inter" w:hAnsi="Inter"/>
        </w:rPr>
        <w:t>Without limiting Voluntas’s regulatory obligations, the Client acknowledges that all investment recommendations and financial planning outputs are based on the financial and personal information disclosed during the onboarding process, as well as any subsequent updates. If such information is incomplete, outdated, or inaccurate, Voluntas may not be able to assess the suitability of its advice, and shall not be held liable for any loss or damage incurred as a result.</w:t>
      </w:r>
    </w:p>
    <w:p w14:paraId="66A3A0B7" w14:textId="77777777" w:rsidR="00E007DB" w:rsidRPr="00C957AD" w:rsidRDefault="00E007DB" w:rsidP="00E007DB">
      <w:pPr>
        <w:pStyle w:val="Heading1"/>
        <w:ind w:left="442" w:hanging="454"/>
        <w:rPr>
          <w:rFonts w:ascii="Inter" w:hAnsi="Inter"/>
          <w:b w:val="0"/>
        </w:rPr>
      </w:pPr>
      <w:r w:rsidRPr="00BC720D">
        <w:rPr>
          <w:rFonts w:ascii="Inter" w:hAnsi="Inter"/>
          <w:b w:val="0"/>
        </w:rPr>
        <w:t>Provision of Services to and Authorized Agents</w:t>
      </w:r>
    </w:p>
    <w:p w14:paraId="2E5989B0" w14:textId="77777777" w:rsidR="00E007DB" w:rsidRPr="00C957AD" w:rsidRDefault="00E007DB" w:rsidP="00E007DB">
      <w:pPr>
        <w:ind w:left="442" w:right="121" w:firstLine="0"/>
        <w:rPr>
          <w:rFonts w:ascii="Inter" w:hAnsi="Inter"/>
        </w:rPr>
      </w:pPr>
      <w:r w:rsidRPr="00C957AD">
        <w:rPr>
          <w:rFonts w:ascii="Inter" w:hAnsi="Inter"/>
        </w:rPr>
        <w:t>The Client agrees that the Service may be provided by Voluntas to the Client through any Authorized Agent. Voluntas shall be entitled to provide the Service under this Agreement to any such Authorized Agent, either upon the Authorized Agent’s request or instructions, or at Voluntas’s own initiative. The Client agrees that any part of the Service delivered by Voluntas to an Authorized Agent shall be deemed to have been duly provided to the Client.</w:t>
      </w:r>
    </w:p>
    <w:p w14:paraId="3C03EC6B" w14:textId="77777777" w:rsidR="00E007DB" w:rsidRPr="00BC720D" w:rsidRDefault="00E007DB" w:rsidP="00E007DB">
      <w:pPr>
        <w:pStyle w:val="Heading1"/>
        <w:ind w:left="442" w:hanging="454"/>
        <w:rPr>
          <w:rFonts w:ascii="Inter" w:hAnsi="Inter"/>
          <w:b w:val="0"/>
        </w:rPr>
      </w:pPr>
      <w:r w:rsidRPr="00BC720D">
        <w:rPr>
          <w:rFonts w:ascii="Inter" w:hAnsi="Inter"/>
          <w:b w:val="0"/>
        </w:rPr>
        <w:t>Termination of the Service</w:t>
      </w:r>
    </w:p>
    <w:p w14:paraId="7D91A9A5" w14:textId="77777777" w:rsidR="00E007DB" w:rsidRPr="00E5359C" w:rsidRDefault="00E007DB" w:rsidP="00E007DB">
      <w:pPr>
        <w:ind w:left="442" w:right="121" w:firstLine="0"/>
        <w:rPr>
          <w:rFonts w:ascii="Inter" w:hAnsi="Inter"/>
        </w:rPr>
      </w:pPr>
      <w:r w:rsidRPr="00761CD4">
        <w:rPr>
          <w:rFonts w:ascii="Inter" w:hAnsi="Inter"/>
        </w:rPr>
        <w:t>The Service may be terminated (a) by Voluntas by written notice at any time with immediate effect, or (</w:t>
      </w:r>
      <w:r w:rsidRPr="00E5359C">
        <w:rPr>
          <w:rFonts w:ascii="Inter" w:hAnsi="Inter"/>
        </w:rPr>
        <w:t>b</w:t>
      </w:r>
      <w:r w:rsidRPr="00761CD4">
        <w:rPr>
          <w:rFonts w:ascii="Inter" w:hAnsi="Inter"/>
        </w:rPr>
        <w:t>)</w:t>
      </w:r>
      <w:r w:rsidRPr="00E5359C">
        <w:rPr>
          <w:rFonts w:ascii="Inter" w:hAnsi="Inter"/>
        </w:rPr>
        <w:t xml:space="preserve"> by client</w:t>
      </w:r>
      <w:r w:rsidRPr="00761CD4">
        <w:rPr>
          <w:rFonts w:ascii="Inter" w:hAnsi="Inter"/>
        </w:rPr>
        <w:t xml:space="preserve"> </w:t>
      </w:r>
      <w:r w:rsidRPr="00E5359C">
        <w:rPr>
          <w:rFonts w:ascii="Inter" w:hAnsi="Inter"/>
        </w:rPr>
        <w:t>before</w:t>
      </w:r>
      <w:r w:rsidRPr="00761CD4">
        <w:rPr>
          <w:rFonts w:ascii="Inter" w:hAnsi="Inter"/>
        </w:rPr>
        <w:t xml:space="preserve"> the activation of the Financial Planning Policy</w:t>
      </w:r>
      <w:r w:rsidRPr="00E5359C">
        <w:rPr>
          <w:rFonts w:ascii="Inter" w:hAnsi="Inter"/>
        </w:rPr>
        <w:t xml:space="preserve"> </w:t>
      </w:r>
      <w:r w:rsidRPr="00761CD4">
        <w:rPr>
          <w:rFonts w:ascii="Inter" w:hAnsi="Inter"/>
        </w:rPr>
        <w:t>(b) by the Client with not less than seven days’ prior written notice</w:t>
      </w:r>
      <w:r w:rsidRPr="00E5359C">
        <w:rPr>
          <w:rFonts w:ascii="Inter" w:hAnsi="Inter"/>
        </w:rPr>
        <w:t xml:space="preserve"> after activation of the policy</w:t>
      </w:r>
      <w:r w:rsidRPr="00761CD4">
        <w:rPr>
          <w:rFonts w:ascii="Inter" w:hAnsi="Inter"/>
        </w:rPr>
        <w:t>.</w:t>
      </w:r>
      <w:r w:rsidRPr="00E5359C">
        <w:rPr>
          <w:rFonts w:ascii="Inter" w:hAnsi="Inter"/>
        </w:rPr>
        <w:t xml:space="preserve"> For the avoidance of doubt, activation is deemed to occur only upon acceptance of the initial Financial Planning Policy </w:t>
      </w:r>
      <w:r w:rsidRPr="00E5359C">
        <w:rPr>
          <w:rFonts w:ascii="Inter" w:hAnsi="Inter"/>
          <w:lang w:val="en-US"/>
        </w:rPr>
        <w:t xml:space="preserve">Report </w:t>
      </w:r>
      <w:r w:rsidRPr="00E5359C">
        <w:rPr>
          <w:rFonts w:ascii="Inter" w:hAnsi="Inter"/>
        </w:rPr>
        <w:t>and payment of any corresponding fees as specified in the applicable Fee Schedule.</w:t>
      </w:r>
    </w:p>
    <w:p w14:paraId="58262AE8" w14:textId="77777777" w:rsidR="00E007DB" w:rsidRPr="00E5359C" w:rsidRDefault="00E007DB" w:rsidP="00E007DB">
      <w:pPr>
        <w:pStyle w:val="Heading2"/>
        <w:ind w:left="442" w:hanging="454"/>
        <w:rPr>
          <w:rFonts w:ascii="Inter" w:hAnsi="Inter"/>
          <w:b w:val="0"/>
          <w:lang w:val="en-US"/>
        </w:rPr>
      </w:pPr>
      <w:r w:rsidRPr="00E5359C">
        <w:rPr>
          <w:rFonts w:ascii="Inter" w:hAnsi="Inter"/>
          <w:b w:val="0"/>
          <w:lang w:val="en-US"/>
        </w:rPr>
        <w:t xml:space="preserve">Upon termination of the Service (whether pursuant to this provision, Clause 7 (Conditions for Service), or otherwise), </w:t>
      </w:r>
      <w:proofErr w:type="spellStart"/>
      <w:r w:rsidRPr="00E5359C">
        <w:rPr>
          <w:rFonts w:ascii="Inter" w:hAnsi="Inter"/>
          <w:b w:val="0"/>
          <w:lang w:val="en-US"/>
        </w:rPr>
        <w:t>Voluntas</w:t>
      </w:r>
      <w:proofErr w:type="spellEnd"/>
      <w:r w:rsidRPr="00E5359C">
        <w:rPr>
          <w:rFonts w:ascii="Inter" w:hAnsi="Inter"/>
          <w:b w:val="0"/>
          <w:lang w:val="en-US"/>
        </w:rPr>
        <w:t xml:space="preserve"> shall calculate any remaining fees payable in accordance with the terms set out in Clause 5 (Fees and Compensation) and the applicable Fee Schedule. The Client shall promptly settle such outstanding fees directly with </w:t>
      </w:r>
      <w:proofErr w:type="spellStart"/>
      <w:r w:rsidRPr="00E5359C">
        <w:rPr>
          <w:rFonts w:ascii="Inter" w:hAnsi="Inter"/>
          <w:b w:val="0"/>
          <w:lang w:val="en-US"/>
        </w:rPr>
        <w:t>Voluntas</w:t>
      </w:r>
      <w:proofErr w:type="spellEnd"/>
      <w:r w:rsidRPr="00E5359C">
        <w:rPr>
          <w:rFonts w:ascii="Inter" w:hAnsi="Inter"/>
          <w:b w:val="0"/>
          <w:lang w:val="en-US"/>
        </w:rPr>
        <w:t>.</w:t>
      </w:r>
    </w:p>
    <w:p w14:paraId="4B48EBCF" w14:textId="77777777" w:rsidR="00E007DB" w:rsidRPr="00A556EC" w:rsidRDefault="00E007DB" w:rsidP="00E007DB">
      <w:pPr>
        <w:pStyle w:val="Heading2"/>
        <w:ind w:left="442" w:hanging="454"/>
        <w:rPr>
          <w:rFonts w:ascii="Inter" w:hAnsi="Inter"/>
          <w:b w:val="0"/>
          <w:lang w:val="en-US"/>
        </w:rPr>
      </w:pPr>
      <w:r w:rsidRPr="00A556EC">
        <w:rPr>
          <w:rFonts w:ascii="Inter" w:hAnsi="Inter"/>
          <w:b w:val="0"/>
          <w:lang w:val="en-US"/>
        </w:rPr>
        <w:t xml:space="preserve">As </w:t>
      </w:r>
      <w:proofErr w:type="spellStart"/>
      <w:r w:rsidRPr="00A556EC">
        <w:rPr>
          <w:rFonts w:ascii="Inter" w:hAnsi="Inter"/>
          <w:b w:val="0"/>
          <w:lang w:val="en-US"/>
        </w:rPr>
        <w:t>Voluntas</w:t>
      </w:r>
      <w:proofErr w:type="spellEnd"/>
      <w:r w:rsidRPr="00A556EC">
        <w:rPr>
          <w:rFonts w:ascii="Inter" w:hAnsi="Inter"/>
          <w:b w:val="0"/>
          <w:lang w:val="en-US"/>
        </w:rPr>
        <w:t xml:space="preserve"> does not execute or settle investment transactions on behalf of the Client, termination of the Service shall not affect any independent actions or investments the Client may have initiated based on </w:t>
      </w:r>
      <w:proofErr w:type="spellStart"/>
      <w:r w:rsidRPr="00A556EC">
        <w:rPr>
          <w:rFonts w:ascii="Inter" w:hAnsi="Inter"/>
          <w:b w:val="0"/>
          <w:lang w:val="en-US"/>
        </w:rPr>
        <w:t>Voluntas’s</w:t>
      </w:r>
      <w:proofErr w:type="spellEnd"/>
      <w:r w:rsidRPr="00A556EC">
        <w:rPr>
          <w:rFonts w:ascii="Inter" w:hAnsi="Inter"/>
          <w:b w:val="0"/>
          <w:lang w:val="en-US"/>
        </w:rPr>
        <w:t xml:space="preserve"> advice. The Client remains solely responsible for the outcome and settlement of any such investments and acknowledges that </w:t>
      </w:r>
      <w:proofErr w:type="spellStart"/>
      <w:r w:rsidRPr="00A556EC">
        <w:rPr>
          <w:rFonts w:ascii="Inter" w:hAnsi="Inter"/>
          <w:b w:val="0"/>
          <w:lang w:val="en-US"/>
        </w:rPr>
        <w:t>Voluntas</w:t>
      </w:r>
      <w:proofErr w:type="spellEnd"/>
      <w:r w:rsidRPr="00A556EC">
        <w:rPr>
          <w:rFonts w:ascii="Inter" w:hAnsi="Inter"/>
          <w:b w:val="0"/>
          <w:lang w:val="en-US"/>
        </w:rPr>
        <w:t xml:space="preserve"> shall not be required to sign or complete any transaction-related documentation unless explicitly agreed within the limits of its advisory-only model.</w:t>
      </w:r>
    </w:p>
    <w:p w14:paraId="478B42C2" w14:textId="77777777" w:rsidR="00E007DB" w:rsidRPr="00BC720D" w:rsidRDefault="00E007DB" w:rsidP="00E007DB">
      <w:pPr>
        <w:ind w:left="439" w:right="121" w:hanging="454"/>
        <w:rPr>
          <w:rFonts w:ascii="Inter" w:hAnsi="Inter"/>
        </w:rPr>
      </w:pPr>
      <w:r w:rsidRPr="00BC720D">
        <w:rPr>
          <w:rFonts w:ascii="Inter" w:hAnsi="Inter"/>
        </w:rPr>
        <w:t xml:space="preserve"> Governing law and Jurisdiction</w:t>
      </w:r>
    </w:p>
    <w:p w14:paraId="448CEF28" w14:textId="77777777" w:rsidR="00E007DB" w:rsidRDefault="00E007DB" w:rsidP="00E007DB">
      <w:pPr>
        <w:ind w:left="442" w:right="121" w:firstLine="0"/>
        <w:rPr>
          <w:rFonts w:ascii="Inter" w:hAnsi="Inter"/>
        </w:rPr>
      </w:pPr>
      <w:r w:rsidRPr="00A556EC">
        <w:rPr>
          <w:rFonts w:ascii="Inter" w:hAnsi="Inter"/>
        </w:rPr>
        <w:t>This Agreement shall be governed by the laws of the jurisdiction in which the Service is being provided by Voluntas. Any legal action or proceedings arising out of or in connection with this Agreement may be brought in the courts of that jurisdiction, and the Client irrevocably submits to the exclusive jurisdiction of such courts.</w:t>
      </w:r>
    </w:p>
    <w:p w14:paraId="6DBFB3D6" w14:textId="77777777" w:rsidR="00E007DB" w:rsidRPr="00BC720D" w:rsidRDefault="00E007DB" w:rsidP="00E007DB">
      <w:pPr>
        <w:spacing w:after="132"/>
        <w:ind w:left="439" w:right="121" w:hanging="454"/>
        <w:rPr>
          <w:rFonts w:ascii="Inter" w:hAnsi="Inter"/>
        </w:rPr>
      </w:pPr>
    </w:p>
    <w:p w14:paraId="6E62FE91" w14:textId="77777777" w:rsidR="00E007DB" w:rsidRPr="00BC720D" w:rsidRDefault="00E007DB" w:rsidP="00E007DB">
      <w:pPr>
        <w:spacing w:after="146" w:line="259" w:lineRule="auto"/>
        <w:ind w:left="0" w:right="0" w:firstLine="0"/>
        <w:jc w:val="left"/>
        <w:rPr>
          <w:rFonts w:ascii="Inter" w:hAnsi="Inter"/>
        </w:rPr>
      </w:pPr>
      <w:r w:rsidRPr="00BC720D">
        <w:rPr>
          <w:rFonts w:ascii="Inter" w:eastAsia="Calibri" w:hAnsi="Inter" w:cs="Calibri"/>
          <w:noProof/>
          <w:sz w:val="22"/>
        </w:rPr>
        <mc:AlternateContent>
          <mc:Choice Requires="wpg">
            <w:drawing>
              <wp:inline distT="0" distB="0" distL="0" distR="0" wp14:anchorId="38A2B9A2" wp14:editId="55B84C2C">
                <wp:extent cx="6783338" cy="1091870"/>
                <wp:effectExtent l="0" t="0" r="0" b="0"/>
                <wp:docPr id="14084" name="Group 14084"/>
                <wp:cNvGraphicFramePr/>
                <a:graphic xmlns:a="http://schemas.openxmlformats.org/drawingml/2006/main">
                  <a:graphicData uri="http://schemas.microsoft.com/office/word/2010/wordprocessingGroup">
                    <wpg:wgp>
                      <wpg:cNvGrpSpPr/>
                      <wpg:grpSpPr>
                        <a:xfrm>
                          <a:off x="0" y="0"/>
                          <a:ext cx="6783338" cy="1091870"/>
                          <a:chOff x="0" y="0"/>
                          <a:chExt cx="6783338" cy="1091870"/>
                        </a:xfrm>
                      </wpg:grpSpPr>
                      <wps:wsp>
                        <wps:cNvPr id="13915" name="Rectangle 13915"/>
                        <wps:cNvSpPr/>
                        <wps:spPr>
                          <a:xfrm>
                            <a:off x="0" y="9952"/>
                            <a:ext cx="75672" cy="173099"/>
                          </a:xfrm>
                          <a:prstGeom prst="rect">
                            <a:avLst/>
                          </a:prstGeom>
                          <a:ln>
                            <a:noFill/>
                          </a:ln>
                        </wps:spPr>
                        <wps:txbx>
                          <w:txbxContent>
                            <w:p w14:paraId="645DA873" w14:textId="77777777" w:rsidR="00E007DB" w:rsidRDefault="00E007DB" w:rsidP="00E007DB">
                              <w:pPr>
                                <w:spacing w:after="160" w:line="259" w:lineRule="auto"/>
                                <w:ind w:left="0" w:right="0" w:firstLine="0"/>
                                <w:jc w:val="left"/>
                              </w:pPr>
                              <w:r>
                                <w:t>1</w:t>
                              </w:r>
                            </w:p>
                          </w:txbxContent>
                        </wps:txbx>
                        <wps:bodyPr horzOverflow="overflow" vert="horz" lIns="0" tIns="0" rIns="0" bIns="0" rtlCol="0">
                          <a:noAutofit/>
                        </wps:bodyPr>
                      </wps:wsp>
                      <wps:wsp>
                        <wps:cNvPr id="13916" name="Rectangle 13916"/>
                        <wps:cNvSpPr/>
                        <wps:spPr>
                          <a:xfrm>
                            <a:off x="58318" y="9952"/>
                            <a:ext cx="37836" cy="173099"/>
                          </a:xfrm>
                          <a:prstGeom prst="rect">
                            <a:avLst/>
                          </a:prstGeom>
                          <a:ln>
                            <a:noFill/>
                          </a:ln>
                        </wps:spPr>
                        <wps:txbx>
                          <w:txbxContent>
                            <w:p w14:paraId="78142BED" w14:textId="77777777" w:rsidR="00E007DB" w:rsidRDefault="00E007DB" w:rsidP="00E007DB">
                              <w:pPr>
                                <w:spacing w:after="160" w:line="259" w:lineRule="auto"/>
                                <w:ind w:left="0" w:right="0" w:firstLine="0"/>
                                <w:jc w:val="left"/>
                              </w:pPr>
                              <w:r>
                                <w:t xml:space="preserve"> </w:t>
                              </w:r>
                            </w:p>
                          </w:txbxContent>
                        </wps:txbx>
                        <wps:bodyPr horzOverflow="overflow" vert="horz" lIns="0" tIns="0" rIns="0" bIns="0" rtlCol="0">
                          <a:noAutofit/>
                        </wps:bodyPr>
                      </wps:wsp>
                      <wps:wsp>
                        <wps:cNvPr id="1813" name="Rectangle 1813"/>
                        <wps:cNvSpPr/>
                        <wps:spPr>
                          <a:xfrm>
                            <a:off x="287995" y="9952"/>
                            <a:ext cx="646966" cy="173099"/>
                          </a:xfrm>
                          <a:prstGeom prst="rect">
                            <a:avLst/>
                          </a:prstGeom>
                          <a:ln>
                            <a:noFill/>
                          </a:ln>
                        </wps:spPr>
                        <wps:txbx>
                          <w:txbxContent>
                            <w:p w14:paraId="38E60F5F" w14:textId="77777777" w:rsidR="00E007DB" w:rsidRDefault="00E007DB" w:rsidP="00E007DB">
                              <w:pPr>
                                <w:spacing w:after="160" w:line="259" w:lineRule="auto"/>
                                <w:ind w:left="0" w:right="0" w:firstLine="0"/>
                                <w:jc w:val="left"/>
                              </w:pPr>
                              <w:r>
                                <w:t xml:space="preserve">Signature </w:t>
                              </w:r>
                            </w:p>
                          </w:txbxContent>
                        </wps:txbx>
                        <wps:bodyPr horzOverflow="overflow" vert="horz" lIns="0" tIns="0" rIns="0" bIns="0" rtlCol="0">
                          <a:noAutofit/>
                        </wps:bodyPr>
                      </wps:wsp>
                      <wps:wsp>
                        <wps:cNvPr id="1814" name="Rectangle 1814"/>
                        <wps:cNvSpPr/>
                        <wps:spPr>
                          <a:xfrm>
                            <a:off x="863996" y="9952"/>
                            <a:ext cx="37836" cy="173099"/>
                          </a:xfrm>
                          <a:prstGeom prst="rect">
                            <a:avLst/>
                          </a:prstGeom>
                          <a:ln>
                            <a:noFill/>
                          </a:ln>
                        </wps:spPr>
                        <wps:txbx>
                          <w:txbxContent>
                            <w:p w14:paraId="6CE8751E" w14:textId="77777777" w:rsidR="00E007DB" w:rsidRDefault="00E007DB" w:rsidP="00E007DB">
                              <w:pPr>
                                <w:spacing w:after="160" w:line="259" w:lineRule="auto"/>
                                <w:ind w:left="0" w:right="0" w:firstLine="0"/>
                                <w:jc w:val="left"/>
                              </w:pPr>
                              <w:r>
                                <w:t xml:space="preserve"> </w:t>
                              </w:r>
                            </w:p>
                          </w:txbxContent>
                        </wps:txbx>
                        <wps:bodyPr horzOverflow="overflow" vert="horz" lIns="0" tIns="0" rIns="0" bIns="0" rtlCol="0">
                          <a:noAutofit/>
                        </wps:bodyPr>
                      </wps:wsp>
                      <wps:wsp>
                        <wps:cNvPr id="1815" name="Rectangle 1815"/>
                        <wps:cNvSpPr/>
                        <wps:spPr>
                          <a:xfrm>
                            <a:off x="1151992" y="9952"/>
                            <a:ext cx="37836" cy="173099"/>
                          </a:xfrm>
                          <a:prstGeom prst="rect">
                            <a:avLst/>
                          </a:prstGeom>
                          <a:ln>
                            <a:noFill/>
                          </a:ln>
                        </wps:spPr>
                        <wps:txbx>
                          <w:txbxContent>
                            <w:p w14:paraId="2CE1F649" w14:textId="77777777" w:rsidR="00E007DB" w:rsidRDefault="00E007DB" w:rsidP="00E007DB">
                              <w:pPr>
                                <w:spacing w:after="160" w:line="259" w:lineRule="auto"/>
                                <w:ind w:left="0" w:right="0" w:firstLine="0"/>
                                <w:jc w:val="left"/>
                              </w:pPr>
                              <w:r>
                                <w:t xml:space="preserve"> </w:t>
                              </w:r>
                            </w:p>
                          </w:txbxContent>
                        </wps:txbx>
                        <wps:bodyPr horzOverflow="overflow" vert="horz" lIns="0" tIns="0" rIns="0" bIns="0" rtlCol="0">
                          <a:noAutofit/>
                        </wps:bodyPr>
                      </wps:wsp>
                      <wps:wsp>
                        <wps:cNvPr id="483" name="Shape 483"/>
                        <wps:cNvSpPr/>
                        <wps:spPr>
                          <a:xfrm>
                            <a:off x="1441591" y="0"/>
                            <a:ext cx="5341747" cy="716826"/>
                          </a:xfrm>
                          <a:custGeom>
                            <a:avLst/>
                            <a:gdLst/>
                            <a:ahLst/>
                            <a:cxnLst/>
                            <a:rect l="0" t="0" r="0" b="0"/>
                            <a:pathLst>
                              <a:path w="5341747" h="716826">
                                <a:moveTo>
                                  <a:pt x="0" y="716826"/>
                                </a:moveTo>
                                <a:lnTo>
                                  <a:pt x="5341747" y="716826"/>
                                </a:lnTo>
                                <a:lnTo>
                                  <a:pt x="5341747" y="0"/>
                                </a:lnTo>
                                <a:lnTo>
                                  <a:pt x="0" y="0"/>
                                </a:lnTo>
                                <a:close/>
                              </a:path>
                            </a:pathLst>
                          </a:custGeom>
                          <a:ln w="3175" cap="flat">
                            <a:miter lim="100000"/>
                          </a:ln>
                        </wps:spPr>
                        <wps:style>
                          <a:lnRef idx="1">
                            <a:srgbClr val="969696"/>
                          </a:lnRef>
                          <a:fillRef idx="0">
                            <a:srgbClr val="000000">
                              <a:alpha val="0"/>
                            </a:srgbClr>
                          </a:fillRef>
                          <a:effectRef idx="0">
                            <a:scrgbClr r="0" g="0" b="0"/>
                          </a:effectRef>
                          <a:fontRef idx="none"/>
                        </wps:style>
                        <wps:bodyPr/>
                      </wps:wsp>
                      <wps:wsp>
                        <wps:cNvPr id="1820" name="Rectangle 1820"/>
                        <wps:cNvSpPr/>
                        <wps:spPr>
                          <a:xfrm>
                            <a:off x="288006" y="746023"/>
                            <a:ext cx="3368444" cy="173099"/>
                          </a:xfrm>
                          <a:prstGeom prst="rect">
                            <a:avLst/>
                          </a:prstGeom>
                          <a:ln>
                            <a:noFill/>
                          </a:ln>
                        </wps:spPr>
                        <wps:txbx>
                          <w:txbxContent>
                            <w:p w14:paraId="73B2280E" w14:textId="77777777" w:rsidR="00E007DB" w:rsidRDefault="00E007DB" w:rsidP="00E007DB">
                              <w:pPr>
                                <w:spacing w:after="160" w:line="259" w:lineRule="auto"/>
                                <w:ind w:left="0" w:right="0" w:firstLine="0"/>
                                <w:jc w:val="left"/>
                              </w:pPr>
                              <w:r>
                                <w:t xml:space="preserve">Name of </w:t>
                              </w:r>
                              <w:r>
                                <w:rPr>
                                  <w:lang w:val="en-US"/>
                                </w:rPr>
                                <w:t>Client</w:t>
                              </w:r>
                              <w:r>
                                <w:t>/Authorized Representative</w:t>
                              </w:r>
                            </w:p>
                          </w:txbxContent>
                        </wps:txbx>
                        <wps:bodyPr horzOverflow="overflow" vert="horz" lIns="0" tIns="0" rIns="0" bIns="0" rtlCol="0">
                          <a:noAutofit/>
                        </wps:bodyPr>
                      </wps:wsp>
                      <wps:wsp>
                        <wps:cNvPr id="1821" name="Rectangle 1821"/>
                        <wps:cNvSpPr/>
                        <wps:spPr>
                          <a:xfrm>
                            <a:off x="0" y="961720"/>
                            <a:ext cx="37836" cy="173099"/>
                          </a:xfrm>
                          <a:prstGeom prst="rect">
                            <a:avLst/>
                          </a:prstGeom>
                          <a:ln>
                            <a:noFill/>
                          </a:ln>
                        </wps:spPr>
                        <wps:txbx>
                          <w:txbxContent>
                            <w:p w14:paraId="14B7A39D" w14:textId="77777777" w:rsidR="00E007DB" w:rsidRDefault="00E007DB" w:rsidP="00E007DB">
                              <w:pPr>
                                <w:spacing w:after="160" w:line="259" w:lineRule="auto"/>
                                <w:ind w:left="0" w:right="0" w:firstLine="0"/>
                                <w:jc w:val="left"/>
                              </w:pPr>
                              <w:r>
                                <w:t xml:space="preserve"> </w:t>
                              </w:r>
                            </w:p>
                          </w:txbxContent>
                        </wps:txbx>
                        <wps:bodyPr horzOverflow="overflow" vert="horz" lIns="0" tIns="0" rIns="0" bIns="0" rtlCol="0">
                          <a:noAutofit/>
                        </wps:bodyPr>
                      </wps:wsp>
                      <wps:wsp>
                        <wps:cNvPr id="1822" name="Rectangle 1822"/>
                        <wps:cNvSpPr/>
                        <wps:spPr>
                          <a:xfrm>
                            <a:off x="288036" y="961720"/>
                            <a:ext cx="37836" cy="173099"/>
                          </a:xfrm>
                          <a:prstGeom prst="rect">
                            <a:avLst/>
                          </a:prstGeom>
                          <a:ln>
                            <a:noFill/>
                          </a:ln>
                        </wps:spPr>
                        <wps:txbx>
                          <w:txbxContent>
                            <w:p w14:paraId="640C81B2" w14:textId="77777777" w:rsidR="00E007DB" w:rsidRDefault="00E007DB" w:rsidP="00E007DB">
                              <w:pPr>
                                <w:spacing w:after="160" w:line="259" w:lineRule="auto"/>
                                <w:ind w:left="0" w:right="0" w:firstLine="0"/>
                                <w:jc w:val="left"/>
                              </w:pPr>
                              <w:r>
                                <w:t xml:space="preserve"> </w:t>
                              </w:r>
                            </w:p>
                          </w:txbxContent>
                        </wps:txbx>
                        <wps:bodyPr horzOverflow="overflow" vert="horz" lIns="0" tIns="0" rIns="0" bIns="0" rtlCol="0">
                          <a:noAutofit/>
                        </wps:bodyPr>
                      </wps:wsp>
                      <wps:wsp>
                        <wps:cNvPr id="1823" name="Rectangle 1823"/>
                        <wps:cNvSpPr/>
                        <wps:spPr>
                          <a:xfrm>
                            <a:off x="576072" y="961720"/>
                            <a:ext cx="37836" cy="173099"/>
                          </a:xfrm>
                          <a:prstGeom prst="rect">
                            <a:avLst/>
                          </a:prstGeom>
                          <a:ln>
                            <a:noFill/>
                          </a:ln>
                        </wps:spPr>
                        <wps:txbx>
                          <w:txbxContent>
                            <w:p w14:paraId="4ED86454" w14:textId="77777777" w:rsidR="00E007DB" w:rsidRDefault="00E007DB" w:rsidP="00E007DB">
                              <w:pPr>
                                <w:spacing w:after="160" w:line="259" w:lineRule="auto"/>
                                <w:ind w:left="0" w:right="0" w:firstLine="0"/>
                                <w:jc w:val="left"/>
                              </w:pPr>
                              <w:r>
                                <w:t xml:space="preserve"> </w:t>
                              </w:r>
                            </w:p>
                          </w:txbxContent>
                        </wps:txbx>
                        <wps:bodyPr horzOverflow="overflow" vert="horz" lIns="0" tIns="0" rIns="0" bIns="0" rtlCol="0">
                          <a:noAutofit/>
                        </wps:bodyPr>
                      </wps:wsp>
                      <wps:wsp>
                        <wps:cNvPr id="1824" name="Rectangle 1824"/>
                        <wps:cNvSpPr/>
                        <wps:spPr>
                          <a:xfrm>
                            <a:off x="864108" y="961720"/>
                            <a:ext cx="37836" cy="173099"/>
                          </a:xfrm>
                          <a:prstGeom prst="rect">
                            <a:avLst/>
                          </a:prstGeom>
                          <a:ln>
                            <a:noFill/>
                          </a:ln>
                        </wps:spPr>
                        <wps:txbx>
                          <w:txbxContent>
                            <w:p w14:paraId="5E8DBC1C" w14:textId="77777777" w:rsidR="00E007DB" w:rsidRDefault="00E007DB" w:rsidP="00E007DB">
                              <w:pPr>
                                <w:spacing w:after="160" w:line="259" w:lineRule="auto"/>
                                <w:ind w:left="0" w:right="0" w:firstLine="0"/>
                                <w:jc w:val="left"/>
                              </w:pPr>
                              <w:r>
                                <w:t xml:space="preserve"> </w:t>
                              </w:r>
                            </w:p>
                          </w:txbxContent>
                        </wps:txbx>
                        <wps:bodyPr horzOverflow="overflow" vert="horz" lIns="0" tIns="0" rIns="0" bIns="0" rtlCol="0">
                          <a:noAutofit/>
                        </wps:bodyPr>
                      </wps:wsp>
                      <wps:wsp>
                        <wps:cNvPr id="1825" name="Rectangle 1825"/>
                        <wps:cNvSpPr/>
                        <wps:spPr>
                          <a:xfrm>
                            <a:off x="1152144" y="961720"/>
                            <a:ext cx="37836" cy="173099"/>
                          </a:xfrm>
                          <a:prstGeom prst="rect">
                            <a:avLst/>
                          </a:prstGeom>
                          <a:ln>
                            <a:noFill/>
                          </a:ln>
                        </wps:spPr>
                        <wps:txbx>
                          <w:txbxContent>
                            <w:p w14:paraId="7E7676F4" w14:textId="77777777" w:rsidR="00E007DB" w:rsidRDefault="00E007DB" w:rsidP="00E007DB">
                              <w:pPr>
                                <w:spacing w:after="160" w:line="259" w:lineRule="auto"/>
                                <w:ind w:left="0" w:right="0" w:firstLine="0"/>
                                <w:jc w:val="left"/>
                              </w:pPr>
                              <w:r>
                                <w:t xml:space="preserve"> </w:t>
                              </w:r>
                            </w:p>
                          </w:txbxContent>
                        </wps:txbx>
                        <wps:bodyPr horzOverflow="overflow" vert="horz" lIns="0" tIns="0" rIns="0" bIns="0" rtlCol="0">
                          <a:noAutofit/>
                        </wps:bodyPr>
                      </wps:wsp>
                      <wps:wsp>
                        <wps:cNvPr id="486" name="Shape 486"/>
                        <wps:cNvSpPr/>
                        <wps:spPr>
                          <a:xfrm>
                            <a:off x="1441591" y="904265"/>
                            <a:ext cx="5341747" cy="176822"/>
                          </a:xfrm>
                          <a:custGeom>
                            <a:avLst/>
                            <a:gdLst/>
                            <a:ahLst/>
                            <a:cxnLst/>
                            <a:rect l="0" t="0" r="0" b="0"/>
                            <a:pathLst>
                              <a:path w="5341747" h="176822">
                                <a:moveTo>
                                  <a:pt x="0" y="176822"/>
                                </a:moveTo>
                                <a:lnTo>
                                  <a:pt x="5341747" y="176822"/>
                                </a:lnTo>
                                <a:lnTo>
                                  <a:pt x="5341747" y="0"/>
                                </a:lnTo>
                                <a:lnTo>
                                  <a:pt x="0" y="0"/>
                                </a:lnTo>
                                <a:close/>
                              </a:path>
                            </a:pathLst>
                          </a:custGeom>
                          <a:ln w="3175" cap="flat">
                            <a:miter lim="100000"/>
                          </a:ln>
                        </wps:spPr>
                        <wps:style>
                          <a:lnRef idx="1">
                            <a:srgbClr val="969696"/>
                          </a:lnRef>
                          <a:fillRef idx="0">
                            <a:srgbClr val="000000">
                              <a:alpha val="0"/>
                            </a:srgbClr>
                          </a:fillRef>
                          <a:effectRef idx="0">
                            <a:scrgbClr r="0" g="0" b="0"/>
                          </a:effectRef>
                          <a:fontRef idx="none"/>
                        </wps:style>
                        <wps:bodyPr/>
                      </wps:wsp>
                    </wpg:wgp>
                  </a:graphicData>
                </a:graphic>
              </wp:inline>
            </w:drawing>
          </mc:Choice>
          <mc:Fallback>
            <w:pict>
              <v:group w14:anchorId="38A2B9A2" id="Group 14084" o:spid="_x0000_s1068" style="width:534.1pt;height:85.95pt;mso-position-horizontal-relative:char;mso-position-vertical-relative:line" coordsize="67833,1091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">
                <v:rect id="Rectangle 13915" o:spid="_x0000_s1069" style="position:absolute;top:99;width:756;height:173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" filled="f" stroked="f">
                  <v:textbox inset="0,0,0,0">
                    <w:txbxContent>
                      <w:p w14:paraId="645DA873" w14:textId="77777777" w:rsidR="00E007DB" w:rsidRDefault="00E007DB" w:rsidP="00E007DB">
                        <w:pPr>
                          <w:spacing w:after="160" w:line="259" w:lineRule="auto"/>
                          <w:ind w:left="0" w:right="0" w:firstLine="0"/>
                          <w:jc w:val="left"/>
                        </w:pPr>
                        <w:r>
                          <w:t>1</w:t>
                        </w:r>
                      </w:p>
                    </w:txbxContent>
                  </v:textbox>
                </v:rect>
                <v:rect id="Rectangle 13916" o:spid="_x0000_s1070" style="position:absolute;left:583;top:99;width:378;height:173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" filled="f" stroked="f">
                  <v:textbox inset="0,0,0,0">
                    <w:txbxContent>
                      <w:p w14:paraId="78142BED" w14:textId="77777777" w:rsidR="00E007DB" w:rsidRDefault="00E007DB" w:rsidP="00E007DB">
                        <w:pPr>
                          <w:spacing w:after="160" w:line="259" w:lineRule="auto"/>
                          <w:ind w:left="0" w:right="0" w:firstLine="0"/>
                          <w:jc w:val="left"/>
                        </w:pPr>
                        <w:r>
                          <w:t xml:space="preserve"> </w:t>
                        </w:r>
                      </w:p>
                    </w:txbxContent>
                  </v:textbox>
                </v:rect>
                <v:rect id="Rectangle 1813" o:spid="_x0000_s1071" style="position:absolute;left:2879;top:99;width:6470;height:173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" filled="f" stroked="f">
                  <v:textbox inset="0,0,0,0">
                    <w:txbxContent>
                      <w:p w14:paraId="38E60F5F" w14:textId="77777777" w:rsidR="00E007DB" w:rsidRDefault="00E007DB" w:rsidP="00E007DB">
                        <w:pPr>
                          <w:spacing w:after="160" w:line="259" w:lineRule="auto"/>
                          <w:ind w:left="0" w:right="0" w:firstLine="0"/>
                          <w:jc w:val="left"/>
                        </w:pPr>
                        <w:r>
                          <w:t xml:space="preserve">Signature </w:t>
                        </w:r>
                      </w:p>
                    </w:txbxContent>
                  </v:textbox>
                </v:rect>
                <v:rect id="Rectangle 1814" o:spid="_x0000_s1072" style="position:absolute;left:8639;top:99;width:379;height:173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" filled="f" stroked="f">
                  <v:textbox inset="0,0,0,0">
                    <w:txbxContent>
                      <w:p w14:paraId="6CE8751E" w14:textId="77777777" w:rsidR="00E007DB" w:rsidRDefault="00E007DB" w:rsidP="00E007DB">
                        <w:pPr>
                          <w:spacing w:after="160" w:line="259" w:lineRule="auto"/>
                          <w:ind w:left="0" w:right="0" w:firstLine="0"/>
                          <w:jc w:val="left"/>
                        </w:pPr>
                        <w:r>
                          <w:t xml:space="preserve"> </w:t>
                        </w:r>
                      </w:p>
                    </w:txbxContent>
                  </v:textbox>
                </v:rect>
                <v:rect id="Rectangle 1815" o:spid="_x0000_s1073" style="position:absolute;left:11519;top:99;width:379;height:173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" filled="f" stroked="f">
                  <v:textbox inset="0,0,0,0">
                    <w:txbxContent>
                      <w:p w14:paraId="2CE1F649" w14:textId="77777777" w:rsidR="00E007DB" w:rsidRDefault="00E007DB" w:rsidP="00E007DB">
                        <w:pPr>
                          <w:spacing w:after="160" w:line="259" w:lineRule="auto"/>
                          <w:ind w:left="0" w:right="0" w:firstLine="0"/>
                          <w:jc w:val="left"/>
                        </w:pPr>
                        <w:r>
                          <w:t xml:space="preserve"> </w:t>
                        </w:r>
                      </w:p>
                    </w:txbxContent>
                  </v:textbox>
                </v:rect>
                <v:shape id="Shape 483" o:spid="_x0000_s1074" style="position:absolute;left:14415;width:53418;height:7168;visibility:visible;mso-wrap-style:square;v-text-anchor:top" coordsize="5341747,71682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" path="m,716826r5341747,l5341747,,,,,716826xe" filled="f" strokecolor="#969696" strokeweight=".25pt">
                  <v:stroke miterlimit="1" joinstyle="miter"/>
                  <v:path arrowok="t" textboxrect="0,0,5341747,716826"/>
                </v:shape>
                <v:rect id="Rectangle 1820" o:spid="_x0000_s1075" style="position:absolute;left:2880;top:7460;width:33684;height:173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" filled="f" stroked="f">
                  <v:textbox inset="0,0,0,0">
                    <w:txbxContent>
                      <w:p w14:paraId="73B2280E" w14:textId="77777777" w:rsidR="00E007DB" w:rsidRDefault="00E007DB" w:rsidP="00E007DB">
                        <w:pPr>
                          <w:spacing w:after="160" w:line="259" w:lineRule="auto"/>
                          <w:ind w:left="0" w:right="0" w:firstLine="0"/>
                          <w:jc w:val="left"/>
                        </w:pPr>
                        <w:r>
                          <w:t xml:space="preserve">Name of </w:t>
                        </w:r>
                        <w:r>
                          <w:rPr>
                            <w:lang w:val="en-US"/>
                          </w:rPr>
                          <w:t>Client</w:t>
                        </w:r>
                        <w:r>
                          <w:t>/Authorized Representative</w:t>
                        </w:r>
                      </w:p>
                    </w:txbxContent>
                  </v:textbox>
                </v:rect>
                <v:rect id="Rectangle 1821" o:spid="_x0000_s1076" style="position:absolute;top:9617;width:378;height:173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" filled="f" stroked="f">
                  <v:textbox inset="0,0,0,0">
                    <w:txbxContent>
                      <w:p w14:paraId="14B7A39D" w14:textId="77777777" w:rsidR="00E007DB" w:rsidRDefault="00E007DB" w:rsidP="00E007DB">
                        <w:pPr>
                          <w:spacing w:after="160" w:line="259" w:lineRule="auto"/>
                          <w:ind w:left="0" w:right="0" w:firstLine="0"/>
                          <w:jc w:val="left"/>
                        </w:pPr>
                        <w:r>
                          <w:t xml:space="preserve"> </w:t>
                        </w:r>
                      </w:p>
                    </w:txbxContent>
                  </v:textbox>
                </v:rect>
                <v:rect id="Rectangle 1822" o:spid="_x0000_s1077" style="position:absolute;left:2880;top:9617;width:378;height:173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" filled="f" stroked="f">
                  <v:textbox inset="0,0,0,0">
                    <w:txbxContent>
                      <w:p w14:paraId="640C81B2" w14:textId="77777777" w:rsidR="00E007DB" w:rsidRDefault="00E007DB" w:rsidP="00E007DB">
                        <w:pPr>
                          <w:spacing w:after="160" w:line="259" w:lineRule="auto"/>
                          <w:ind w:left="0" w:right="0" w:firstLine="0"/>
                          <w:jc w:val="left"/>
                        </w:pPr>
                        <w:r>
                          <w:t xml:space="preserve"> </w:t>
                        </w:r>
                      </w:p>
                    </w:txbxContent>
                  </v:textbox>
                </v:rect>
                <v:rect id="Rectangle 1823" o:spid="_x0000_s1078" style="position:absolute;left:5760;top:9617;width:379;height:173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" filled="f" stroked="f">
                  <v:textbox inset="0,0,0,0">
                    <w:txbxContent>
                      <w:p w14:paraId="4ED86454" w14:textId="77777777" w:rsidR="00E007DB" w:rsidRDefault="00E007DB" w:rsidP="00E007DB">
                        <w:pPr>
                          <w:spacing w:after="160" w:line="259" w:lineRule="auto"/>
                          <w:ind w:left="0" w:right="0" w:firstLine="0"/>
                          <w:jc w:val="left"/>
                        </w:pPr>
                        <w:r>
                          <w:t xml:space="preserve"> </w:t>
                        </w:r>
                      </w:p>
                    </w:txbxContent>
                  </v:textbox>
                </v:rect>
                <v:rect id="Rectangle 1824" o:spid="_x0000_s1079" style="position:absolute;left:8641;top:9617;width:378;height:173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" filled="f" stroked="f">
                  <v:textbox inset="0,0,0,0">
                    <w:txbxContent>
                      <w:p w14:paraId="5E8DBC1C" w14:textId="77777777" w:rsidR="00E007DB" w:rsidRDefault="00E007DB" w:rsidP="00E007DB">
                        <w:pPr>
                          <w:spacing w:after="160" w:line="259" w:lineRule="auto"/>
                          <w:ind w:left="0" w:right="0" w:firstLine="0"/>
                          <w:jc w:val="left"/>
                        </w:pPr>
                        <w:r>
                          <w:t xml:space="preserve"> </w:t>
                        </w:r>
                      </w:p>
                    </w:txbxContent>
                  </v:textbox>
                </v:rect>
                <v:rect id="Rectangle 1825" o:spid="_x0000_s1080" style="position:absolute;left:11521;top:9617;width:378;height:173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" filled="f" stroked="f">
                  <v:textbox inset="0,0,0,0">
                    <w:txbxContent>
                      <w:p w14:paraId="7E7676F4" w14:textId="77777777" w:rsidR="00E007DB" w:rsidRDefault="00E007DB" w:rsidP="00E007DB">
                        <w:pPr>
                          <w:spacing w:after="160" w:line="259" w:lineRule="auto"/>
                          <w:ind w:left="0" w:right="0" w:firstLine="0"/>
                          <w:jc w:val="left"/>
                        </w:pPr>
                        <w:r>
                          <w:t xml:space="preserve"> </w:t>
                        </w:r>
                      </w:p>
                    </w:txbxContent>
                  </v:textbox>
                </v:rect>
                <v:shape id="Shape 486" o:spid="_x0000_s1081" style="position:absolute;left:14415;top:9042;width:53418;height:1768;visibility:visible;mso-wrap-style:square;v-text-anchor:top" coordsize="5341747,17682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" path="m,176822r5341747,l5341747,,,,,176822xe" filled="f" strokecolor="#969696" strokeweight=".25pt">
                  <v:stroke miterlimit="1" joinstyle="miter"/>
                  <v:path arrowok="t" textboxrect="0,0,5341747,176822"/>
                </v:shape>
                <w10:anchorlock/>
              </v:group>
            </w:pict>
          </mc:Fallback>
        </mc:AlternateContent>
      </w:r>
      <w:r w:rsidRPr="00BC720D">
        <w:rPr>
          <w:rFonts w:ascii="Inter" w:hAnsi="Inter"/>
        </w:rPr>
        <w:t xml:space="preserve"> </w:t>
      </w:r>
    </w:p>
    <w:tbl>
      <w:tblPr>
        <w:tblStyle w:val="TableGrid"/>
        <w:tblpPr w:vertAnchor="text" w:tblpX="2270" w:tblpY="-96"/>
        <w:tblOverlap w:val="never"/>
        <w:tblW w:w="2268" w:type="dxa"/>
        <w:tblInd w:w="0" w:type="dxa"/>
        <w:tblCellMar>
          <w:top w:w="32" w:type="dxa"/>
          <w:left w:w="115" w:type="dxa"/>
          <w:right w:w="115" w:type="dxa"/>
        </w:tblCellMar>
        <w:tblLook w:val="04A0" w:firstRow="1" w:lastRow="0" w:firstColumn="1" w:lastColumn="0" w:noHBand="0" w:noVBand="1"/>
      </w:tblPr>
      <w:tblGrid>
        <w:gridCol w:w="2268"/>
      </w:tblGrid>
      <w:tr w:rsidR="00E007DB" w:rsidRPr="00BC720D" w14:paraId="60CD1350" w14:textId="77777777" w:rsidTr="00FD0A36">
        <w:trPr>
          <w:trHeight w:val="283"/>
        </w:trPr>
        <w:tc>
          <w:tcPr>
            <w:tcW w:w="2268" w:type="dxa"/>
            <w:tcBorders>
              <w:top w:val="single" w:sz="2" w:space="0" w:color="969696"/>
              <w:left w:val="single" w:sz="2" w:space="0" w:color="969696"/>
              <w:bottom w:val="single" w:sz="2" w:space="0" w:color="969696"/>
              <w:right w:val="single" w:sz="2" w:space="0" w:color="969696"/>
            </w:tcBorders>
          </w:tcPr>
          <w:p w14:paraId="66CCFB2E" w14:textId="77777777" w:rsidR="00E007DB" w:rsidRPr="00BC720D" w:rsidRDefault="00E007DB" w:rsidP="00FD0A36">
            <w:pPr>
              <w:spacing w:after="0" w:line="259" w:lineRule="auto"/>
              <w:ind w:left="0" w:right="0" w:firstLine="0"/>
              <w:jc w:val="center"/>
              <w:rPr>
                <w:rFonts w:ascii="Inter" w:hAnsi="Inter"/>
              </w:rPr>
            </w:pPr>
            <w:r w:rsidRPr="00BC720D">
              <w:rPr>
                <w:rFonts w:ascii="Inter" w:hAnsi="Inter"/>
                <w:color w:val="C8C9CA"/>
              </w:rPr>
              <w:t>MMM DD, YYYY</w:t>
            </w:r>
          </w:p>
        </w:tc>
      </w:tr>
    </w:tbl>
    <w:p w14:paraId="366ACAB7" w14:textId="77777777" w:rsidR="00E007DB" w:rsidRPr="00C240AE" w:rsidRDefault="00E007DB" w:rsidP="00E007DB">
      <w:pPr>
        <w:tabs>
          <w:tab w:val="center" w:pos="628"/>
          <w:tab w:val="center" w:pos="1361"/>
          <w:tab w:val="center" w:pos="1815"/>
        </w:tabs>
        <w:spacing w:after="510"/>
        <w:ind w:left="-15" w:right="0" w:firstLine="0"/>
        <w:jc w:val="left"/>
        <w:rPr>
          <w:rFonts w:ascii="Inter" w:hAnsi="Inter"/>
          <w:lang w:val="en-US"/>
        </w:rPr>
      </w:pPr>
      <w:r w:rsidRPr="00BC720D">
        <w:rPr>
          <w:rFonts w:ascii="Inter" w:hAnsi="Inter"/>
        </w:rPr>
        <w:t xml:space="preserve"> </w:t>
      </w:r>
      <w:r w:rsidRPr="00BC720D">
        <w:rPr>
          <w:rFonts w:ascii="Inter" w:hAnsi="Inter"/>
        </w:rPr>
        <w:tab/>
        <w:t xml:space="preserve">Date  </w:t>
      </w:r>
      <w:r w:rsidRPr="00BC720D">
        <w:rPr>
          <w:rFonts w:ascii="Inter" w:hAnsi="Inter"/>
        </w:rPr>
        <w:tab/>
        <w:t xml:space="preserve"> </w:t>
      </w:r>
      <w:r w:rsidRPr="00BC720D">
        <w:rPr>
          <w:rFonts w:ascii="Inter" w:hAnsi="Inter"/>
        </w:rPr>
        <w:tab/>
        <w:t xml:space="preserve"> </w:t>
      </w:r>
      <w:r>
        <w:rPr>
          <w:rFonts w:ascii="Inter" w:hAnsi="Inter"/>
          <w:lang w:val="en-US"/>
        </w:rPr>
        <w:t xml:space="preserve"> </w:t>
      </w:r>
    </w:p>
    <w:p w14:paraId="39EFA27A" w14:textId="77777777" w:rsidR="00E007DB" w:rsidRPr="00BC720D" w:rsidRDefault="00E007DB" w:rsidP="00E007DB">
      <w:pPr>
        <w:spacing w:after="146" w:line="259" w:lineRule="auto"/>
        <w:ind w:left="0" w:right="0" w:firstLine="0"/>
        <w:jc w:val="left"/>
        <w:rPr>
          <w:rFonts w:ascii="Inter" w:hAnsi="Inter"/>
        </w:rPr>
      </w:pPr>
      <w:r w:rsidRPr="00BC720D">
        <w:rPr>
          <w:rFonts w:ascii="Inter" w:hAnsi="Inter"/>
        </w:rPr>
        <w:t xml:space="preserve"> </w:t>
      </w:r>
      <w:r w:rsidRPr="00BC720D">
        <w:rPr>
          <w:rFonts w:ascii="Inter" w:eastAsia="Calibri" w:hAnsi="Inter" w:cs="Calibri"/>
          <w:noProof/>
          <w:sz w:val="22"/>
        </w:rPr>
        <mc:AlternateContent>
          <mc:Choice Requires="wpg">
            <w:drawing>
              <wp:inline distT="0" distB="0" distL="0" distR="0" wp14:anchorId="1A4F2966" wp14:editId="69F3F9BB">
                <wp:extent cx="6783338" cy="1091858"/>
                <wp:effectExtent l="0" t="0" r="0" b="0"/>
                <wp:docPr id="14085" name="Group 14085"/>
                <wp:cNvGraphicFramePr/>
                <a:graphic xmlns:a="http://schemas.openxmlformats.org/drawingml/2006/main">
                  <a:graphicData uri="http://schemas.microsoft.com/office/word/2010/wordprocessingGroup">
                    <wpg:wgp>
                      <wpg:cNvGrpSpPr/>
                      <wpg:grpSpPr>
                        <a:xfrm>
                          <a:off x="0" y="0"/>
                          <a:ext cx="6783338" cy="1091858"/>
                          <a:chOff x="0" y="0"/>
                          <a:chExt cx="6783338" cy="1091858"/>
                        </a:xfrm>
                      </wpg:grpSpPr>
                      <wps:wsp>
                        <wps:cNvPr id="13917" name="Rectangle 13917"/>
                        <wps:cNvSpPr/>
                        <wps:spPr>
                          <a:xfrm>
                            <a:off x="24" y="11134"/>
                            <a:ext cx="75672" cy="173099"/>
                          </a:xfrm>
                          <a:prstGeom prst="rect">
                            <a:avLst/>
                          </a:prstGeom>
                          <a:ln>
                            <a:noFill/>
                          </a:ln>
                        </wps:spPr>
                        <wps:txbx>
                          <w:txbxContent>
                            <w:p w14:paraId="21BE675A" w14:textId="77777777" w:rsidR="00E007DB" w:rsidRDefault="00E007DB" w:rsidP="00E007DB">
                              <w:pPr>
                                <w:spacing w:after="160" w:line="259" w:lineRule="auto"/>
                                <w:ind w:left="0" w:right="0" w:firstLine="0"/>
                                <w:jc w:val="left"/>
                              </w:pPr>
                              <w:r>
                                <w:t>2</w:t>
                              </w:r>
                            </w:p>
                          </w:txbxContent>
                        </wps:txbx>
                        <wps:bodyPr horzOverflow="overflow" vert="horz" lIns="0" tIns="0" rIns="0" bIns="0" rtlCol="0">
                          <a:noAutofit/>
                        </wps:bodyPr>
                      </wps:wsp>
                      <wps:wsp>
                        <wps:cNvPr id="13918" name="Rectangle 13918"/>
                        <wps:cNvSpPr/>
                        <wps:spPr>
                          <a:xfrm>
                            <a:off x="58343" y="11134"/>
                            <a:ext cx="37836" cy="173099"/>
                          </a:xfrm>
                          <a:prstGeom prst="rect">
                            <a:avLst/>
                          </a:prstGeom>
                          <a:ln>
                            <a:noFill/>
                          </a:ln>
                        </wps:spPr>
                        <wps:txbx>
                          <w:txbxContent>
                            <w:p w14:paraId="208FB326" w14:textId="77777777" w:rsidR="00E007DB" w:rsidRDefault="00E007DB" w:rsidP="00E007DB">
                              <w:pPr>
                                <w:spacing w:after="160" w:line="259" w:lineRule="auto"/>
                                <w:ind w:left="0" w:right="0" w:firstLine="0"/>
                                <w:jc w:val="left"/>
                              </w:pPr>
                              <w:r>
                                <w:t xml:space="preserve"> </w:t>
                              </w:r>
                            </w:p>
                          </w:txbxContent>
                        </wps:txbx>
                        <wps:bodyPr horzOverflow="overflow" vert="horz" lIns="0" tIns="0" rIns="0" bIns="0" rtlCol="0">
                          <a:noAutofit/>
                        </wps:bodyPr>
                      </wps:wsp>
                      <wps:wsp>
                        <wps:cNvPr id="1835" name="Rectangle 1835"/>
                        <wps:cNvSpPr/>
                        <wps:spPr>
                          <a:xfrm>
                            <a:off x="288019" y="11134"/>
                            <a:ext cx="646966" cy="173099"/>
                          </a:xfrm>
                          <a:prstGeom prst="rect">
                            <a:avLst/>
                          </a:prstGeom>
                          <a:ln>
                            <a:noFill/>
                          </a:ln>
                        </wps:spPr>
                        <wps:txbx>
                          <w:txbxContent>
                            <w:p w14:paraId="43D88F46" w14:textId="77777777" w:rsidR="00E007DB" w:rsidRDefault="00E007DB" w:rsidP="00E007DB">
                              <w:pPr>
                                <w:spacing w:after="160" w:line="259" w:lineRule="auto"/>
                                <w:ind w:left="0" w:right="0" w:firstLine="0"/>
                                <w:jc w:val="left"/>
                              </w:pPr>
                              <w:r>
                                <w:t xml:space="preserve">Signature </w:t>
                              </w:r>
                            </w:p>
                          </w:txbxContent>
                        </wps:txbx>
                        <wps:bodyPr horzOverflow="overflow" vert="horz" lIns="0" tIns="0" rIns="0" bIns="0" rtlCol="0">
                          <a:noAutofit/>
                        </wps:bodyPr>
                      </wps:wsp>
                      <wps:wsp>
                        <wps:cNvPr id="1837" name="Rectangle 1837"/>
                        <wps:cNvSpPr/>
                        <wps:spPr>
                          <a:xfrm>
                            <a:off x="864020" y="11134"/>
                            <a:ext cx="37836" cy="173099"/>
                          </a:xfrm>
                          <a:prstGeom prst="rect">
                            <a:avLst/>
                          </a:prstGeom>
                          <a:ln>
                            <a:noFill/>
                          </a:ln>
                        </wps:spPr>
                        <wps:txbx>
                          <w:txbxContent>
                            <w:p w14:paraId="65FD3B6E" w14:textId="77777777" w:rsidR="00E007DB" w:rsidRDefault="00E007DB" w:rsidP="00E007DB">
                              <w:pPr>
                                <w:spacing w:after="160" w:line="259" w:lineRule="auto"/>
                                <w:ind w:left="0" w:right="0" w:firstLine="0"/>
                                <w:jc w:val="left"/>
                              </w:pPr>
                              <w:r>
                                <w:t xml:space="preserve"> </w:t>
                              </w:r>
                            </w:p>
                          </w:txbxContent>
                        </wps:txbx>
                        <wps:bodyPr horzOverflow="overflow" vert="horz" lIns="0" tIns="0" rIns="0" bIns="0" rtlCol="0">
                          <a:noAutofit/>
                        </wps:bodyPr>
                      </wps:wsp>
                      <wps:wsp>
                        <wps:cNvPr id="1838" name="Rectangle 1838"/>
                        <wps:cNvSpPr/>
                        <wps:spPr>
                          <a:xfrm>
                            <a:off x="1152016" y="11134"/>
                            <a:ext cx="37836" cy="173099"/>
                          </a:xfrm>
                          <a:prstGeom prst="rect">
                            <a:avLst/>
                          </a:prstGeom>
                          <a:ln>
                            <a:noFill/>
                          </a:ln>
                        </wps:spPr>
                        <wps:txbx>
                          <w:txbxContent>
                            <w:p w14:paraId="3EDDE458" w14:textId="77777777" w:rsidR="00E007DB" w:rsidRDefault="00E007DB" w:rsidP="00E007DB">
                              <w:pPr>
                                <w:spacing w:after="160" w:line="259" w:lineRule="auto"/>
                                <w:ind w:left="0" w:right="0" w:firstLine="0"/>
                                <w:jc w:val="left"/>
                              </w:pPr>
                              <w:r>
                                <w:t xml:space="preserve"> </w:t>
                              </w:r>
                            </w:p>
                          </w:txbxContent>
                        </wps:txbx>
                        <wps:bodyPr horzOverflow="overflow" vert="horz" lIns="0" tIns="0" rIns="0" bIns="0" rtlCol="0">
                          <a:noAutofit/>
                        </wps:bodyPr>
                      </wps:wsp>
                      <wps:wsp>
                        <wps:cNvPr id="494" name="Shape 494"/>
                        <wps:cNvSpPr/>
                        <wps:spPr>
                          <a:xfrm>
                            <a:off x="1441591" y="0"/>
                            <a:ext cx="5341747" cy="716826"/>
                          </a:xfrm>
                          <a:custGeom>
                            <a:avLst/>
                            <a:gdLst/>
                            <a:ahLst/>
                            <a:cxnLst/>
                            <a:rect l="0" t="0" r="0" b="0"/>
                            <a:pathLst>
                              <a:path w="5341747" h="716826">
                                <a:moveTo>
                                  <a:pt x="0" y="716826"/>
                                </a:moveTo>
                                <a:lnTo>
                                  <a:pt x="5341747" y="716826"/>
                                </a:lnTo>
                                <a:lnTo>
                                  <a:pt x="5341747" y="0"/>
                                </a:lnTo>
                                <a:lnTo>
                                  <a:pt x="0" y="0"/>
                                </a:lnTo>
                                <a:close/>
                              </a:path>
                            </a:pathLst>
                          </a:custGeom>
                          <a:ln w="3175" cap="flat">
                            <a:miter lim="100000"/>
                          </a:ln>
                        </wps:spPr>
                        <wps:style>
                          <a:lnRef idx="1">
                            <a:srgbClr val="969696"/>
                          </a:lnRef>
                          <a:fillRef idx="0">
                            <a:srgbClr val="000000">
                              <a:alpha val="0"/>
                            </a:srgbClr>
                          </a:fillRef>
                          <a:effectRef idx="0">
                            <a:scrgbClr r="0" g="0" b="0"/>
                          </a:effectRef>
                          <a:fontRef idx="none"/>
                        </wps:style>
                        <wps:bodyPr/>
                      </wps:wsp>
                      <wps:wsp>
                        <wps:cNvPr id="1840" name="Rectangle 1840"/>
                        <wps:cNvSpPr/>
                        <wps:spPr>
                          <a:xfrm>
                            <a:off x="288005" y="746012"/>
                            <a:ext cx="3368444" cy="173099"/>
                          </a:xfrm>
                          <a:prstGeom prst="rect">
                            <a:avLst/>
                          </a:prstGeom>
                          <a:ln>
                            <a:noFill/>
                          </a:ln>
                        </wps:spPr>
                        <wps:txbx>
                          <w:txbxContent>
                            <w:p w14:paraId="618DE7B2" w14:textId="77777777" w:rsidR="00E007DB" w:rsidRDefault="00E007DB" w:rsidP="00E007DB">
                              <w:pPr>
                                <w:spacing w:after="160" w:line="259" w:lineRule="auto"/>
                                <w:ind w:left="0" w:right="0" w:firstLine="0"/>
                                <w:jc w:val="left"/>
                              </w:pPr>
                              <w:r>
                                <w:t xml:space="preserve">Name of </w:t>
                              </w:r>
                              <w:r>
                                <w:rPr>
                                  <w:lang w:val="en-US"/>
                                </w:rPr>
                                <w:t>Client</w:t>
                              </w:r>
                              <w:r>
                                <w:t>/Authorized Representative</w:t>
                              </w:r>
                            </w:p>
                            <w:p w14:paraId="1BFE8ECD" w14:textId="77777777" w:rsidR="00E007DB" w:rsidRDefault="00E007DB" w:rsidP="00E007DB">
                              <w:pPr>
                                <w:spacing w:after="160" w:line="259" w:lineRule="auto"/>
                                <w:ind w:left="0" w:right="0" w:firstLine="0"/>
                                <w:jc w:val="left"/>
                              </w:pPr>
                            </w:p>
                          </w:txbxContent>
                        </wps:txbx>
                        <wps:bodyPr horzOverflow="overflow" vert="horz" lIns="0" tIns="0" rIns="0" bIns="0" rtlCol="0">
                          <a:noAutofit/>
                        </wps:bodyPr>
                      </wps:wsp>
                      <wps:wsp>
                        <wps:cNvPr id="1841" name="Rectangle 1841"/>
                        <wps:cNvSpPr/>
                        <wps:spPr>
                          <a:xfrm>
                            <a:off x="0" y="961709"/>
                            <a:ext cx="37836" cy="173099"/>
                          </a:xfrm>
                          <a:prstGeom prst="rect">
                            <a:avLst/>
                          </a:prstGeom>
                          <a:ln>
                            <a:noFill/>
                          </a:ln>
                        </wps:spPr>
                        <wps:txbx>
                          <w:txbxContent>
                            <w:p w14:paraId="0FB920F9" w14:textId="77777777" w:rsidR="00E007DB" w:rsidRDefault="00E007DB" w:rsidP="00E007DB">
                              <w:pPr>
                                <w:spacing w:after="160" w:line="259" w:lineRule="auto"/>
                                <w:ind w:left="0" w:right="0" w:firstLine="0"/>
                                <w:jc w:val="left"/>
                              </w:pPr>
                              <w:r>
                                <w:t xml:space="preserve"> </w:t>
                              </w:r>
                            </w:p>
                          </w:txbxContent>
                        </wps:txbx>
                        <wps:bodyPr horzOverflow="overflow" vert="horz" lIns="0" tIns="0" rIns="0" bIns="0" rtlCol="0">
                          <a:noAutofit/>
                        </wps:bodyPr>
                      </wps:wsp>
                      <wps:wsp>
                        <wps:cNvPr id="1842" name="Rectangle 1842"/>
                        <wps:cNvSpPr/>
                        <wps:spPr>
                          <a:xfrm>
                            <a:off x="288036" y="961709"/>
                            <a:ext cx="37836" cy="173099"/>
                          </a:xfrm>
                          <a:prstGeom prst="rect">
                            <a:avLst/>
                          </a:prstGeom>
                          <a:ln>
                            <a:noFill/>
                          </a:ln>
                        </wps:spPr>
                        <wps:txbx>
                          <w:txbxContent>
                            <w:p w14:paraId="4C32A368" w14:textId="77777777" w:rsidR="00E007DB" w:rsidRDefault="00E007DB" w:rsidP="00E007DB">
                              <w:pPr>
                                <w:spacing w:after="160" w:line="259" w:lineRule="auto"/>
                                <w:ind w:left="0" w:right="0" w:firstLine="0"/>
                                <w:jc w:val="left"/>
                              </w:pPr>
                              <w:r>
                                <w:t xml:space="preserve"> </w:t>
                              </w:r>
                            </w:p>
                          </w:txbxContent>
                        </wps:txbx>
                        <wps:bodyPr horzOverflow="overflow" vert="horz" lIns="0" tIns="0" rIns="0" bIns="0" rtlCol="0">
                          <a:noAutofit/>
                        </wps:bodyPr>
                      </wps:wsp>
                      <wps:wsp>
                        <wps:cNvPr id="1843" name="Rectangle 1843"/>
                        <wps:cNvSpPr/>
                        <wps:spPr>
                          <a:xfrm>
                            <a:off x="576072" y="961709"/>
                            <a:ext cx="37836" cy="173099"/>
                          </a:xfrm>
                          <a:prstGeom prst="rect">
                            <a:avLst/>
                          </a:prstGeom>
                          <a:ln>
                            <a:noFill/>
                          </a:ln>
                        </wps:spPr>
                        <wps:txbx>
                          <w:txbxContent>
                            <w:p w14:paraId="4DB3BA67" w14:textId="77777777" w:rsidR="00E007DB" w:rsidRDefault="00E007DB" w:rsidP="00E007DB">
                              <w:pPr>
                                <w:spacing w:after="160" w:line="259" w:lineRule="auto"/>
                                <w:ind w:left="0" w:right="0" w:firstLine="0"/>
                                <w:jc w:val="left"/>
                              </w:pPr>
                              <w:r>
                                <w:t xml:space="preserve"> </w:t>
                              </w:r>
                            </w:p>
                          </w:txbxContent>
                        </wps:txbx>
                        <wps:bodyPr horzOverflow="overflow" vert="horz" lIns="0" tIns="0" rIns="0" bIns="0" rtlCol="0">
                          <a:noAutofit/>
                        </wps:bodyPr>
                      </wps:wsp>
                      <wps:wsp>
                        <wps:cNvPr id="1844" name="Rectangle 1844"/>
                        <wps:cNvSpPr/>
                        <wps:spPr>
                          <a:xfrm>
                            <a:off x="864108" y="961709"/>
                            <a:ext cx="37836" cy="173099"/>
                          </a:xfrm>
                          <a:prstGeom prst="rect">
                            <a:avLst/>
                          </a:prstGeom>
                          <a:ln>
                            <a:noFill/>
                          </a:ln>
                        </wps:spPr>
                        <wps:txbx>
                          <w:txbxContent>
                            <w:p w14:paraId="0302D14C" w14:textId="77777777" w:rsidR="00E007DB" w:rsidRDefault="00E007DB" w:rsidP="00E007DB">
                              <w:pPr>
                                <w:spacing w:after="160" w:line="259" w:lineRule="auto"/>
                                <w:ind w:left="0" w:right="0" w:firstLine="0"/>
                                <w:jc w:val="left"/>
                              </w:pPr>
                              <w:r>
                                <w:t xml:space="preserve"> </w:t>
                              </w:r>
                            </w:p>
                          </w:txbxContent>
                        </wps:txbx>
                        <wps:bodyPr horzOverflow="overflow" vert="horz" lIns="0" tIns="0" rIns="0" bIns="0" rtlCol="0">
                          <a:noAutofit/>
                        </wps:bodyPr>
                      </wps:wsp>
                      <wps:wsp>
                        <wps:cNvPr id="1845" name="Rectangle 1845"/>
                        <wps:cNvSpPr/>
                        <wps:spPr>
                          <a:xfrm>
                            <a:off x="1152144" y="961709"/>
                            <a:ext cx="37836" cy="173099"/>
                          </a:xfrm>
                          <a:prstGeom prst="rect">
                            <a:avLst/>
                          </a:prstGeom>
                          <a:ln>
                            <a:noFill/>
                          </a:ln>
                        </wps:spPr>
                        <wps:txbx>
                          <w:txbxContent>
                            <w:p w14:paraId="1E23F5DA" w14:textId="77777777" w:rsidR="00E007DB" w:rsidRDefault="00E007DB" w:rsidP="00E007DB">
                              <w:pPr>
                                <w:spacing w:after="160" w:line="259" w:lineRule="auto"/>
                                <w:ind w:left="0" w:right="0" w:firstLine="0"/>
                                <w:jc w:val="left"/>
                              </w:pPr>
                              <w:r>
                                <w:t xml:space="preserve"> </w:t>
                              </w:r>
                            </w:p>
                          </w:txbxContent>
                        </wps:txbx>
                        <wps:bodyPr horzOverflow="overflow" vert="horz" lIns="0" tIns="0" rIns="0" bIns="0" rtlCol="0">
                          <a:noAutofit/>
                        </wps:bodyPr>
                      </wps:wsp>
                      <wps:wsp>
                        <wps:cNvPr id="497" name="Shape 497"/>
                        <wps:cNvSpPr/>
                        <wps:spPr>
                          <a:xfrm>
                            <a:off x="1441591" y="904253"/>
                            <a:ext cx="5341747" cy="176822"/>
                          </a:xfrm>
                          <a:custGeom>
                            <a:avLst/>
                            <a:gdLst/>
                            <a:ahLst/>
                            <a:cxnLst/>
                            <a:rect l="0" t="0" r="0" b="0"/>
                            <a:pathLst>
                              <a:path w="5341747" h="176822">
                                <a:moveTo>
                                  <a:pt x="0" y="176822"/>
                                </a:moveTo>
                                <a:lnTo>
                                  <a:pt x="5341747" y="176822"/>
                                </a:lnTo>
                                <a:lnTo>
                                  <a:pt x="5341747" y="0"/>
                                </a:lnTo>
                                <a:lnTo>
                                  <a:pt x="0" y="0"/>
                                </a:lnTo>
                                <a:close/>
                              </a:path>
                            </a:pathLst>
                          </a:custGeom>
                          <a:ln w="3175" cap="flat">
                            <a:miter lim="100000"/>
                          </a:ln>
                        </wps:spPr>
                        <wps:style>
                          <a:lnRef idx="1">
                            <a:srgbClr val="969696"/>
                          </a:lnRef>
                          <a:fillRef idx="0">
                            <a:srgbClr val="000000">
                              <a:alpha val="0"/>
                            </a:srgbClr>
                          </a:fillRef>
                          <a:effectRef idx="0">
                            <a:scrgbClr r="0" g="0" b="0"/>
                          </a:effectRef>
                          <a:fontRef idx="none"/>
                        </wps:style>
                        <wps:bodyPr/>
                      </wps:wsp>
                    </wpg:wgp>
                  </a:graphicData>
                </a:graphic>
              </wp:inline>
            </w:drawing>
          </mc:Choice>
          <mc:Fallback>
            <w:pict>
              <v:group w14:anchorId="1A4F2966" id="Group 14085" o:spid="_x0000_s1082" style="width:534.1pt;height:85.95pt;mso-position-horizontal-relative:char;mso-position-vertical-relative:line" coordsize="67833,1091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">
                <v:rect id="Rectangle 13917" o:spid="_x0000_s1083" style="position:absolute;top:111;width:756;height:173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" filled="f" stroked="f">
                  <v:textbox inset="0,0,0,0">
                    <w:txbxContent>
                      <w:p w14:paraId="21BE675A" w14:textId="77777777" w:rsidR="00E007DB" w:rsidRDefault="00E007DB" w:rsidP="00E007DB">
                        <w:pPr>
                          <w:spacing w:after="160" w:line="259" w:lineRule="auto"/>
                          <w:ind w:left="0" w:right="0" w:firstLine="0"/>
                          <w:jc w:val="left"/>
                        </w:pPr>
                        <w:r>
                          <w:t>2</w:t>
                        </w:r>
                      </w:p>
                    </w:txbxContent>
                  </v:textbox>
                </v:rect>
                <v:rect id="Rectangle 13918" o:spid="_x0000_s1084" style="position:absolute;left:583;top:111;width:378;height:173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" filled="f" stroked="f">
                  <v:textbox inset="0,0,0,0">
                    <w:txbxContent>
                      <w:p w14:paraId="208FB326" w14:textId="77777777" w:rsidR="00E007DB" w:rsidRDefault="00E007DB" w:rsidP="00E007DB">
                        <w:pPr>
                          <w:spacing w:after="160" w:line="259" w:lineRule="auto"/>
                          <w:ind w:left="0" w:right="0" w:firstLine="0"/>
                          <w:jc w:val="left"/>
                        </w:pPr>
                        <w:r>
                          <w:t xml:space="preserve"> </w:t>
                        </w:r>
                      </w:p>
                    </w:txbxContent>
                  </v:textbox>
                </v:rect>
                <v:rect id="Rectangle 1835" o:spid="_x0000_s1085" style="position:absolute;left:2880;top:111;width:6469;height:173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" filled="f" stroked="f">
                  <v:textbox inset="0,0,0,0">
                    <w:txbxContent>
                      <w:p w14:paraId="43D88F46" w14:textId="77777777" w:rsidR="00E007DB" w:rsidRDefault="00E007DB" w:rsidP="00E007DB">
                        <w:pPr>
                          <w:spacing w:after="160" w:line="259" w:lineRule="auto"/>
                          <w:ind w:left="0" w:right="0" w:firstLine="0"/>
                          <w:jc w:val="left"/>
                        </w:pPr>
                        <w:r>
                          <w:t xml:space="preserve">Signature </w:t>
                        </w:r>
                      </w:p>
                    </w:txbxContent>
                  </v:textbox>
                </v:rect>
                <v:rect id="Rectangle 1837" o:spid="_x0000_s1086" style="position:absolute;left:8640;top:111;width:378;height:173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" filled="f" stroked="f">
                  <v:textbox inset="0,0,0,0">
                    <w:txbxContent>
                      <w:p w14:paraId="65FD3B6E" w14:textId="77777777" w:rsidR="00E007DB" w:rsidRDefault="00E007DB" w:rsidP="00E007DB">
                        <w:pPr>
                          <w:spacing w:after="160" w:line="259" w:lineRule="auto"/>
                          <w:ind w:left="0" w:right="0" w:firstLine="0"/>
                          <w:jc w:val="left"/>
                        </w:pPr>
                        <w:r>
                          <w:t xml:space="preserve"> </w:t>
                        </w:r>
                      </w:p>
                    </w:txbxContent>
                  </v:textbox>
                </v:rect>
                <v:rect id="Rectangle 1838" o:spid="_x0000_s1087" style="position:absolute;left:11520;top:111;width:378;height:173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" filled="f" stroked="f">
                  <v:textbox inset="0,0,0,0">
                    <w:txbxContent>
                      <w:p w14:paraId="3EDDE458" w14:textId="77777777" w:rsidR="00E007DB" w:rsidRDefault="00E007DB" w:rsidP="00E007DB">
                        <w:pPr>
                          <w:spacing w:after="160" w:line="259" w:lineRule="auto"/>
                          <w:ind w:left="0" w:right="0" w:firstLine="0"/>
                          <w:jc w:val="left"/>
                        </w:pPr>
                        <w:r>
                          <w:t xml:space="preserve"> </w:t>
                        </w:r>
                      </w:p>
                    </w:txbxContent>
                  </v:textbox>
                </v:rect>
                <v:shape id="Shape 494" o:spid="_x0000_s1088" style="position:absolute;left:14415;width:53418;height:7168;visibility:visible;mso-wrap-style:square;v-text-anchor:top" coordsize="5341747,71682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" path="m,716826r5341747,l5341747,,,,,716826xe" filled="f" strokecolor="#969696" strokeweight=".25pt">
                  <v:stroke miterlimit="1" joinstyle="miter"/>
                  <v:path arrowok="t" textboxrect="0,0,5341747,716826"/>
                </v:shape>
                <v:rect id="Rectangle 1840" o:spid="_x0000_s1089" style="position:absolute;left:2880;top:7460;width:33684;height:173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" filled="f" stroked="f">
                  <v:textbox inset="0,0,0,0">
                    <w:txbxContent>
                      <w:p w14:paraId="618DE7B2" w14:textId="77777777" w:rsidR="00E007DB" w:rsidRDefault="00E007DB" w:rsidP="00E007DB">
                        <w:pPr>
                          <w:spacing w:after="160" w:line="259" w:lineRule="auto"/>
                          <w:ind w:left="0" w:right="0" w:firstLine="0"/>
                          <w:jc w:val="left"/>
                        </w:pPr>
                        <w:r>
                          <w:t xml:space="preserve">Name of </w:t>
                        </w:r>
                        <w:r>
                          <w:rPr>
                            <w:lang w:val="en-US"/>
                          </w:rPr>
                          <w:t>Client</w:t>
                        </w:r>
                        <w:r>
                          <w:t>/Authorized Representative</w:t>
                        </w:r>
                      </w:p>
                      <w:p w14:paraId="1BFE8ECD" w14:textId="77777777" w:rsidR="00E007DB" w:rsidRDefault="00E007DB" w:rsidP="00E007DB">
                        <w:pPr>
                          <w:spacing w:after="160" w:line="259" w:lineRule="auto"/>
                          <w:ind w:left="0" w:right="0" w:firstLine="0"/>
                          <w:jc w:val="left"/>
                        </w:pPr>
                      </w:p>
                    </w:txbxContent>
                  </v:textbox>
                </v:rect>
                <v:rect id="Rectangle 1841" o:spid="_x0000_s1090" style="position:absolute;top:9617;width:378;height:173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" filled="f" stroked="f">
                  <v:textbox inset="0,0,0,0">
                    <w:txbxContent>
                      <w:p w14:paraId="0FB920F9" w14:textId="77777777" w:rsidR="00E007DB" w:rsidRDefault="00E007DB" w:rsidP="00E007DB">
                        <w:pPr>
                          <w:spacing w:after="160" w:line="259" w:lineRule="auto"/>
                          <w:ind w:left="0" w:right="0" w:firstLine="0"/>
                          <w:jc w:val="left"/>
                        </w:pPr>
                        <w:r>
                          <w:t xml:space="preserve"> </w:t>
                        </w:r>
                      </w:p>
                    </w:txbxContent>
                  </v:textbox>
                </v:rect>
                <v:rect id="Rectangle 1842" o:spid="_x0000_s1091" style="position:absolute;left:2880;top:9617;width:378;height:173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" filled="f" stroked="f">
                  <v:textbox inset="0,0,0,0">
                    <w:txbxContent>
                      <w:p w14:paraId="4C32A368" w14:textId="77777777" w:rsidR="00E007DB" w:rsidRDefault="00E007DB" w:rsidP="00E007DB">
                        <w:pPr>
                          <w:spacing w:after="160" w:line="259" w:lineRule="auto"/>
                          <w:ind w:left="0" w:right="0" w:firstLine="0"/>
                          <w:jc w:val="left"/>
                        </w:pPr>
                        <w:r>
                          <w:t xml:space="preserve"> </w:t>
                        </w:r>
                      </w:p>
                    </w:txbxContent>
                  </v:textbox>
                </v:rect>
                <v:rect id="Rectangle 1843" o:spid="_x0000_s1092" style="position:absolute;left:5760;top:9617;width:379;height:173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" filled="f" stroked="f">
                  <v:textbox inset="0,0,0,0">
                    <w:txbxContent>
                      <w:p w14:paraId="4DB3BA67" w14:textId="77777777" w:rsidR="00E007DB" w:rsidRDefault="00E007DB" w:rsidP="00E007DB">
                        <w:pPr>
                          <w:spacing w:after="160" w:line="259" w:lineRule="auto"/>
                          <w:ind w:left="0" w:right="0" w:firstLine="0"/>
                          <w:jc w:val="left"/>
                        </w:pPr>
                        <w:r>
                          <w:t xml:space="preserve"> </w:t>
                        </w:r>
                      </w:p>
                    </w:txbxContent>
                  </v:textbox>
                </v:rect>
                <v:rect id="Rectangle 1844" o:spid="_x0000_s1093" style="position:absolute;left:8641;top:9617;width:378;height:173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" filled="f" stroked="f">
                  <v:textbox inset="0,0,0,0">
                    <w:txbxContent>
                      <w:p w14:paraId="0302D14C" w14:textId="77777777" w:rsidR="00E007DB" w:rsidRDefault="00E007DB" w:rsidP="00E007DB">
                        <w:pPr>
                          <w:spacing w:after="160" w:line="259" w:lineRule="auto"/>
                          <w:ind w:left="0" w:right="0" w:firstLine="0"/>
                          <w:jc w:val="left"/>
                        </w:pPr>
                        <w:r>
                          <w:t xml:space="preserve"> </w:t>
                        </w:r>
                      </w:p>
                    </w:txbxContent>
                  </v:textbox>
                </v:rect>
                <v:rect id="Rectangle 1845" o:spid="_x0000_s1094" style="position:absolute;left:11521;top:9617;width:378;height:173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" filled="f" stroked="f">
                  <v:textbox inset="0,0,0,0">
                    <w:txbxContent>
                      <w:p w14:paraId="1E23F5DA" w14:textId="77777777" w:rsidR="00E007DB" w:rsidRDefault="00E007DB" w:rsidP="00E007DB">
                        <w:pPr>
                          <w:spacing w:after="160" w:line="259" w:lineRule="auto"/>
                          <w:ind w:left="0" w:right="0" w:firstLine="0"/>
                          <w:jc w:val="left"/>
                        </w:pPr>
                        <w:r>
                          <w:t xml:space="preserve"> </w:t>
                        </w:r>
                      </w:p>
                    </w:txbxContent>
                  </v:textbox>
                </v:rect>
                <v:shape id="Shape 497" o:spid="_x0000_s1095" style="position:absolute;left:14415;top:9042;width:53418;height:1768;visibility:visible;mso-wrap-style:square;v-text-anchor:top" coordsize="5341747,17682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" path="m,176822r5341747,l5341747,,,,,176822xe" filled="f" strokecolor="#969696" strokeweight=".25pt">
                  <v:stroke miterlimit="1" joinstyle="miter"/>
                  <v:path arrowok="t" textboxrect="0,0,5341747,176822"/>
                </v:shape>
                <w10:anchorlock/>
              </v:group>
            </w:pict>
          </mc:Fallback>
        </mc:AlternateContent>
      </w:r>
    </w:p>
    <w:tbl>
      <w:tblPr>
        <w:tblStyle w:val="TableGrid"/>
        <w:tblpPr w:vertAnchor="text" w:tblpX="2270" w:tblpY="-96"/>
        <w:tblOverlap w:val="never"/>
        <w:tblW w:w="2268" w:type="dxa"/>
        <w:tblInd w:w="0" w:type="dxa"/>
        <w:tblCellMar>
          <w:top w:w="32" w:type="dxa"/>
          <w:left w:w="115" w:type="dxa"/>
          <w:right w:w="115" w:type="dxa"/>
        </w:tblCellMar>
        <w:tblLook w:val="04A0" w:firstRow="1" w:lastRow="0" w:firstColumn="1" w:lastColumn="0" w:noHBand="0" w:noVBand="1"/>
      </w:tblPr>
      <w:tblGrid>
        <w:gridCol w:w="2268"/>
      </w:tblGrid>
      <w:tr w:rsidR="00E007DB" w:rsidRPr="00BC720D" w14:paraId="57FDFBC9" w14:textId="77777777" w:rsidTr="00FD0A36">
        <w:trPr>
          <w:trHeight w:val="283"/>
        </w:trPr>
        <w:tc>
          <w:tcPr>
            <w:tcW w:w="2268" w:type="dxa"/>
            <w:tcBorders>
              <w:top w:val="single" w:sz="2" w:space="0" w:color="969696"/>
              <w:left w:val="single" w:sz="2" w:space="0" w:color="969696"/>
              <w:bottom w:val="single" w:sz="2" w:space="0" w:color="969696"/>
              <w:right w:val="single" w:sz="2" w:space="0" w:color="969696"/>
            </w:tcBorders>
          </w:tcPr>
          <w:p w14:paraId="3938ED8D" w14:textId="77777777" w:rsidR="00E007DB" w:rsidRPr="00BC720D" w:rsidRDefault="00E007DB" w:rsidP="00FD0A36">
            <w:pPr>
              <w:spacing w:after="0" w:line="259" w:lineRule="auto"/>
              <w:ind w:left="0" w:right="0" w:firstLine="0"/>
              <w:jc w:val="center"/>
              <w:rPr>
                <w:rFonts w:ascii="Inter" w:hAnsi="Inter"/>
              </w:rPr>
            </w:pPr>
            <w:r w:rsidRPr="00BC720D">
              <w:rPr>
                <w:rFonts w:ascii="Inter" w:hAnsi="Inter"/>
                <w:color w:val="C8C9CA"/>
              </w:rPr>
              <w:t>MMM DD, YYYY</w:t>
            </w:r>
          </w:p>
        </w:tc>
      </w:tr>
    </w:tbl>
    <w:p w14:paraId="45B12563" w14:textId="77777777" w:rsidR="00E007DB" w:rsidRPr="00C240AE" w:rsidRDefault="00E007DB" w:rsidP="00E007DB">
      <w:pPr>
        <w:tabs>
          <w:tab w:val="center" w:pos="628"/>
          <w:tab w:val="center" w:pos="1361"/>
          <w:tab w:val="center" w:pos="1815"/>
        </w:tabs>
        <w:spacing w:after="510"/>
        <w:ind w:left="-15" w:right="0" w:firstLine="0"/>
        <w:jc w:val="left"/>
        <w:rPr>
          <w:rFonts w:ascii="Inter" w:hAnsi="Inter"/>
          <w:lang w:val="en-US"/>
        </w:rPr>
      </w:pPr>
      <w:r w:rsidRPr="00BC720D">
        <w:rPr>
          <w:rFonts w:ascii="Inter" w:hAnsi="Inter"/>
        </w:rPr>
        <w:t xml:space="preserve"> </w:t>
      </w:r>
      <w:r w:rsidRPr="00BC720D">
        <w:rPr>
          <w:rFonts w:ascii="Inter" w:hAnsi="Inter"/>
        </w:rPr>
        <w:tab/>
        <w:t xml:space="preserve">Date  </w:t>
      </w:r>
      <w:r w:rsidRPr="00BC720D">
        <w:rPr>
          <w:rFonts w:ascii="Inter" w:hAnsi="Inter"/>
        </w:rPr>
        <w:tab/>
        <w:t xml:space="preserve"> </w:t>
      </w:r>
      <w:r w:rsidRPr="00BC720D">
        <w:rPr>
          <w:rFonts w:ascii="Inter" w:hAnsi="Inter"/>
        </w:rPr>
        <w:tab/>
        <w:t xml:space="preserve"> </w:t>
      </w:r>
      <w:r>
        <w:rPr>
          <w:rFonts w:ascii="Inter" w:hAnsi="Inter"/>
          <w:lang w:val="en-US"/>
        </w:rPr>
        <w:t xml:space="preserve">         </w:t>
      </w:r>
    </w:p>
    <w:p w14:paraId="37F418DD" w14:textId="77777777" w:rsidR="00E007DB" w:rsidRPr="00BC720D" w:rsidRDefault="00E007DB" w:rsidP="00E007DB">
      <w:pPr>
        <w:spacing w:after="146" w:line="259" w:lineRule="auto"/>
        <w:ind w:left="0" w:right="0" w:firstLine="0"/>
        <w:jc w:val="left"/>
        <w:rPr>
          <w:rFonts w:ascii="Inter" w:hAnsi="Inter"/>
        </w:rPr>
      </w:pPr>
      <w:r w:rsidRPr="00BC720D">
        <w:rPr>
          <w:rFonts w:ascii="Inter" w:hAnsi="Inter"/>
        </w:rPr>
        <w:lastRenderedPageBreak/>
        <w:t xml:space="preserve"> </w:t>
      </w:r>
      <w:r w:rsidRPr="00BC720D">
        <w:rPr>
          <w:rFonts w:ascii="Inter" w:eastAsia="Calibri" w:hAnsi="Inter" w:cs="Calibri"/>
          <w:noProof/>
          <w:sz w:val="22"/>
        </w:rPr>
        <mc:AlternateContent>
          <mc:Choice Requires="wpg">
            <w:drawing>
              <wp:inline distT="0" distB="0" distL="0" distR="0" wp14:anchorId="4FC0664E" wp14:editId="2321A357">
                <wp:extent cx="6783338" cy="1091963"/>
                <wp:effectExtent l="0" t="0" r="0" b="0"/>
                <wp:docPr id="14086" name="Group 14086"/>
                <wp:cNvGraphicFramePr/>
                <a:graphic xmlns:a="http://schemas.openxmlformats.org/drawingml/2006/main">
                  <a:graphicData uri="http://schemas.microsoft.com/office/word/2010/wordprocessingGroup">
                    <wpg:wgp>
                      <wpg:cNvGrpSpPr/>
                      <wpg:grpSpPr>
                        <a:xfrm>
                          <a:off x="0" y="0"/>
                          <a:ext cx="6783338" cy="1091963"/>
                          <a:chOff x="0" y="0"/>
                          <a:chExt cx="6783338" cy="1091963"/>
                        </a:xfrm>
                      </wpg:grpSpPr>
                      <wps:wsp>
                        <wps:cNvPr id="13919" name="Rectangle 13919"/>
                        <wps:cNvSpPr/>
                        <wps:spPr>
                          <a:xfrm>
                            <a:off x="24" y="11135"/>
                            <a:ext cx="75672" cy="173099"/>
                          </a:xfrm>
                          <a:prstGeom prst="rect">
                            <a:avLst/>
                          </a:prstGeom>
                          <a:ln>
                            <a:noFill/>
                          </a:ln>
                        </wps:spPr>
                        <wps:txbx>
                          <w:txbxContent>
                            <w:p w14:paraId="649B6A3D" w14:textId="77777777" w:rsidR="00E007DB" w:rsidRDefault="00E007DB" w:rsidP="00E007DB">
                              <w:pPr>
                                <w:spacing w:after="160" w:line="259" w:lineRule="auto"/>
                                <w:ind w:left="0" w:right="0" w:firstLine="0"/>
                                <w:jc w:val="left"/>
                              </w:pPr>
                              <w:r>
                                <w:t>3</w:t>
                              </w:r>
                            </w:p>
                          </w:txbxContent>
                        </wps:txbx>
                        <wps:bodyPr horzOverflow="overflow" vert="horz" lIns="0" tIns="0" rIns="0" bIns="0" rtlCol="0">
                          <a:noAutofit/>
                        </wps:bodyPr>
                      </wps:wsp>
                      <wps:wsp>
                        <wps:cNvPr id="13920" name="Rectangle 13920"/>
                        <wps:cNvSpPr/>
                        <wps:spPr>
                          <a:xfrm>
                            <a:off x="58343" y="11135"/>
                            <a:ext cx="37836" cy="173099"/>
                          </a:xfrm>
                          <a:prstGeom prst="rect">
                            <a:avLst/>
                          </a:prstGeom>
                          <a:ln>
                            <a:noFill/>
                          </a:ln>
                        </wps:spPr>
                        <wps:txbx>
                          <w:txbxContent>
                            <w:p w14:paraId="39477FED" w14:textId="77777777" w:rsidR="00E007DB" w:rsidRDefault="00E007DB" w:rsidP="00E007DB">
                              <w:pPr>
                                <w:spacing w:after="160" w:line="259" w:lineRule="auto"/>
                                <w:ind w:left="0" w:right="0" w:firstLine="0"/>
                                <w:jc w:val="left"/>
                              </w:pPr>
                              <w:r>
                                <w:t xml:space="preserve"> </w:t>
                              </w:r>
                            </w:p>
                          </w:txbxContent>
                        </wps:txbx>
                        <wps:bodyPr horzOverflow="overflow" vert="horz" lIns="0" tIns="0" rIns="0" bIns="0" rtlCol="0">
                          <a:noAutofit/>
                        </wps:bodyPr>
                      </wps:wsp>
                      <wps:wsp>
                        <wps:cNvPr id="1851" name="Rectangle 1851"/>
                        <wps:cNvSpPr/>
                        <wps:spPr>
                          <a:xfrm>
                            <a:off x="288019" y="11135"/>
                            <a:ext cx="646966" cy="173099"/>
                          </a:xfrm>
                          <a:prstGeom prst="rect">
                            <a:avLst/>
                          </a:prstGeom>
                          <a:ln>
                            <a:noFill/>
                          </a:ln>
                        </wps:spPr>
                        <wps:txbx>
                          <w:txbxContent>
                            <w:p w14:paraId="070371CE" w14:textId="77777777" w:rsidR="00E007DB" w:rsidRDefault="00E007DB" w:rsidP="00E007DB">
                              <w:pPr>
                                <w:spacing w:after="160" w:line="259" w:lineRule="auto"/>
                                <w:ind w:left="0" w:right="0" w:firstLine="0"/>
                                <w:jc w:val="left"/>
                              </w:pPr>
                              <w:r>
                                <w:t xml:space="preserve">Signature </w:t>
                              </w:r>
                            </w:p>
                          </w:txbxContent>
                        </wps:txbx>
                        <wps:bodyPr horzOverflow="overflow" vert="horz" lIns="0" tIns="0" rIns="0" bIns="0" rtlCol="0">
                          <a:noAutofit/>
                        </wps:bodyPr>
                      </wps:wsp>
                      <wps:wsp>
                        <wps:cNvPr id="1852" name="Rectangle 1852"/>
                        <wps:cNvSpPr/>
                        <wps:spPr>
                          <a:xfrm>
                            <a:off x="864020" y="11135"/>
                            <a:ext cx="37836" cy="173099"/>
                          </a:xfrm>
                          <a:prstGeom prst="rect">
                            <a:avLst/>
                          </a:prstGeom>
                          <a:ln>
                            <a:noFill/>
                          </a:ln>
                        </wps:spPr>
                        <wps:txbx>
                          <w:txbxContent>
                            <w:p w14:paraId="2A31A2FC" w14:textId="77777777" w:rsidR="00E007DB" w:rsidRDefault="00E007DB" w:rsidP="00E007DB">
                              <w:pPr>
                                <w:spacing w:after="160" w:line="259" w:lineRule="auto"/>
                                <w:ind w:left="0" w:right="0" w:firstLine="0"/>
                                <w:jc w:val="left"/>
                              </w:pPr>
                              <w:r>
                                <w:t xml:space="preserve"> </w:t>
                              </w:r>
                            </w:p>
                          </w:txbxContent>
                        </wps:txbx>
                        <wps:bodyPr horzOverflow="overflow" vert="horz" lIns="0" tIns="0" rIns="0" bIns="0" rtlCol="0">
                          <a:noAutofit/>
                        </wps:bodyPr>
                      </wps:wsp>
                      <wps:wsp>
                        <wps:cNvPr id="1853" name="Rectangle 1853"/>
                        <wps:cNvSpPr/>
                        <wps:spPr>
                          <a:xfrm>
                            <a:off x="1152016" y="11135"/>
                            <a:ext cx="37836" cy="173099"/>
                          </a:xfrm>
                          <a:prstGeom prst="rect">
                            <a:avLst/>
                          </a:prstGeom>
                          <a:ln>
                            <a:noFill/>
                          </a:ln>
                        </wps:spPr>
                        <wps:txbx>
                          <w:txbxContent>
                            <w:p w14:paraId="4D466B66" w14:textId="77777777" w:rsidR="00E007DB" w:rsidRDefault="00E007DB" w:rsidP="00E007DB">
                              <w:pPr>
                                <w:spacing w:after="160" w:line="259" w:lineRule="auto"/>
                                <w:ind w:left="0" w:right="0" w:firstLine="0"/>
                                <w:jc w:val="left"/>
                              </w:pPr>
                              <w:r>
                                <w:t xml:space="preserve"> </w:t>
                              </w:r>
                            </w:p>
                          </w:txbxContent>
                        </wps:txbx>
                        <wps:bodyPr horzOverflow="overflow" vert="horz" lIns="0" tIns="0" rIns="0" bIns="0" rtlCol="0">
                          <a:noAutofit/>
                        </wps:bodyPr>
                      </wps:wsp>
                      <wps:wsp>
                        <wps:cNvPr id="505" name="Shape 505"/>
                        <wps:cNvSpPr/>
                        <wps:spPr>
                          <a:xfrm>
                            <a:off x="1441591" y="0"/>
                            <a:ext cx="5341747" cy="716826"/>
                          </a:xfrm>
                          <a:custGeom>
                            <a:avLst/>
                            <a:gdLst/>
                            <a:ahLst/>
                            <a:cxnLst/>
                            <a:rect l="0" t="0" r="0" b="0"/>
                            <a:pathLst>
                              <a:path w="5341747" h="716826">
                                <a:moveTo>
                                  <a:pt x="0" y="716826"/>
                                </a:moveTo>
                                <a:lnTo>
                                  <a:pt x="5341747" y="716826"/>
                                </a:lnTo>
                                <a:lnTo>
                                  <a:pt x="5341747" y="0"/>
                                </a:lnTo>
                                <a:lnTo>
                                  <a:pt x="0" y="0"/>
                                </a:lnTo>
                                <a:close/>
                              </a:path>
                            </a:pathLst>
                          </a:custGeom>
                          <a:ln w="3175" cap="flat">
                            <a:miter lim="100000"/>
                          </a:ln>
                        </wps:spPr>
                        <wps:style>
                          <a:lnRef idx="1">
                            <a:srgbClr val="969696"/>
                          </a:lnRef>
                          <a:fillRef idx="0">
                            <a:srgbClr val="000000">
                              <a:alpha val="0"/>
                            </a:srgbClr>
                          </a:fillRef>
                          <a:effectRef idx="0">
                            <a:scrgbClr r="0" g="0" b="0"/>
                          </a:effectRef>
                          <a:fontRef idx="none"/>
                        </wps:style>
                        <wps:bodyPr/>
                      </wps:wsp>
                      <wps:wsp>
                        <wps:cNvPr id="1855" name="Rectangle 1855"/>
                        <wps:cNvSpPr/>
                        <wps:spPr>
                          <a:xfrm>
                            <a:off x="288005" y="746014"/>
                            <a:ext cx="3368444" cy="173099"/>
                          </a:xfrm>
                          <a:prstGeom prst="rect">
                            <a:avLst/>
                          </a:prstGeom>
                          <a:ln>
                            <a:noFill/>
                          </a:ln>
                        </wps:spPr>
                        <wps:txbx>
                          <w:txbxContent>
                            <w:p w14:paraId="2192F755" w14:textId="77777777" w:rsidR="00E007DB" w:rsidRDefault="00E007DB" w:rsidP="00E007DB">
                              <w:pPr>
                                <w:spacing w:after="160" w:line="259" w:lineRule="auto"/>
                                <w:ind w:left="0" w:right="0" w:firstLine="0"/>
                                <w:jc w:val="left"/>
                              </w:pPr>
                              <w:r>
                                <w:t xml:space="preserve">Name of </w:t>
                              </w:r>
                              <w:r>
                                <w:rPr>
                                  <w:lang w:val="en-US"/>
                                </w:rPr>
                                <w:t>Client</w:t>
                              </w:r>
                              <w:r>
                                <w:t>/Authorized Representative</w:t>
                              </w:r>
                            </w:p>
                            <w:p w14:paraId="1E27321A" w14:textId="77777777" w:rsidR="00E007DB" w:rsidRDefault="00E007DB" w:rsidP="00E007DB">
                              <w:pPr>
                                <w:spacing w:after="160" w:line="259" w:lineRule="auto"/>
                                <w:ind w:left="0" w:right="0" w:firstLine="0"/>
                                <w:jc w:val="left"/>
                              </w:pPr>
                            </w:p>
                          </w:txbxContent>
                        </wps:txbx>
                        <wps:bodyPr horzOverflow="overflow" vert="horz" lIns="0" tIns="0" rIns="0" bIns="0" rtlCol="0">
                          <a:noAutofit/>
                        </wps:bodyPr>
                      </wps:wsp>
                      <wps:wsp>
                        <wps:cNvPr id="1859" name="Rectangle 1859"/>
                        <wps:cNvSpPr/>
                        <wps:spPr>
                          <a:xfrm>
                            <a:off x="0" y="961813"/>
                            <a:ext cx="37836" cy="173100"/>
                          </a:xfrm>
                          <a:prstGeom prst="rect">
                            <a:avLst/>
                          </a:prstGeom>
                          <a:ln>
                            <a:noFill/>
                          </a:ln>
                        </wps:spPr>
                        <wps:txbx>
                          <w:txbxContent>
                            <w:p w14:paraId="60B9C817" w14:textId="77777777" w:rsidR="00E007DB" w:rsidRDefault="00E007DB" w:rsidP="00E007DB">
                              <w:pPr>
                                <w:spacing w:after="160" w:line="259" w:lineRule="auto"/>
                                <w:ind w:left="0" w:right="0" w:firstLine="0"/>
                                <w:jc w:val="left"/>
                              </w:pPr>
                              <w:r>
                                <w:t xml:space="preserve"> </w:t>
                              </w:r>
                            </w:p>
                          </w:txbxContent>
                        </wps:txbx>
                        <wps:bodyPr horzOverflow="overflow" vert="horz" lIns="0" tIns="0" rIns="0" bIns="0" rtlCol="0">
                          <a:noAutofit/>
                        </wps:bodyPr>
                      </wps:wsp>
                      <wps:wsp>
                        <wps:cNvPr id="1860" name="Rectangle 1860"/>
                        <wps:cNvSpPr/>
                        <wps:spPr>
                          <a:xfrm>
                            <a:off x="288036" y="961813"/>
                            <a:ext cx="37836" cy="173100"/>
                          </a:xfrm>
                          <a:prstGeom prst="rect">
                            <a:avLst/>
                          </a:prstGeom>
                          <a:ln>
                            <a:noFill/>
                          </a:ln>
                        </wps:spPr>
                        <wps:txbx>
                          <w:txbxContent>
                            <w:p w14:paraId="523E007B" w14:textId="77777777" w:rsidR="00E007DB" w:rsidRDefault="00E007DB" w:rsidP="00E007DB">
                              <w:pPr>
                                <w:spacing w:after="160" w:line="259" w:lineRule="auto"/>
                                <w:ind w:left="0" w:right="0" w:firstLine="0"/>
                                <w:jc w:val="left"/>
                              </w:pPr>
                              <w:r>
                                <w:t xml:space="preserve"> </w:t>
                              </w:r>
                            </w:p>
                          </w:txbxContent>
                        </wps:txbx>
                        <wps:bodyPr horzOverflow="overflow" vert="horz" lIns="0" tIns="0" rIns="0" bIns="0" rtlCol="0">
                          <a:noAutofit/>
                        </wps:bodyPr>
                      </wps:wsp>
                      <wps:wsp>
                        <wps:cNvPr id="1861" name="Rectangle 1861"/>
                        <wps:cNvSpPr/>
                        <wps:spPr>
                          <a:xfrm>
                            <a:off x="576072" y="961813"/>
                            <a:ext cx="37836" cy="173100"/>
                          </a:xfrm>
                          <a:prstGeom prst="rect">
                            <a:avLst/>
                          </a:prstGeom>
                          <a:ln>
                            <a:noFill/>
                          </a:ln>
                        </wps:spPr>
                        <wps:txbx>
                          <w:txbxContent>
                            <w:p w14:paraId="2FA55EA1" w14:textId="77777777" w:rsidR="00E007DB" w:rsidRDefault="00E007DB" w:rsidP="00E007DB">
                              <w:pPr>
                                <w:spacing w:after="160" w:line="259" w:lineRule="auto"/>
                                <w:ind w:left="0" w:right="0" w:firstLine="0"/>
                                <w:jc w:val="left"/>
                              </w:pPr>
                              <w:r>
                                <w:t xml:space="preserve"> </w:t>
                              </w:r>
                            </w:p>
                          </w:txbxContent>
                        </wps:txbx>
                        <wps:bodyPr horzOverflow="overflow" vert="horz" lIns="0" tIns="0" rIns="0" bIns="0" rtlCol="0">
                          <a:noAutofit/>
                        </wps:bodyPr>
                      </wps:wsp>
                      <wps:wsp>
                        <wps:cNvPr id="1862" name="Rectangle 1862"/>
                        <wps:cNvSpPr/>
                        <wps:spPr>
                          <a:xfrm>
                            <a:off x="864108" y="961813"/>
                            <a:ext cx="37836" cy="173100"/>
                          </a:xfrm>
                          <a:prstGeom prst="rect">
                            <a:avLst/>
                          </a:prstGeom>
                          <a:ln>
                            <a:noFill/>
                          </a:ln>
                        </wps:spPr>
                        <wps:txbx>
                          <w:txbxContent>
                            <w:p w14:paraId="762C0833" w14:textId="77777777" w:rsidR="00E007DB" w:rsidRDefault="00E007DB" w:rsidP="00E007DB">
                              <w:pPr>
                                <w:spacing w:after="160" w:line="259" w:lineRule="auto"/>
                                <w:ind w:left="0" w:right="0" w:firstLine="0"/>
                                <w:jc w:val="left"/>
                              </w:pPr>
                              <w:r>
                                <w:t xml:space="preserve"> </w:t>
                              </w:r>
                            </w:p>
                          </w:txbxContent>
                        </wps:txbx>
                        <wps:bodyPr horzOverflow="overflow" vert="horz" lIns="0" tIns="0" rIns="0" bIns="0" rtlCol="0">
                          <a:noAutofit/>
                        </wps:bodyPr>
                      </wps:wsp>
                      <wps:wsp>
                        <wps:cNvPr id="1863" name="Rectangle 1863"/>
                        <wps:cNvSpPr/>
                        <wps:spPr>
                          <a:xfrm>
                            <a:off x="1152144" y="961813"/>
                            <a:ext cx="37836" cy="173100"/>
                          </a:xfrm>
                          <a:prstGeom prst="rect">
                            <a:avLst/>
                          </a:prstGeom>
                          <a:ln>
                            <a:noFill/>
                          </a:ln>
                        </wps:spPr>
                        <wps:txbx>
                          <w:txbxContent>
                            <w:p w14:paraId="124371D5" w14:textId="77777777" w:rsidR="00E007DB" w:rsidRDefault="00E007DB" w:rsidP="00E007DB">
                              <w:pPr>
                                <w:spacing w:after="160" w:line="259" w:lineRule="auto"/>
                                <w:ind w:left="0" w:right="0" w:firstLine="0"/>
                                <w:jc w:val="left"/>
                              </w:pPr>
                              <w:r>
                                <w:t xml:space="preserve"> </w:t>
                              </w:r>
                            </w:p>
                          </w:txbxContent>
                        </wps:txbx>
                        <wps:bodyPr horzOverflow="overflow" vert="horz" lIns="0" tIns="0" rIns="0" bIns="0" rtlCol="0">
                          <a:noAutofit/>
                        </wps:bodyPr>
                      </wps:wsp>
                      <wps:wsp>
                        <wps:cNvPr id="508" name="Shape 508"/>
                        <wps:cNvSpPr/>
                        <wps:spPr>
                          <a:xfrm>
                            <a:off x="1441591" y="904253"/>
                            <a:ext cx="5341747" cy="176823"/>
                          </a:xfrm>
                          <a:custGeom>
                            <a:avLst/>
                            <a:gdLst/>
                            <a:ahLst/>
                            <a:cxnLst/>
                            <a:rect l="0" t="0" r="0" b="0"/>
                            <a:pathLst>
                              <a:path w="5341747" h="176823">
                                <a:moveTo>
                                  <a:pt x="0" y="176823"/>
                                </a:moveTo>
                                <a:lnTo>
                                  <a:pt x="5341747" y="176823"/>
                                </a:lnTo>
                                <a:lnTo>
                                  <a:pt x="5341747" y="0"/>
                                </a:lnTo>
                                <a:lnTo>
                                  <a:pt x="0" y="0"/>
                                </a:lnTo>
                                <a:close/>
                              </a:path>
                            </a:pathLst>
                          </a:custGeom>
                          <a:ln w="3175" cap="flat">
                            <a:miter lim="100000"/>
                          </a:ln>
                        </wps:spPr>
                        <wps:style>
                          <a:lnRef idx="1">
                            <a:srgbClr val="969696"/>
                          </a:lnRef>
                          <a:fillRef idx="0">
                            <a:srgbClr val="000000">
                              <a:alpha val="0"/>
                            </a:srgbClr>
                          </a:fillRef>
                          <a:effectRef idx="0">
                            <a:scrgbClr r="0" g="0" b="0"/>
                          </a:effectRef>
                          <a:fontRef idx="none"/>
                        </wps:style>
                        <wps:bodyPr/>
                      </wps:wsp>
                    </wpg:wgp>
                  </a:graphicData>
                </a:graphic>
              </wp:inline>
            </w:drawing>
          </mc:Choice>
          <mc:Fallback>
            <w:pict>
              <v:group w14:anchorId="4FC0664E" id="Group 14086" o:spid="_x0000_s1096" style="width:534.1pt;height:86pt;mso-position-horizontal-relative:char;mso-position-vertical-relative:line" coordsize="67833,1091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">
                <v:rect id="Rectangle 13919" o:spid="_x0000_s1097" style="position:absolute;top:111;width:756;height:173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" filled="f" stroked="f">
                  <v:textbox inset="0,0,0,0">
                    <w:txbxContent>
                      <w:p w14:paraId="649B6A3D" w14:textId="77777777" w:rsidR="00E007DB" w:rsidRDefault="00E007DB" w:rsidP="00E007DB">
                        <w:pPr>
                          <w:spacing w:after="160" w:line="259" w:lineRule="auto"/>
                          <w:ind w:left="0" w:right="0" w:firstLine="0"/>
                          <w:jc w:val="left"/>
                        </w:pPr>
                        <w:r>
                          <w:t>3</w:t>
                        </w:r>
                      </w:p>
                    </w:txbxContent>
                  </v:textbox>
                </v:rect>
                <v:rect id="Rectangle 13920" o:spid="_x0000_s1098" style="position:absolute;left:583;top:111;width:378;height:173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" filled="f" stroked="f">
                  <v:textbox inset="0,0,0,0">
                    <w:txbxContent>
                      <w:p w14:paraId="39477FED" w14:textId="77777777" w:rsidR="00E007DB" w:rsidRDefault="00E007DB" w:rsidP="00E007DB">
                        <w:pPr>
                          <w:spacing w:after="160" w:line="259" w:lineRule="auto"/>
                          <w:ind w:left="0" w:right="0" w:firstLine="0"/>
                          <w:jc w:val="left"/>
                        </w:pPr>
                        <w:r>
                          <w:t xml:space="preserve"> </w:t>
                        </w:r>
                      </w:p>
                    </w:txbxContent>
                  </v:textbox>
                </v:rect>
                <v:rect id="Rectangle 1851" o:spid="_x0000_s1099" style="position:absolute;left:2880;top:111;width:6469;height:173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" filled="f" stroked="f">
                  <v:textbox inset="0,0,0,0">
                    <w:txbxContent>
                      <w:p w14:paraId="070371CE" w14:textId="77777777" w:rsidR="00E007DB" w:rsidRDefault="00E007DB" w:rsidP="00E007DB">
                        <w:pPr>
                          <w:spacing w:after="160" w:line="259" w:lineRule="auto"/>
                          <w:ind w:left="0" w:right="0" w:firstLine="0"/>
                          <w:jc w:val="left"/>
                        </w:pPr>
                        <w:r>
                          <w:t xml:space="preserve">Signature </w:t>
                        </w:r>
                      </w:p>
                    </w:txbxContent>
                  </v:textbox>
                </v:rect>
                <v:rect id="Rectangle 1852" o:spid="_x0000_s1100" style="position:absolute;left:8640;top:111;width:378;height:173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" filled="f" stroked="f">
                  <v:textbox inset="0,0,0,0">
                    <w:txbxContent>
                      <w:p w14:paraId="2A31A2FC" w14:textId="77777777" w:rsidR="00E007DB" w:rsidRDefault="00E007DB" w:rsidP="00E007DB">
                        <w:pPr>
                          <w:spacing w:after="160" w:line="259" w:lineRule="auto"/>
                          <w:ind w:left="0" w:right="0" w:firstLine="0"/>
                          <w:jc w:val="left"/>
                        </w:pPr>
                        <w:r>
                          <w:t xml:space="preserve"> </w:t>
                        </w:r>
                      </w:p>
                    </w:txbxContent>
                  </v:textbox>
                </v:rect>
                <v:rect id="Rectangle 1853" o:spid="_x0000_s1101" style="position:absolute;left:11520;top:111;width:378;height:173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" filled="f" stroked="f">
                  <v:textbox inset="0,0,0,0">
                    <w:txbxContent>
                      <w:p w14:paraId="4D466B66" w14:textId="77777777" w:rsidR="00E007DB" w:rsidRDefault="00E007DB" w:rsidP="00E007DB">
                        <w:pPr>
                          <w:spacing w:after="160" w:line="259" w:lineRule="auto"/>
                          <w:ind w:left="0" w:right="0" w:firstLine="0"/>
                          <w:jc w:val="left"/>
                        </w:pPr>
                        <w:r>
                          <w:t xml:space="preserve"> </w:t>
                        </w:r>
                      </w:p>
                    </w:txbxContent>
                  </v:textbox>
                </v:rect>
                <v:shape id="Shape 505" o:spid="_x0000_s1102" style="position:absolute;left:14415;width:53418;height:7168;visibility:visible;mso-wrap-style:square;v-text-anchor:top" coordsize="5341747,71682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" path="m,716826r5341747,l5341747,,,,,716826xe" filled="f" strokecolor="#969696" strokeweight=".25pt">
                  <v:stroke miterlimit="1" joinstyle="miter"/>
                  <v:path arrowok="t" textboxrect="0,0,5341747,716826"/>
                </v:shape>
                <v:rect id="Rectangle 1855" o:spid="_x0000_s1103" style="position:absolute;left:2880;top:7460;width:33684;height:173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" filled="f" stroked="f">
                  <v:textbox inset="0,0,0,0">
                    <w:txbxContent>
                      <w:p w14:paraId="2192F755" w14:textId="77777777" w:rsidR="00E007DB" w:rsidRDefault="00E007DB" w:rsidP="00E007DB">
                        <w:pPr>
                          <w:spacing w:after="160" w:line="259" w:lineRule="auto"/>
                          <w:ind w:left="0" w:right="0" w:firstLine="0"/>
                          <w:jc w:val="left"/>
                        </w:pPr>
                        <w:r>
                          <w:t xml:space="preserve">Name of </w:t>
                        </w:r>
                        <w:r>
                          <w:rPr>
                            <w:lang w:val="en-US"/>
                          </w:rPr>
                          <w:t>Client</w:t>
                        </w:r>
                        <w:r>
                          <w:t>/Authorized Representative</w:t>
                        </w:r>
                      </w:p>
                      <w:p w14:paraId="1E27321A" w14:textId="77777777" w:rsidR="00E007DB" w:rsidRDefault="00E007DB" w:rsidP="00E007DB">
                        <w:pPr>
                          <w:spacing w:after="160" w:line="259" w:lineRule="auto"/>
                          <w:ind w:left="0" w:right="0" w:firstLine="0"/>
                          <w:jc w:val="left"/>
                        </w:pPr>
                      </w:p>
                    </w:txbxContent>
                  </v:textbox>
                </v:rect>
                <v:rect id="Rectangle 1859" o:spid="_x0000_s1104" style="position:absolute;top:9618;width:378;height:173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" filled="f" stroked="f">
                  <v:textbox inset="0,0,0,0">
                    <w:txbxContent>
                      <w:p w14:paraId="60B9C817" w14:textId="77777777" w:rsidR="00E007DB" w:rsidRDefault="00E007DB" w:rsidP="00E007DB">
                        <w:pPr>
                          <w:spacing w:after="160" w:line="259" w:lineRule="auto"/>
                          <w:ind w:left="0" w:right="0" w:firstLine="0"/>
                          <w:jc w:val="left"/>
                        </w:pPr>
                        <w:r>
                          <w:t xml:space="preserve"> </w:t>
                        </w:r>
                      </w:p>
                    </w:txbxContent>
                  </v:textbox>
                </v:rect>
                <v:rect id="Rectangle 1860" o:spid="_x0000_s1105" style="position:absolute;left:2880;top:9618;width:378;height:173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" filled="f" stroked="f">
                  <v:textbox inset="0,0,0,0">
                    <w:txbxContent>
                      <w:p w14:paraId="523E007B" w14:textId="77777777" w:rsidR="00E007DB" w:rsidRDefault="00E007DB" w:rsidP="00E007DB">
                        <w:pPr>
                          <w:spacing w:after="160" w:line="259" w:lineRule="auto"/>
                          <w:ind w:left="0" w:right="0" w:firstLine="0"/>
                          <w:jc w:val="left"/>
                        </w:pPr>
                        <w:r>
                          <w:t xml:space="preserve"> </w:t>
                        </w:r>
                      </w:p>
                    </w:txbxContent>
                  </v:textbox>
                </v:rect>
                <v:rect id="Rectangle 1861" o:spid="_x0000_s1106" style="position:absolute;left:5760;top:9618;width:379;height:173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" filled="f" stroked="f">
                  <v:textbox inset="0,0,0,0">
                    <w:txbxContent>
                      <w:p w14:paraId="2FA55EA1" w14:textId="77777777" w:rsidR="00E007DB" w:rsidRDefault="00E007DB" w:rsidP="00E007DB">
                        <w:pPr>
                          <w:spacing w:after="160" w:line="259" w:lineRule="auto"/>
                          <w:ind w:left="0" w:right="0" w:firstLine="0"/>
                          <w:jc w:val="left"/>
                        </w:pPr>
                        <w:r>
                          <w:t xml:space="preserve"> </w:t>
                        </w:r>
                      </w:p>
                    </w:txbxContent>
                  </v:textbox>
                </v:rect>
                <v:rect id="Rectangle 1862" o:spid="_x0000_s1107" style="position:absolute;left:8641;top:9618;width:378;height:173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" filled="f" stroked="f">
                  <v:textbox inset="0,0,0,0">
                    <w:txbxContent>
                      <w:p w14:paraId="762C0833" w14:textId="77777777" w:rsidR="00E007DB" w:rsidRDefault="00E007DB" w:rsidP="00E007DB">
                        <w:pPr>
                          <w:spacing w:after="160" w:line="259" w:lineRule="auto"/>
                          <w:ind w:left="0" w:right="0" w:firstLine="0"/>
                          <w:jc w:val="left"/>
                        </w:pPr>
                        <w:r>
                          <w:t xml:space="preserve"> </w:t>
                        </w:r>
                      </w:p>
                    </w:txbxContent>
                  </v:textbox>
                </v:rect>
                <v:rect id="Rectangle 1863" o:spid="_x0000_s1108" style="position:absolute;left:11521;top:9618;width:378;height:173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" filled="f" stroked="f">
                  <v:textbox inset="0,0,0,0">
                    <w:txbxContent>
                      <w:p w14:paraId="124371D5" w14:textId="77777777" w:rsidR="00E007DB" w:rsidRDefault="00E007DB" w:rsidP="00E007DB">
                        <w:pPr>
                          <w:spacing w:after="160" w:line="259" w:lineRule="auto"/>
                          <w:ind w:left="0" w:right="0" w:firstLine="0"/>
                          <w:jc w:val="left"/>
                        </w:pPr>
                        <w:r>
                          <w:t xml:space="preserve"> </w:t>
                        </w:r>
                      </w:p>
                    </w:txbxContent>
                  </v:textbox>
                </v:rect>
                <v:shape id="Shape 508" o:spid="_x0000_s1109" style="position:absolute;left:14415;top:9042;width:53418;height:1768;visibility:visible;mso-wrap-style:square;v-text-anchor:top" coordsize="5341747,17682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" path="m,176823r5341747,l5341747,,,,,176823xe" filled="f" strokecolor="#969696" strokeweight=".25pt">
                  <v:stroke miterlimit="1" joinstyle="miter"/>
                  <v:path arrowok="t" textboxrect="0,0,5341747,176823"/>
                </v:shape>
                <w10:anchorlock/>
              </v:group>
            </w:pict>
          </mc:Fallback>
        </mc:AlternateContent>
      </w:r>
    </w:p>
    <w:tbl>
      <w:tblPr>
        <w:tblStyle w:val="TableGrid"/>
        <w:tblpPr w:vertAnchor="text" w:tblpX="2270" w:tblpY="-96"/>
        <w:tblOverlap w:val="never"/>
        <w:tblW w:w="2268" w:type="dxa"/>
        <w:tblInd w:w="0" w:type="dxa"/>
        <w:tblCellMar>
          <w:top w:w="32" w:type="dxa"/>
          <w:left w:w="115" w:type="dxa"/>
          <w:right w:w="115" w:type="dxa"/>
        </w:tblCellMar>
        <w:tblLook w:val="04A0" w:firstRow="1" w:lastRow="0" w:firstColumn="1" w:lastColumn="0" w:noHBand="0" w:noVBand="1"/>
      </w:tblPr>
      <w:tblGrid>
        <w:gridCol w:w="2268"/>
      </w:tblGrid>
      <w:tr w:rsidR="00E007DB" w:rsidRPr="00BC720D" w14:paraId="57448C34" w14:textId="77777777" w:rsidTr="00FD0A36">
        <w:trPr>
          <w:trHeight w:val="283"/>
        </w:trPr>
        <w:tc>
          <w:tcPr>
            <w:tcW w:w="2268" w:type="dxa"/>
            <w:tcBorders>
              <w:top w:val="single" w:sz="2" w:space="0" w:color="969696"/>
              <w:left w:val="single" w:sz="2" w:space="0" w:color="969696"/>
              <w:bottom w:val="single" w:sz="2" w:space="0" w:color="969696"/>
              <w:right w:val="single" w:sz="2" w:space="0" w:color="969696"/>
            </w:tcBorders>
          </w:tcPr>
          <w:p w14:paraId="2A6A9E38" w14:textId="77777777" w:rsidR="00E007DB" w:rsidRPr="00BC720D" w:rsidRDefault="00E007DB" w:rsidP="00FD0A36">
            <w:pPr>
              <w:spacing w:after="0" w:line="259" w:lineRule="auto"/>
              <w:ind w:left="0" w:right="0" w:firstLine="0"/>
              <w:jc w:val="center"/>
              <w:rPr>
                <w:rFonts w:ascii="Inter" w:hAnsi="Inter"/>
              </w:rPr>
            </w:pPr>
            <w:r w:rsidRPr="00BC720D">
              <w:rPr>
                <w:rFonts w:ascii="Inter" w:hAnsi="Inter"/>
                <w:color w:val="C8C9CA"/>
              </w:rPr>
              <w:t>MMM DD, YYYY</w:t>
            </w:r>
          </w:p>
        </w:tc>
      </w:tr>
    </w:tbl>
    <w:p w14:paraId="7BC39A21" w14:textId="77777777" w:rsidR="00E007DB" w:rsidRPr="00BC720D" w:rsidRDefault="00E007DB" w:rsidP="00E007DB">
      <w:pPr>
        <w:tabs>
          <w:tab w:val="center" w:pos="628"/>
          <w:tab w:val="center" w:pos="1361"/>
          <w:tab w:val="center" w:pos="1815"/>
        </w:tabs>
        <w:ind w:left="-15" w:right="0" w:firstLine="0"/>
        <w:jc w:val="left"/>
        <w:rPr>
          <w:rFonts w:ascii="Inter" w:hAnsi="Inter"/>
        </w:rPr>
      </w:pPr>
      <w:r w:rsidRPr="00BC720D">
        <w:rPr>
          <w:rFonts w:ascii="Inter" w:hAnsi="Inter"/>
        </w:rPr>
        <w:t xml:space="preserve"> </w:t>
      </w:r>
      <w:r w:rsidRPr="00BC720D">
        <w:rPr>
          <w:rFonts w:ascii="Inter" w:hAnsi="Inter"/>
        </w:rPr>
        <w:tab/>
        <w:t xml:space="preserve">Date  </w:t>
      </w:r>
      <w:r w:rsidRPr="00BC720D">
        <w:rPr>
          <w:rFonts w:ascii="Inter" w:hAnsi="Inter"/>
        </w:rPr>
        <w:tab/>
        <w:t xml:space="preserve"> </w:t>
      </w:r>
      <w:r w:rsidRPr="00BC720D">
        <w:rPr>
          <w:rFonts w:ascii="Inter" w:hAnsi="Inter"/>
        </w:rPr>
        <w:tab/>
        <w:t xml:space="preserve"> </w:t>
      </w:r>
    </w:p>
    <w:p w14:paraId="19FCCBC4" w14:textId="77777777" w:rsidR="00E007DB" w:rsidRDefault="00E007DB" w:rsidP="00E007DB">
      <w:pPr>
        <w:pStyle w:val="Heading1"/>
        <w:numPr>
          <w:ilvl w:val="0"/>
          <w:numId w:val="0"/>
        </w:numPr>
        <w:ind w:left="-2"/>
        <w:rPr>
          <w:rFonts w:ascii="Inter" w:hAnsi="Inter"/>
          <w:b w:val="0"/>
        </w:rPr>
      </w:pPr>
    </w:p>
    <w:p w14:paraId="1221E7B6" w14:textId="77777777" w:rsidR="00E007DB" w:rsidRDefault="00E007DB" w:rsidP="00E007DB">
      <w:pPr>
        <w:rPr>
          <w:lang w:val="en-CN" w:eastAsia="zh-CN" w:bidi="ar-SA"/>
        </w:rPr>
      </w:pPr>
    </w:p>
    <w:p w14:paraId="39C2EBDD" w14:textId="77777777" w:rsidR="00E007DB" w:rsidRDefault="00E007DB" w:rsidP="00E007DB">
      <w:pPr>
        <w:rPr>
          <w:lang w:val="en-CN" w:eastAsia="zh-CN" w:bidi="ar-SA"/>
        </w:rPr>
      </w:pPr>
    </w:p>
    <w:p w14:paraId="05DF405A" w14:textId="77777777" w:rsidR="00E007DB" w:rsidRDefault="00E007DB" w:rsidP="00E007DB">
      <w:pPr>
        <w:rPr>
          <w:lang w:val="en-CN" w:eastAsia="zh-CN" w:bidi="ar-SA"/>
        </w:rPr>
      </w:pPr>
    </w:p>
    <w:p w14:paraId="60B45F9C" w14:textId="77777777" w:rsidR="00E007DB" w:rsidRDefault="00E007DB" w:rsidP="00E007DB">
      <w:pPr>
        <w:rPr>
          <w:lang w:val="en-CN" w:eastAsia="zh-CN" w:bidi="ar-SA"/>
        </w:rPr>
      </w:pPr>
    </w:p>
    <w:p w14:paraId="02C4D63E" w14:textId="77777777" w:rsidR="00E007DB" w:rsidRDefault="00E007DB" w:rsidP="00E007DB">
      <w:pPr>
        <w:rPr>
          <w:lang w:val="en-CN" w:eastAsia="zh-CN" w:bidi="ar-SA"/>
        </w:rPr>
      </w:pPr>
    </w:p>
    <w:p w14:paraId="545BB195" w14:textId="77777777" w:rsidR="00E007DB" w:rsidRDefault="00E007DB" w:rsidP="00E007DB">
      <w:pPr>
        <w:rPr>
          <w:lang w:val="en-CN" w:eastAsia="zh-CN" w:bidi="ar-SA"/>
        </w:rPr>
      </w:pPr>
    </w:p>
    <w:p w14:paraId="5CB88FA6" w14:textId="77777777" w:rsidR="00E007DB" w:rsidRDefault="00E007DB" w:rsidP="00E007DB">
      <w:pPr>
        <w:rPr>
          <w:lang w:val="en-CN" w:eastAsia="zh-CN" w:bidi="ar-SA"/>
        </w:rPr>
      </w:pPr>
    </w:p>
    <w:p w14:paraId="2F6BC113" w14:textId="77777777" w:rsidR="00E007DB" w:rsidRDefault="00E007DB" w:rsidP="00E007DB">
      <w:pPr>
        <w:rPr>
          <w:lang w:val="en-CN" w:eastAsia="zh-CN" w:bidi="ar-SA"/>
        </w:rPr>
      </w:pPr>
    </w:p>
    <w:p w14:paraId="53DAD3B6" w14:textId="77777777" w:rsidR="00E007DB" w:rsidRDefault="00E007DB" w:rsidP="00E007DB">
      <w:pPr>
        <w:rPr>
          <w:lang w:val="en-CN" w:eastAsia="zh-CN" w:bidi="ar-SA"/>
        </w:rPr>
      </w:pPr>
    </w:p>
    <w:p w14:paraId="0CF8D6D8" w14:textId="77777777" w:rsidR="00E007DB" w:rsidRDefault="00E007DB" w:rsidP="00E007DB">
      <w:pPr>
        <w:rPr>
          <w:lang w:val="en-CN" w:eastAsia="zh-CN" w:bidi="ar-SA"/>
        </w:rPr>
      </w:pPr>
    </w:p>
    <w:p w14:paraId="4156DB42" w14:textId="77777777" w:rsidR="00E007DB" w:rsidRDefault="00E007DB" w:rsidP="00E007DB">
      <w:pPr>
        <w:rPr>
          <w:lang w:val="en-CN" w:eastAsia="zh-CN" w:bidi="ar-SA"/>
        </w:rPr>
      </w:pPr>
    </w:p>
    <w:p w14:paraId="3C26550F" w14:textId="77777777" w:rsidR="00E007DB" w:rsidRDefault="00E007DB" w:rsidP="00E007DB">
      <w:pPr>
        <w:rPr>
          <w:lang w:val="en-CN" w:eastAsia="zh-CN" w:bidi="ar-SA"/>
        </w:rPr>
      </w:pPr>
    </w:p>
    <w:p w14:paraId="2599F160" w14:textId="77777777" w:rsidR="00E007DB" w:rsidRDefault="00E007DB" w:rsidP="00E007DB">
      <w:pPr>
        <w:rPr>
          <w:lang w:val="en-CN" w:eastAsia="zh-CN" w:bidi="ar-SA"/>
        </w:rPr>
      </w:pPr>
    </w:p>
    <w:p w14:paraId="1DCDA9F2" w14:textId="77777777" w:rsidR="00E007DB" w:rsidRDefault="00E007DB" w:rsidP="00E007DB">
      <w:pPr>
        <w:rPr>
          <w:lang w:val="en-CN" w:eastAsia="zh-CN" w:bidi="ar-SA"/>
        </w:rPr>
      </w:pPr>
    </w:p>
    <w:p w14:paraId="75FD79FC" w14:textId="77777777" w:rsidR="00E007DB" w:rsidRDefault="00E007DB" w:rsidP="00E007DB">
      <w:pPr>
        <w:rPr>
          <w:lang w:val="en-CN" w:eastAsia="zh-CN" w:bidi="ar-SA"/>
        </w:rPr>
      </w:pPr>
    </w:p>
    <w:p w14:paraId="183DA6EB" w14:textId="77777777" w:rsidR="00E007DB" w:rsidRDefault="00E007DB" w:rsidP="00E007DB">
      <w:pPr>
        <w:rPr>
          <w:lang w:val="en-CN" w:eastAsia="zh-CN" w:bidi="ar-SA"/>
        </w:rPr>
      </w:pPr>
    </w:p>
    <w:p w14:paraId="10394E48" w14:textId="77777777" w:rsidR="00E007DB" w:rsidRDefault="00E007DB" w:rsidP="00E007DB">
      <w:pPr>
        <w:rPr>
          <w:lang w:val="en-CN" w:eastAsia="zh-CN" w:bidi="ar-SA"/>
        </w:rPr>
      </w:pPr>
    </w:p>
    <w:p w14:paraId="017CC985" w14:textId="77777777" w:rsidR="00E007DB" w:rsidRDefault="00E007DB" w:rsidP="00E007DB">
      <w:pPr>
        <w:rPr>
          <w:lang w:val="en-CN" w:eastAsia="zh-CN" w:bidi="ar-SA"/>
        </w:rPr>
      </w:pPr>
    </w:p>
    <w:p w14:paraId="2B4BB0FC" w14:textId="77777777" w:rsidR="00E007DB" w:rsidRDefault="00E007DB" w:rsidP="00E007DB">
      <w:pPr>
        <w:rPr>
          <w:lang w:val="en-CN" w:eastAsia="zh-CN" w:bidi="ar-SA"/>
        </w:rPr>
      </w:pPr>
    </w:p>
    <w:p w14:paraId="11D179D5" w14:textId="77777777" w:rsidR="00E007DB" w:rsidRDefault="00E007DB" w:rsidP="00E007DB">
      <w:pPr>
        <w:rPr>
          <w:lang w:val="en-CN" w:eastAsia="zh-CN" w:bidi="ar-SA"/>
        </w:rPr>
      </w:pPr>
    </w:p>
    <w:p w14:paraId="2C3BADE5" w14:textId="77777777" w:rsidR="00E007DB" w:rsidRDefault="00E007DB" w:rsidP="00E007DB">
      <w:pPr>
        <w:rPr>
          <w:lang w:val="en-CN" w:eastAsia="zh-CN" w:bidi="ar-SA"/>
        </w:rPr>
      </w:pPr>
    </w:p>
    <w:p w14:paraId="088AED4B" w14:textId="77777777" w:rsidR="00E007DB" w:rsidRDefault="00E007DB" w:rsidP="00E007DB">
      <w:pPr>
        <w:rPr>
          <w:lang w:val="en-CN" w:eastAsia="zh-CN" w:bidi="ar-SA"/>
        </w:rPr>
      </w:pPr>
    </w:p>
    <w:p w14:paraId="54BE0FD4" w14:textId="77777777" w:rsidR="00E007DB" w:rsidRDefault="00E007DB" w:rsidP="00E007DB">
      <w:pPr>
        <w:rPr>
          <w:lang w:val="en-CN" w:eastAsia="zh-CN" w:bidi="ar-SA"/>
        </w:rPr>
      </w:pPr>
    </w:p>
    <w:p w14:paraId="1A721557" w14:textId="77777777" w:rsidR="00E007DB" w:rsidRDefault="00E007DB" w:rsidP="00E007DB">
      <w:pPr>
        <w:rPr>
          <w:lang w:val="en-CN" w:eastAsia="zh-CN" w:bidi="ar-SA"/>
        </w:rPr>
      </w:pPr>
    </w:p>
    <w:p w14:paraId="25A97A2E" w14:textId="77777777" w:rsidR="00E007DB" w:rsidRDefault="00E007DB" w:rsidP="00E007DB">
      <w:pPr>
        <w:rPr>
          <w:lang w:val="en-CN" w:eastAsia="zh-CN" w:bidi="ar-SA"/>
        </w:rPr>
      </w:pPr>
    </w:p>
    <w:p w14:paraId="71C10CCD" w14:textId="77777777" w:rsidR="00E007DB" w:rsidRDefault="00E007DB" w:rsidP="00E007DB">
      <w:pPr>
        <w:rPr>
          <w:lang w:val="en-CN" w:eastAsia="zh-CN" w:bidi="ar-SA"/>
        </w:rPr>
      </w:pPr>
    </w:p>
    <w:p w14:paraId="1615095D" w14:textId="77777777" w:rsidR="00E007DB" w:rsidRDefault="00E007DB" w:rsidP="00E007DB">
      <w:pPr>
        <w:rPr>
          <w:lang w:val="en-CN" w:eastAsia="zh-CN" w:bidi="ar-SA"/>
        </w:rPr>
      </w:pPr>
    </w:p>
    <w:p w14:paraId="4014F60C" w14:textId="77777777" w:rsidR="00E007DB" w:rsidRDefault="00E007DB" w:rsidP="00E007DB">
      <w:pPr>
        <w:rPr>
          <w:lang w:val="en-CN" w:eastAsia="zh-CN" w:bidi="ar-SA"/>
        </w:rPr>
      </w:pPr>
    </w:p>
    <w:p w14:paraId="7F300C36" w14:textId="77777777" w:rsidR="00E007DB" w:rsidRDefault="00E007DB" w:rsidP="00E007DB">
      <w:pPr>
        <w:rPr>
          <w:lang w:val="en-CN" w:eastAsia="zh-CN" w:bidi="ar-SA"/>
        </w:rPr>
      </w:pPr>
    </w:p>
    <w:p w14:paraId="71517C5C" w14:textId="77777777" w:rsidR="00E007DB" w:rsidRDefault="00E007DB" w:rsidP="00E007DB">
      <w:pPr>
        <w:rPr>
          <w:lang w:val="en-CN" w:eastAsia="zh-CN" w:bidi="ar-SA"/>
        </w:rPr>
      </w:pPr>
    </w:p>
    <w:p w14:paraId="5E1CC24B" w14:textId="77777777" w:rsidR="00E007DB" w:rsidRDefault="00E007DB" w:rsidP="00E007DB">
      <w:pPr>
        <w:rPr>
          <w:lang w:val="en-CN" w:eastAsia="zh-CN" w:bidi="ar-SA"/>
        </w:rPr>
      </w:pPr>
    </w:p>
    <w:p w14:paraId="10568E3E" w14:textId="77777777" w:rsidR="00E007DB" w:rsidRDefault="00E007DB" w:rsidP="00E007DB">
      <w:pPr>
        <w:rPr>
          <w:lang w:val="en-CN" w:eastAsia="zh-CN" w:bidi="ar-SA"/>
        </w:rPr>
      </w:pPr>
    </w:p>
    <w:p w14:paraId="639B8F94" w14:textId="77777777" w:rsidR="00E007DB" w:rsidRDefault="00E007DB" w:rsidP="00E007DB">
      <w:pPr>
        <w:rPr>
          <w:lang w:val="en-CN" w:eastAsia="zh-CN" w:bidi="ar-SA"/>
        </w:rPr>
      </w:pPr>
    </w:p>
    <w:p w14:paraId="61DFFD4D" w14:textId="77777777" w:rsidR="00E007DB" w:rsidRDefault="00E007DB" w:rsidP="00E007DB">
      <w:pPr>
        <w:rPr>
          <w:lang w:val="en-CN" w:eastAsia="zh-CN" w:bidi="ar-SA"/>
        </w:rPr>
      </w:pPr>
    </w:p>
    <w:p w14:paraId="69055953" w14:textId="77777777" w:rsidR="00E007DB" w:rsidRDefault="00E007DB" w:rsidP="00E007DB">
      <w:pPr>
        <w:rPr>
          <w:lang w:val="en-CN" w:eastAsia="zh-CN" w:bidi="ar-SA"/>
        </w:rPr>
      </w:pPr>
    </w:p>
    <w:p w14:paraId="0D40A3A4" w14:textId="77777777" w:rsidR="00E007DB" w:rsidRDefault="00E007DB" w:rsidP="00E007DB">
      <w:pPr>
        <w:rPr>
          <w:lang w:val="en-CN" w:eastAsia="zh-CN" w:bidi="ar-SA"/>
        </w:rPr>
      </w:pPr>
    </w:p>
    <w:p w14:paraId="03D27FEE" w14:textId="77777777" w:rsidR="00E007DB" w:rsidRPr="008530E0" w:rsidRDefault="00E007DB" w:rsidP="00E007DB">
      <w:pPr>
        <w:rPr>
          <w:lang w:val="en-US" w:eastAsia="zh-CN" w:bidi="ar-SA"/>
        </w:rPr>
      </w:pPr>
      <w:r w:rsidRPr="00BC720D">
        <w:rPr>
          <w:rFonts w:ascii="Inter" w:hAnsi="Inter"/>
        </w:rPr>
        <w:lastRenderedPageBreak/>
        <w:t xml:space="preserve">Appendix </w:t>
      </w:r>
      <w:r>
        <w:rPr>
          <w:rFonts w:ascii="Inter" w:hAnsi="Inter"/>
          <w:b/>
          <w:lang w:val="en-US"/>
        </w:rPr>
        <w:t>1</w:t>
      </w:r>
      <w:r w:rsidRPr="00BC720D">
        <w:rPr>
          <w:rFonts w:ascii="Inter" w:hAnsi="Inter"/>
        </w:rPr>
        <w:t xml:space="preserve"> – Recurring Fees</w:t>
      </w:r>
    </w:p>
    <w:p w14:paraId="3D828D86" w14:textId="77777777" w:rsidR="00E007DB" w:rsidRPr="00E5359C" w:rsidRDefault="00E007DB" w:rsidP="00E007DB">
      <w:pPr>
        <w:ind w:left="442" w:right="121" w:firstLine="0"/>
        <w:rPr>
          <w:rFonts w:ascii="Inter" w:hAnsi="Inter"/>
        </w:rPr>
      </w:pPr>
      <w:r w:rsidRPr="00E5359C">
        <w:rPr>
          <w:rFonts w:ascii="Inter" w:hAnsi="Inter"/>
        </w:rPr>
        <w:t xml:space="preserve">The Client acknowledges and agrees that Voluntas operates on a recurring fee basis for the provision of its advisory services. The applicable fee amount will be specified and disclosed in the </w:t>
      </w:r>
      <w:r w:rsidRPr="00E5359C">
        <w:rPr>
          <w:rFonts w:ascii="Inter" w:hAnsi="Inter" w:hint="eastAsia"/>
          <w:lang w:val="en-US"/>
        </w:rPr>
        <w:t>f</w:t>
      </w:r>
      <w:r w:rsidRPr="00E5359C">
        <w:rPr>
          <w:rFonts w:ascii="Inter" w:hAnsi="Inter"/>
          <w:lang w:val="en-US"/>
        </w:rPr>
        <w:t xml:space="preserve">irst </w:t>
      </w:r>
      <w:r w:rsidRPr="00E5359C">
        <w:rPr>
          <w:rFonts w:ascii="Inter" w:hAnsi="Inter"/>
        </w:rPr>
        <w:t>Financial Planning Policy</w:t>
      </w:r>
      <w:r w:rsidRPr="00E5359C">
        <w:rPr>
          <w:rFonts w:ascii="Inter" w:hAnsi="Inter"/>
          <w:lang w:val="en-US"/>
        </w:rPr>
        <w:t xml:space="preserve"> Report</w:t>
      </w:r>
      <w:r w:rsidRPr="00E5359C">
        <w:rPr>
          <w:rFonts w:ascii="Inter" w:hAnsi="Inter"/>
        </w:rPr>
        <w:t>, which shall be presented to the Client following the completion of the consultation process and assessment of the Client’s financial profile, goals, and advisory needs.</w:t>
      </w:r>
    </w:p>
    <w:p w14:paraId="547C3322" w14:textId="77777777" w:rsidR="00E007DB" w:rsidRPr="00E5359C" w:rsidRDefault="00E007DB" w:rsidP="00E007DB">
      <w:pPr>
        <w:ind w:left="442" w:right="121" w:firstLine="0"/>
        <w:rPr>
          <w:rFonts w:ascii="Inter" w:hAnsi="Inter"/>
        </w:rPr>
      </w:pPr>
      <w:r w:rsidRPr="00E5359C">
        <w:rPr>
          <w:rFonts w:ascii="Inter" w:hAnsi="Inter"/>
        </w:rPr>
        <w:t>No fees shall be payable by the Client until the Client formally activates the Financial Planning Policy. Upon activation, the recurring advisory fee shall become payable at the start of each calendar quarter, or on another mutually agreed date, and shall cover advisory services for the corresponding quarter.</w:t>
      </w:r>
    </w:p>
    <w:p w14:paraId="3BC276F1" w14:textId="77777777" w:rsidR="00E007DB" w:rsidRPr="00C240AE" w:rsidRDefault="00E007DB" w:rsidP="00E007DB">
      <w:pPr>
        <w:ind w:left="442" w:right="121" w:firstLine="0"/>
        <w:rPr>
          <w:rFonts w:ascii="Inter" w:hAnsi="Inter"/>
        </w:rPr>
      </w:pPr>
      <w:r w:rsidRPr="00E5359C">
        <w:rPr>
          <w:rFonts w:ascii="Inter" w:hAnsi="Inter"/>
        </w:rPr>
        <w:t>Voluntas will notify the Client in writing of the proposed recurring fee prior to activation of the Financial Planning Policy, and no charges shall be incurred unless and until the Client has explicitly agreed to proceed. Should the Service be terminated partway through any quarter, the fee for that period shall be pro-rated based on the number of days elapsed.</w:t>
      </w:r>
    </w:p>
    <w:p w14:paraId="2E59E25B" w14:textId="77777777" w:rsidR="00E007DB" w:rsidRPr="00C240AE" w:rsidRDefault="00E007DB" w:rsidP="00E007DB">
      <w:pPr>
        <w:ind w:left="442" w:right="121" w:firstLine="0"/>
        <w:rPr>
          <w:rFonts w:ascii="Inter" w:hAnsi="Inter"/>
        </w:rPr>
      </w:pPr>
      <w:r w:rsidRPr="00C240AE">
        <w:rPr>
          <w:rFonts w:ascii="Inter" w:hAnsi="Inter"/>
        </w:rPr>
        <w:t>All payments are to be made by the Client directly to Voluntas, as Voluntas does not debit client accounts or hold client assets. The Client is solely responsible for arranging timely settlement of each fee invoice issued.</w:t>
      </w:r>
    </w:p>
    <w:p w14:paraId="494D78A0" w14:textId="77777777" w:rsidR="00E007DB" w:rsidRPr="00C240AE" w:rsidRDefault="00E007DB" w:rsidP="00E007DB">
      <w:pPr>
        <w:ind w:left="442" w:right="121" w:firstLine="0"/>
        <w:rPr>
          <w:rFonts w:ascii="Inter" w:hAnsi="Inter"/>
        </w:rPr>
      </w:pPr>
      <w:r w:rsidRPr="00C240AE">
        <w:rPr>
          <w:rFonts w:ascii="Inter" w:hAnsi="Inter"/>
        </w:rPr>
        <w:t>Voluntas reserves the right to revise the fee calculation method, frequency, or structure by giving not less than 30 days’ prior written notice, unless otherwise agreed.</w:t>
      </w:r>
    </w:p>
    <w:p w14:paraId="3C197B7A" w14:textId="77777777" w:rsidR="00E007DB" w:rsidRPr="00C240AE" w:rsidRDefault="00E007DB" w:rsidP="00E007DB">
      <w:pPr>
        <w:spacing w:after="0" w:line="690" w:lineRule="auto"/>
        <w:ind w:left="0" w:right="2680" w:firstLine="0"/>
        <w:jc w:val="left"/>
        <w:rPr>
          <w:rFonts w:ascii="Inter" w:hAnsi="Inter"/>
          <w:lang w:val="en-CN"/>
        </w:rPr>
      </w:pPr>
    </w:p>
    <w:p w14:paraId="3B5FC6E2" w14:textId="77777777" w:rsidR="00E007DB" w:rsidRPr="00E007DB" w:rsidRDefault="00E007DB" w:rsidP="00E007DB">
      <w:pPr>
        <w:ind w:left="442" w:right="121" w:firstLine="0"/>
        <w:rPr>
          <w:rFonts w:ascii="Inter" w:hAnsi="Inter"/>
          <w:lang w:val="en-CN"/>
        </w:rPr>
      </w:pPr>
    </w:p>
    <w:sectPr w:rsidR="00E007DB" w:rsidRPr="00E007DB">
      <w:headerReference w:type="even" r:id="rId7"/>
      <w:headerReference w:type="default" r:id="rId8"/>
      <w:footerReference w:type="even" r:id="rId9"/>
      <w:footerReference w:type="default" r:id="rId10"/>
      <w:headerReference w:type="first" r:id="rId11"/>
      <w:footerReference w:type="first" r:id="rId12"/>
      <w:pgSz w:w="11906" w:h="16838"/>
      <w:pgMar w:top="610" w:right="475" w:bottom="152" w:left="610" w:header="720" w:footer="152"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8E60E2" w14:textId="77777777" w:rsidR="00CC2641" w:rsidRDefault="00CC2641">
      <w:pPr>
        <w:spacing w:after="0" w:line="240" w:lineRule="auto"/>
      </w:pPr>
      <w:r>
        <w:separator/>
      </w:r>
    </w:p>
  </w:endnote>
  <w:endnote w:type="continuationSeparator" w:id="0">
    <w:p w14:paraId="43623F3F" w14:textId="77777777" w:rsidR="00CC2641" w:rsidRDefault="00CC26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Univers">
    <w:panose1 w:val="020B0503020202020204"/>
    <w:charset w:val="00"/>
    <w:family w:val="swiss"/>
    <w:pitch w:val="variable"/>
    <w:sig w:usb0="80000287" w:usb1="00000000" w:usb2="00000000" w:usb3="00000000" w:csb0="0000000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Inter Black">
    <w:panose1 w:val="020B0A02050000000004"/>
    <w:charset w:val="00"/>
    <w:family w:val="swiss"/>
    <w:notTrueType/>
    <w:pitch w:val="variable"/>
    <w:sig w:usb0="E00002FF" w:usb1="1200A1FF" w:usb2="00000001" w:usb3="00000000" w:csb0="0000019F" w:csb1="00000000"/>
  </w:font>
  <w:font w:name="Inter">
    <w:panose1 w:val="020B0604020202020204"/>
    <w:charset w:val="00"/>
    <w:family w:val="swiss"/>
    <w:notTrueType/>
    <w:pitch w:val="variable"/>
    <w:sig w:usb0="E00002FF" w:usb1="1200A1FF" w:usb2="00000001"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23BC14" w14:textId="77777777" w:rsidR="00BB4160" w:rsidRDefault="00E72173">
    <w:pPr>
      <w:tabs>
        <w:tab w:val="right" w:pos="10820"/>
      </w:tabs>
      <w:spacing w:after="0" w:line="259" w:lineRule="auto"/>
      <w:ind w:left="0" w:right="0" w:firstLine="0"/>
      <w:jc w:val="left"/>
    </w:pPr>
    <w:r>
      <w:rPr>
        <w:b/>
      </w:rPr>
      <w:t xml:space="preserve">The use of correction fluid is not permitted on this mandate. </w:t>
    </w:r>
    <w:r>
      <w:rPr>
        <w:b/>
      </w:rPr>
      <w:tab/>
    </w:r>
    <w:r>
      <w:t xml:space="preserve"> 202 edition </w:t>
    </w:r>
    <w:r>
      <w:fldChar w:fldCharType="begin"/>
    </w:r>
    <w:r>
      <w:instrText xml:space="preserve"> PAGE   \* MERGEFORMAT </w:instrText>
    </w:r>
    <w:r>
      <w:fldChar w:fldCharType="separate"/>
    </w:r>
    <w:r>
      <w:t>1</w:t>
    </w:r>
    <w:r>
      <w:fldChar w:fldCharType="end"/>
    </w:r>
    <w:r>
      <w:t>/</w:t>
    </w:r>
    <w:fldSimple w:instr=" NUMPAGES   \* MERGEFORMAT ">
      <w:r>
        <w:t>8</w:t>
      </w:r>
    </w:fldSimple>
  </w:p>
  <w:p w14:paraId="44F2F91F" w14:textId="77777777" w:rsidR="00BB4160" w:rsidRDefault="00E72173">
    <w:pPr>
      <w:spacing w:after="0" w:line="259" w:lineRule="auto"/>
      <w:ind w:left="0" w:right="0" w:firstLine="0"/>
      <w:jc w:val="left"/>
    </w:pPr>
    <w:r>
      <w:rPr>
        <w:b/>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2F261A" w14:textId="67285A82" w:rsidR="00BB4160" w:rsidRDefault="00D8662B" w:rsidP="00D8662B">
    <w:pPr>
      <w:tabs>
        <w:tab w:val="right" w:pos="10820"/>
      </w:tabs>
      <w:spacing w:after="0" w:line="259" w:lineRule="auto"/>
      <w:ind w:left="0" w:right="0" w:firstLine="0"/>
      <w:jc w:val="left"/>
    </w:pPr>
    <w:r>
      <w:rPr>
        <w:b/>
      </w:rPr>
      <w:tab/>
    </w:r>
    <w:r>
      <w:t xml:space="preserve"> 202</w:t>
    </w:r>
    <w:r>
      <w:rPr>
        <w:lang w:val="en-US"/>
      </w:rPr>
      <w:t>5</w:t>
    </w:r>
    <w:r>
      <w:t xml:space="preserve"> edition </w:t>
    </w:r>
    <w:r>
      <w:fldChar w:fldCharType="begin"/>
    </w:r>
    <w:r>
      <w:instrText xml:space="preserve"> PAGE   \* MERGEFORMAT </w:instrText>
    </w:r>
    <w:r>
      <w:fldChar w:fldCharType="separate"/>
    </w:r>
    <w:r>
      <w:t>1</w:t>
    </w:r>
    <w:r>
      <w:fldChar w:fldCharType="end"/>
    </w:r>
    <w:r>
      <w:t>/</w:t>
    </w:r>
    <w:fldSimple w:instr=" NUMPAGES   \* MERGEFORMAT ">
      <w:r>
        <w:t>7</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E40BC2" w14:textId="59AD8783" w:rsidR="00BB4160" w:rsidRDefault="00E72173">
    <w:pPr>
      <w:tabs>
        <w:tab w:val="right" w:pos="10820"/>
      </w:tabs>
      <w:spacing w:after="0" w:line="259" w:lineRule="auto"/>
      <w:ind w:left="0" w:right="0" w:firstLine="0"/>
      <w:jc w:val="left"/>
    </w:pPr>
    <w:r>
      <w:rPr>
        <w:b/>
      </w:rPr>
      <w:tab/>
    </w:r>
    <w:r>
      <w:t xml:space="preserve"> 202</w:t>
    </w:r>
    <w:r w:rsidR="00D8662B">
      <w:rPr>
        <w:lang w:val="en-US"/>
      </w:rPr>
      <w:t>5</w:t>
    </w:r>
    <w:r>
      <w:t xml:space="preserve"> edition </w:t>
    </w:r>
    <w:r>
      <w:fldChar w:fldCharType="begin"/>
    </w:r>
    <w:r>
      <w:instrText xml:space="preserve"> PAGE   \* MERGEFORMAT </w:instrText>
    </w:r>
    <w:r>
      <w:fldChar w:fldCharType="separate"/>
    </w:r>
    <w:r>
      <w:t>1</w:t>
    </w:r>
    <w:r>
      <w:fldChar w:fldCharType="end"/>
    </w:r>
    <w:r>
      <w:t>/</w:t>
    </w:r>
    <w:fldSimple w:instr=" NUMPAGES   \* MERGEFORMAT ">
      <w:r>
        <w:t>8</w:t>
      </w:r>
    </w:fldSimple>
  </w:p>
  <w:p w14:paraId="40A3F714" w14:textId="77777777" w:rsidR="00BB4160" w:rsidRDefault="00E72173">
    <w:pPr>
      <w:spacing w:after="0" w:line="259" w:lineRule="auto"/>
      <w:ind w:left="0" w:right="0" w:firstLine="0"/>
      <w:jc w:val="left"/>
    </w:pPr>
    <w:r>
      <w:rPr>
        <w:b/>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F8E328" w14:textId="77777777" w:rsidR="00CC2641" w:rsidRDefault="00CC2641">
      <w:pPr>
        <w:spacing w:after="0" w:line="240" w:lineRule="auto"/>
      </w:pPr>
      <w:r>
        <w:separator/>
      </w:r>
    </w:p>
  </w:footnote>
  <w:footnote w:type="continuationSeparator" w:id="0">
    <w:p w14:paraId="14ED96B6" w14:textId="77777777" w:rsidR="00CC2641" w:rsidRDefault="00CC26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A705D1" w14:textId="048D698C" w:rsidR="00BB4160" w:rsidRDefault="00E72173">
    <w:pPr>
      <w:spacing w:after="0" w:line="259" w:lineRule="auto"/>
      <w:ind w:left="0" w:right="0" w:firstLine="0"/>
      <w:jc w:val="left"/>
    </w:pPr>
    <w:r>
      <w:rPr>
        <w:b/>
        <w:color w:val="717071"/>
      </w:rPr>
      <w:t xml:space="preserve">The Hongkong and Shanghai </w:t>
    </w:r>
    <w:r w:rsidR="00BC720D">
      <w:rPr>
        <w:b/>
        <w:color w:val="717071"/>
      </w:rPr>
      <w:t>Voluntas</w:t>
    </w:r>
    <w:r>
      <w:rPr>
        <w:b/>
        <w:color w:val="717071"/>
      </w:rPr>
      <w:t>ing Corporation Limited</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3A880E" w14:textId="74D4C02A" w:rsidR="00BB4160" w:rsidRDefault="00BB4160">
    <w:pPr>
      <w:spacing w:after="0" w:line="259" w:lineRule="auto"/>
      <w:ind w:left="0" w:righ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93B8EB" w14:textId="77777777" w:rsidR="00BB4160" w:rsidRDefault="00BB4160">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0A0BF9"/>
    <w:multiLevelType w:val="hybridMultilevel"/>
    <w:tmpl w:val="FA5E762C"/>
    <w:lvl w:ilvl="0" w:tplc="D76E19F6">
      <w:start w:val="1"/>
      <w:numFmt w:val="lowerRoman"/>
      <w:lvlText w:val="(%1)"/>
      <w:lvlJc w:val="left"/>
      <w:pPr>
        <w:ind w:left="1162" w:hanging="360"/>
      </w:pPr>
      <w:rPr>
        <w:rFonts w:ascii="Univers" w:eastAsia="Univers" w:hAnsi="Univers" w:cs="Univers"/>
        <w:b w:val="0"/>
        <w:i w:val="0"/>
        <w:strike w:val="0"/>
        <w:dstrike w:val="0"/>
        <w:color w:val="000000"/>
        <w:sz w:val="16"/>
        <w:szCs w:val="16"/>
        <w:u w:val="none" w:color="000000"/>
        <w:bdr w:val="none" w:sz="0" w:space="0" w:color="auto"/>
        <w:shd w:val="clear" w:color="auto" w:fill="auto"/>
        <w:vertAlign w:val="baseline"/>
      </w:rPr>
    </w:lvl>
    <w:lvl w:ilvl="1" w:tplc="04090019" w:tentative="1">
      <w:start w:val="1"/>
      <w:numFmt w:val="lowerLetter"/>
      <w:lvlText w:val="%2."/>
      <w:lvlJc w:val="left"/>
      <w:pPr>
        <w:ind w:left="1882" w:hanging="360"/>
      </w:pPr>
    </w:lvl>
    <w:lvl w:ilvl="2" w:tplc="0409001B" w:tentative="1">
      <w:start w:val="1"/>
      <w:numFmt w:val="lowerRoman"/>
      <w:lvlText w:val="%3."/>
      <w:lvlJc w:val="right"/>
      <w:pPr>
        <w:ind w:left="2602" w:hanging="180"/>
      </w:pPr>
    </w:lvl>
    <w:lvl w:ilvl="3" w:tplc="0409000F" w:tentative="1">
      <w:start w:val="1"/>
      <w:numFmt w:val="decimal"/>
      <w:lvlText w:val="%4."/>
      <w:lvlJc w:val="left"/>
      <w:pPr>
        <w:ind w:left="3322" w:hanging="360"/>
      </w:pPr>
    </w:lvl>
    <w:lvl w:ilvl="4" w:tplc="04090019" w:tentative="1">
      <w:start w:val="1"/>
      <w:numFmt w:val="lowerLetter"/>
      <w:lvlText w:val="%5."/>
      <w:lvlJc w:val="left"/>
      <w:pPr>
        <w:ind w:left="4042" w:hanging="360"/>
      </w:pPr>
    </w:lvl>
    <w:lvl w:ilvl="5" w:tplc="0409001B" w:tentative="1">
      <w:start w:val="1"/>
      <w:numFmt w:val="lowerRoman"/>
      <w:lvlText w:val="%6."/>
      <w:lvlJc w:val="right"/>
      <w:pPr>
        <w:ind w:left="4762" w:hanging="180"/>
      </w:pPr>
    </w:lvl>
    <w:lvl w:ilvl="6" w:tplc="0409000F" w:tentative="1">
      <w:start w:val="1"/>
      <w:numFmt w:val="decimal"/>
      <w:lvlText w:val="%7."/>
      <w:lvlJc w:val="left"/>
      <w:pPr>
        <w:ind w:left="5482" w:hanging="360"/>
      </w:pPr>
    </w:lvl>
    <w:lvl w:ilvl="7" w:tplc="04090019" w:tentative="1">
      <w:start w:val="1"/>
      <w:numFmt w:val="lowerLetter"/>
      <w:lvlText w:val="%8."/>
      <w:lvlJc w:val="left"/>
      <w:pPr>
        <w:ind w:left="6202" w:hanging="360"/>
      </w:pPr>
    </w:lvl>
    <w:lvl w:ilvl="8" w:tplc="0409001B" w:tentative="1">
      <w:start w:val="1"/>
      <w:numFmt w:val="lowerRoman"/>
      <w:lvlText w:val="%9."/>
      <w:lvlJc w:val="right"/>
      <w:pPr>
        <w:ind w:left="6922" w:hanging="180"/>
      </w:pPr>
    </w:lvl>
  </w:abstractNum>
  <w:abstractNum w:abstractNumId="1" w15:restartNumberingAfterBreak="0">
    <w:nsid w:val="22F4349B"/>
    <w:multiLevelType w:val="hybridMultilevel"/>
    <w:tmpl w:val="836C6076"/>
    <w:lvl w:ilvl="0" w:tplc="FFFFFFFF">
      <w:start w:val="1"/>
      <w:numFmt w:val="lowerRoman"/>
      <w:lvlText w:val="(%1)"/>
      <w:lvlJc w:val="left"/>
      <w:pPr>
        <w:ind w:left="802" w:hanging="360"/>
      </w:pPr>
      <w:rPr>
        <w:rFonts w:ascii="Univers" w:eastAsia="Univers" w:hAnsi="Univers" w:cs="Univers"/>
        <w:b w:val="0"/>
        <w:i w:val="0"/>
        <w:strike w:val="0"/>
        <w:dstrike w:val="0"/>
        <w:color w:val="000000"/>
        <w:sz w:val="16"/>
        <w:szCs w:val="16"/>
        <w:u w:val="none" w:color="000000"/>
        <w:bdr w:val="none" w:sz="0" w:space="0" w:color="auto"/>
        <w:shd w:val="clear" w:color="auto" w:fill="auto"/>
        <w:vertAlign w:val="baseline"/>
      </w:rPr>
    </w:lvl>
    <w:lvl w:ilvl="1" w:tplc="FFFFFFFF" w:tentative="1">
      <w:start w:val="1"/>
      <w:numFmt w:val="lowerLetter"/>
      <w:lvlText w:val="%2."/>
      <w:lvlJc w:val="left"/>
      <w:pPr>
        <w:ind w:left="1522" w:hanging="360"/>
      </w:pPr>
    </w:lvl>
    <w:lvl w:ilvl="2" w:tplc="FFFFFFFF" w:tentative="1">
      <w:start w:val="1"/>
      <w:numFmt w:val="lowerRoman"/>
      <w:lvlText w:val="%3."/>
      <w:lvlJc w:val="right"/>
      <w:pPr>
        <w:ind w:left="2242" w:hanging="180"/>
      </w:pPr>
    </w:lvl>
    <w:lvl w:ilvl="3" w:tplc="FFFFFFFF" w:tentative="1">
      <w:start w:val="1"/>
      <w:numFmt w:val="decimal"/>
      <w:lvlText w:val="%4."/>
      <w:lvlJc w:val="left"/>
      <w:pPr>
        <w:ind w:left="2962" w:hanging="360"/>
      </w:pPr>
    </w:lvl>
    <w:lvl w:ilvl="4" w:tplc="FFFFFFFF" w:tentative="1">
      <w:start w:val="1"/>
      <w:numFmt w:val="lowerLetter"/>
      <w:lvlText w:val="%5."/>
      <w:lvlJc w:val="left"/>
      <w:pPr>
        <w:ind w:left="3682" w:hanging="360"/>
      </w:pPr>
    </w:lvl>
    <w:lvl w:ilvl="5" w:tplc="FFFFFFFF" w:tentative="1">
      <w:start w:val="1"/>
      <w:numFmt w:val="lowerRoman"/>
      <w:lvlText w:val="%6."/>
      <w:lvlJc w:val="right"/>
      <w:pPr>
        <w:ind w:left="4402" w:hanging="180"/>
      </w:pPr>
    </w:lvl>
    <w:lvl w:ilvl="6" w:tplc="FFFFFFFF" w:tentative="1">
      <w:start w:val="1"/>
      <w:numFmt w:val="decimal"/>
      <w:lvlText w:val="%7."/>
      <w:lvlJc w:val="left"/>
      <w:pPr>
        <w:ind w:left="5122" w:hanging="360"/>
      </w:pPr>
    </w:lvl>
    <w:lvl w:ilvl="7" w:tplc="FFFFFFFF" w:tentative="1">
      <w:start w:val="1"/>
      <w:numFmt w:val="lowerLetter"/>
      <w:lvlText w:val="%8."/>
      <w:lvlJc w:val="left"/>
      <w:pPr>
        <w:ind w:left="5842" w:hanging="360"/>
      </w:pPr>
    </w:lvl>
    <w:lvl w:ilvl="8" w:tplc="FFFFFFFF" w:tentative="1">
      <w:start w:val="1"/>
      <w:numFmt w:val="lowerRoman"/>
      <w:lvlText w:val="%9."/>
      <w:lvlJc w:val="right"/>
      <w:pPr>
        <w:ind w:left="6562" w:hanging="180"/>
      </w:pPr>
    </w:lvl>
  </w:abstractNum>
  <w:abstractNum w:abstractNumId="2" w15:restartNumberingAfterBreak="0">
    <w:nsid w:val="27065893"/>
    <w:multiLevelType w:val="hybridMultilevel"/>
    <w:tmpl w:val="836C6076"/>
    <w:lvl w:ilvl="0" w:tplc="FFFFFFFF">
      <w:start w:val="1"/>
      <w:numFmt w:val="lowerRoman"/>
      <w:lvlText w:val="(%1)"/>
      <w:lvlJc w:val="left"/>
      <w:pPr>
        <w:ind w:left="802" w:hanging="360"/>
      </w:pPr>
      <w:rPr>
        <w:rFonts w:ascii="Univers" w:eastAsia="Univers" w:hAnsi="Univers" w:cs="Univers"/>
        <w:b w:val="0"/>
        <w:i w:val="0"/>
        <w:strike w:val="0"/>
        <w:dstrike w:val="0"/>
        <w:color w:val="000000"/>
        <w:sz w:val="16"/>
        <w:szCs w:val="16"/>
        <w:u w:val="none" w:color="000000"/>
        <w:bdr w:val="none" w:sz="0" w:space="0" w:color="auto"/>
        <w:shd w:val="clear" w:color="auto" w:fill="auto"/>
        <w:vertAlign w:val="baseline"/>
      </w:rPr>
    </w:lvl>
    <w:lvl w:ilvl="1" w:tplc="FFFFFFFF" w:tentative="1">
      <w:start w:val="1"/>
      <w:numFmt w:val="lowerLetter"/>
      <w:lvlText w:val="%2."/>
      <w:lvlJc w:val="left"/>
      <w:pPr>
        <w:ind w:left="1522" w:hanging="360"/>
      </w:pPr>
    </w:lvl>
    <w:lvl w:ilvl="2" w:tplc="FFFFFFFF" w:tentative="1">
      <w:start w:val="1"/>
      <w:numFmt w:val="lowerRoman"/>
      <w:lvlText w:val="%3."/>
      <w:lvlJc w:val="right"/>
      <w:pPr>
        <w:ind w:left="2242" w:hanging="180"/>
      </w:pPr>
    </w:lvl>
    <w:lvl w:ilvl="3" w:tplc="FFFFFFFF" w:tentative="1">
      <w:start w:val="1"/>
      <w:numFmt w:val="decimal"/>
      <w:lvlText w:val="%4."/>
      <w:lvlJc w:val="left"/>
      <w:pPr>
        <w:ind w:left="2962" w:hanging="360"/>
      </w:pPr>
    </w:lvl>
    <w:lvl w:ilvl="4" w:tplc="FFFFFFFF" w:tentative="1">
      <w:start w:val="1"/>
      <w:numFmt w:val="lowerLetter"/>
      <w:lvlText w:val="%5."/>
      <w:lvlJc w:val="left"/>
      <w:pPr>
        <w:ind w:left="3682" w:hanging="360"/>
      </w:pPr>
    </w:lvl>
    <w:lvl w:ilvl="5" w:tplc="FFFFFFFF" w:tentative="1">
      <w:start w:val="1"/>
      <w:numFmt w:val="lowerRoman"/>
      <w:lvlText w:val="%6."/>
      <w:lvlJc w:val="right"/>
      <w:pPr>
        <w:ind w:left="4402" w:hanging="180"/>
      </w:pPr>
    </w:lvl>
    <w:lvl w:ilvl="6" w:tplc="FFFFFFFF" w:tentative="1">
      <w:start w:val="1"/>
      <w:numFmt w:val="decimal"/>
      <w:lvlText w:val="%7."/>
      <w:lvlJc w:val="left"/>
      <w:pPr>
        <w:ind w:left="5122" w:hanging="360"/>
      </w:pPr>
    </w:lvl>
    <w:lvl w:ilvl="7" w:tplc="FFFFFFFF" w:tentative="1">
      <w:start w:val="1"/>
      <w:numFmt w:val="lowerLetter"/>
      <w:lvlText w:val="%8."/>
      <w:lvlJc w:val="left"/>
      <w:pPr>
        <w:ind w:left="5842" w:hanging="360"/>
      </w:pPr>
    </w:lvl>
    <w:lvl w:ilvl="8" w:tplc="FFFFFFFF" w:tentative="1">
      <w:start w:val="1"/>
      <w:numFmt w:val="lowerRoman"/>
      <w:lvlText w:val="%9."/>
      <w:lvlJc w:val="right"/>
      <w:pPr>
        <w:ind w:left="6562" w:hanging="180"/>
      </w:pPr>
    </w:lvl>
  </w:abstractNum>
  <w:abstractNum w:abstractNumId="3" w15:restartNumberingAfterBreak="0">
    <w:nsid w:val="2CC70342"/>
    <w:multiLevelType w:val="hybridMultilevel"/>
    <w:tmpl w:val="41BE7BD8"/>
    <w:lvl w:ilvl="0" w:tplc="6DDE56A0">
      <w:start w:val="1"/>
      <w:numFmt w:val="lowerRoman"/>
      <w:lvlText w:val="(%1)"/>
      <w:lvlJc w:val="left"/>
      <w:pPr>
        <w:ind w:left="454"/>
      </w:pPr>
      <w:rPr>
        <w:rFonts w:ascii="Univers" w:eastAsia="Univers" w:hAnsi="Univers" w:cs="Univers"/>
        <w:b w:val="0"/>
        <w:i w:val="0"/>
        <w:strike w:val="0"/>
        <w:dstrike w:val="0"/>
        <w:color w:val="000000"/>
        <w:sz w:val="16"/>
        <w:szCs w:val="16"/>
        <w:u w:val="none" w:color="000000"/>
        <w:bdr w:val="none" w:sz="0" w:space="0" w:color="auto"/>
        <w:shd w:val="clear" w:color="auto" w:fill="auto"/>
        <w:vertAlign w:val="baseline"/>
      </w:rPr>
    </w:lvl>
    <w:lvl w:ilvl="1" w:tplc="D3783404">
      <w:start w:val="1"/>
      <w:numFmt w:val="lowerLetter"/>
      <w:lvlText w:val="%2"/>
      <w:lvlJc w:val="left"/>
      <w:pPr>
        <w:ind w:left="1987"/>
      </w:pPr>
      <w:rPr>
        <w:rFonts w:ascii="Univers" w:eastAsia="Univers" w:hAnsi="Univers" w:cs="Univers"/>
        <w:b w:val="0"/>
        <w:i w:val="0"/>
        <w:strike w:val="0"/>
        <w:dstrike w:val="0"/>
        <w:color w:val="000000"/>
        <w:sz w:val="16"/>
        <w:szCs w:val="16"/>
        <w:u w:val="none" w:color="000000"/>
        <w:bdr w:val="none" w:sz="0" w:space="0" w:color="auto"/>
        <w:shd w:val="clear" w:color="auto" w:fill="auto"/>
        <w:vertAlign w:val="baseline"/>
      </w:rPr>
    </w:lvl>
    <w:lvl w:ilvl="2" w:tplc="F776F096">
      <w:start w:val="1"/>
      <w:numFmt w:val="lowerRoman"/>
      <w:lvlText w:val="%3"/>
      <w:lvlJc w:val="left"/>
      <w:pPr>
        <w:ind w:left="2707"/>
      </w:pPr>
      <w:rPr>
        <w:rFonts w:ascii="Univers" w:eastAsia="Univers" w:hAnsi="Univers" w:cs="Univers"/>
        <w:b w:val="0"/>
        <w:i w:val="0"/>
        <w:strike w:val="0"/>
        <w:dstrike w:val="0"/>
        <w:color w:val="000000"/>
        <w:sz w:val="16"/>
        <w:szCs w:val="16"/>
        <w:u w:val="none" w:color="000000"/>
        <w:bdr w:val="none" w:sz="0" w:space="0" w:color="auto"/>
        <w:shd w:val="clear" w:color="auto" w:fill="auto"/>
        <w:vertAlign w:val="baseline"/>
      </w:rPr>
    </w:lvl>
    <w:lvl w:ilvl="3" w:tplc="62DAC8EC">
      <w:start w:val="1"/>
      <w:numFmt w:val="decimal"/>
      <w:lvlText w:val="%4"/>
      <w:lvlJc w:val="left"/>
      <w:pPr>
        <w:ind w:left="3427"/>
      </w:pPr>
      <w:rPr>
        <w:rFonts w:ascii="Univers" w:eastAsia="Univers" w:hAnsi="Univers" w:cs="Univers"/>
        <w:b w:val="0"/>
        <w:i w:val="0"/>
        <w:strike w:val="0"/>
        <w:dstrike w:val="0"/>
        <w:color w:val="000000"/>
        <w:sz w:val="16"/>
        <w:szCs w:val="16"/>
        <w:u w:val="none" w:color="000000"/>
        <w:bdr w:val="none" w:sz="0" w:space="0" w:color="auto"/>
        <w:shd w:val="clear" w:color="auto" w:fill="auto"/>
        <w:vertAlign w:val="baseline"/>
      </w:rPr>
    </w:lvl>
    <w:lvl w:ilvl="4" w:tplc="A32A1C02">
      <w:start w:val="1"/>
      <w:numFmt w:val="lowerLetter"/>
      <w:lvlText w:val="%5"/>
      <w:lvlJc w:val="left"/>
      <w:pPr>
        <w:ind w:left="4147"/>
      </w:pPr>
      <w:rPr>
        <w:rFonts w:ascii="Univers" w:eastAsia="Univers" w:hAnsi="Univers" w:cs="Univers"/>
        <w:b w:val="0"/>
        <w:i w:val="0"/>
        <w:strike w:val="0"/>
        <w:dstrike w:val="0"/>
        <w:color w:val="000000"/>
        <w:sz w:val="16"/>
        <w:szCs w:val="16"/>
        <w:u w:val="none" w:color="000000"/>
        <w:bdr w:val="none" w:sz="0" w:space="0" w:color="auto"/>
        <w:shd w:val="clear" w:color="auto" w:fill="auto"/>
        <w:vertAlign w:val="baseline"/>
      </w:rPr>
    </w:lvl>
    <w:lvl w:ilvl="5" w:tplc="D3D0525A">
      <w:start w:val="1"/>
      <w:numFmt w:val="lowerRoman"/>
      <w:lvlText w:val="%6"/>
      <w:lvlJc w:val="left"/>
      <w:pPr>
        <w:ind w:left="4867"/>
      </w:pPr>
      <w:rPr>
        <w:rFonts w:ascii="Univers" w:eastAsia="Univers" w:hAnsi="Univers" w:cs="Univers"/>
        <w:b w:val="0"/>
        <w:i w:val="0"/>
        <w:strike w:val="0"/>
        <w:dstrike w:val="0"/>
        <w:color w:val="000000"/>
        <w:sz w:val="16"/>
        <w:szCs w:val="16"/>
        <w:u w:val="none" w:color="000000"/>
        <w:bdr w:val="none" w:sz="0" w:space="0" w:color="auto"/>
        <w:shd w:val="clear" w:color="auto" w:fill="auto"/>
        <w:vertAlign w:val="baseline"/>
      </w:rPr>
    </w:lvl>
    <w:lvl w:ilvl="6" w:tplc="C714E83C">
      <w:start w:val="1"/>
      <w:numFmt w:val="decimal"/>
      <w:lvlText w:val="%7"/>
      <w:lvlJc w:val="left"/>
      <w:pPr>
        <w:ind w:left="5587"/>
      </w:pPr>
      <w:rPr>
        <w:rFonts w:ascii="Univers" w:eastAsia="Univers" w:hAnsi="Univers" w:cs="Univers"/>
        <w:b w:val="0"/>
        <w:i w:val="0"/>
        <w:strike w:val="0"/>
        <w:dstrike w:val="0"/>
        <w:color w:val="000000"/>
        <w:sz w:val="16"/>
        <w:szCs w:val="16"/>
        <w:u w:val="none" w:color="000000"/>
        <w:bdr w:val="none" w:sz="0" w:space="0" w:color="auto"/>
        <w:shd w:val="clear" w:color="auto" w:fill="auto"/>
        <w:vertAlign w:val="baseline"/>
      </w:rPr>
    </w:lvl>
    <w:lvl w:ilvl="7" w:tplc="D32E24E6">
      <w:start w:val="1"/>
      <w:numFmt w:val="lowerLetter"/>
      <w:lvlText w:val="%8"/>
      <w:lvlJc w:val="left"/>
      <w:pPr>
        <w:ind w:left="6307"/>
      </w:pPr>
      <w:rPr>
        <w:rFonts w:ascii="Univers" w:eastAsia="Univers" w:hAnsi="Univers" w:cs="Univers"/>
        <w:b w:val="0"/>
        <w:i w:val="0"/>
        <w:strike w:val="0"/>
        <w:dstrike w:val="0"/>
        <w:color w:val="000000"/>
        <w:sz w:val="16"/>
        <w:szCs w:val="16"/>
        <w:u w:val="none" w:color="000000"/>
        <w:bdr w:val="none" w:sz="0" w:space="0" w:color="auto"/>
        <w:shd w:val="clear" w:color="auto" w:fill="auto"/>
        <w:vertAlign w:val="baseline"/>
      </w:rPr>
    </w:lvl>
    <w:lvl w:ilvl="8" w:tplc="09B4A9B0">
      <w:start w:val="1"/>
      <w:numFmt w:val="lowerRoman"/>
      <w:lvlText w:val="%9"/>
      <w:lvlJc w:val="left"/>
      <w:pPr>
        <w:ind w:left="7027"/>
      </w:pPr>
      <w:rPr>
        <w:rFonts w:ascii="Univers" w:eastAsia="Univers" w:hAnsi="Univers" w:cs="Univers"/>
        <w:b w:val="0"/>
        <w:i w:val="0"/>
        <w:strike w:val="0"/>
        <w:dstrike w:val="0"/>
        <w:color w:val="000000"/>
        <w:sz w:val="16"/>
        <w:szCs w:val="16"/>
        <w:u w:val="none" w:color="000000"/>
        <w:bdr w:val="none" w:sz="0" w:space="0" w:color="auto"/>
        <w:shd w:val="clear" w:color="auto" w:fill="auto"/>
        <w:vertAlign w:val="baseline"/>
      </w:rPr>
    </w:lvl>
  </w:abstractNum>
  <w:abstractNum w:abstractNumId="4" w15:restartNumberingAfterBreak="0">
    <w:nsid w:val="33B15371"/>
    <w:multiLevelType w:val="hybridMultilevel"/>
    <w:tmpl w:val="D122BB08"/>
    <w:lvl w:ilvl="0" w:tplc="A1AE2286">
      <w:start w:val="1"/>
      <w:numFmt w:val="bullet"/>
      <w:lvlText w:val="•"/>
      <w:lvlJc w:val="left"/>
      <w:pPr>
        <w:ind w:left="283"/>
      </w:pPr>
      <w:rPr>
        <w:rFonts w:ascii="Univers" w:eastAsia="Univers" w:hAnsi="Univers" w:cs="Univers"/>
        <w:b w:val="0"/>
        <w:i w:val="0"/>
        <w:strike w:val="0"/>
        <w:dstrike w:val="0"/>
        <w:color w:val="000000"/>
        <w:sz w:val="16"/>
        <w:szCs w:val="16"/>
        <w:u w:val="none" w:color="000000"/>
        <w:bdr w:val="none" w:sz="0" w:space="0" w:color="auto"/>
        <w:shd w:val="clear" w:color="auto" w:fill="auto"/>
        <w:vertAlign w:val="baseline"/>
      </w:rPr>
    </w:lvl>
    <w:lvl w:ilvl="1" w:tplc="E06E9FD8">
      <w:start w:val="1"/>
      <w:numFmt w:val="bullet"/>
      <w:lvlText w:val="o"/>
      <w:lvlJc w:val="left"/>
      <w:pPr>
        <w:ind w:left="3631"/>
      </w:pPr>
      <w:rPr>
        <w:rFonts w:ascii="Univers" w:eastAsia="Univers" w:hAnsi="Univers" w:cs="Univers"/>
        <w:b w:val="0"/>
        <w:i w:val="0"/>
        <w:strike w:val="0"/>
        <w:dstrike w:val="0"/>
        <w:color w:val="000000"/>
        <w:sz w:val="16"/>
        <w:szCs w:val="16"/>
        <w:u w:val="none" w:color="000000"/>
        <w:bdr w:val="none" w:sz="0" w:space="0" w:color="auto"/>
        <w:shd w:val="clear" w:color="auto" w:fill="auto"/>
        <w:vertAlign w:val="baseline"/>
      </w:rPr>
    </w:lvl>
    <w:lvl w:ilvl="2" w:tplc="D05298BA">
      <w:start w:val="1"/>
      <w:numFmt w:val="bullet"/>
      <w:lvlText w:val="▪"/>
      <w:lvlJc w:val="left"/>
      <w:pPr>
        <w:ind w:left="4351"/>
      </w:pPr>
      <w:rPr>
        <w:rFonts w:ascii="Univers" w:eastAsia="Univers" w:hAnsi="Univers" w:cs="Univers"/>
        <w:b w:val="0"/>
        <w:i w:val="0"/>
        <w:strike w:val="0"/>
        <w:dstrike w:val="0"/>
        <w:color w:val="000000"/>
        <w:sz w:val="16"/>
        <w:szCs w:val="16"/>
        <w:u w:val="none" w:color="000000"/>
        <w:bdr w:val="none" w:sz="0" w:space="0" w:color="auto"/>
        <w:shd w:val="clear" w:color="auto" w:fill="auto"/>
        <w:vertAlign w:val="baseline"/>
      </w:rPr>
    </w:lvl>
    <w:lvl w:ilvl="3" w:tplc="B17A1320">
      <w:start w:val="1"/>
      <w:numFmt w:val="bullet"/>
      <w:lvlText w:val="•"/>
      <w:lvlJc w:val="left"/>
      <w:pPr>
        <w:ind w:left="5071"/>
      </w:pPr>
      <w:rPr>
        <w:rFonts w:ascii="Univers" w:eastAsia="Univers" w:hAnsi="Univers" w:cs="Univers"/>
        <w:b w:val="0"/>
        <w:i w:val="0"/>
        <w:strike w:val="0"/>
        <w:dstrike w:val="0"/>
        <w:color w:val="000000"/>
        <w:sz w:val="16"/>
        <w:szCs w:val="16"/>
        <w:u w:val="none" w:color="000000"/>
        <w:bdr w:val="none" w:sz="0" w:space="0" w:color="auto"/>
        <w:shd w:val="clear" w:color="auto" w:fill="auto"/>
        <w:vertAlign w:val="baseline"/>
      </w:rPr>
    </w:lvl>
    <w:lvl w:ilvl="4" w:tplc="2E82B2BC">
      <w:start w:val="1"/>
      <w:numFmt w:val="bullet"/>
      <w:lvlText w:val="o"/>
      <w:lvlJc w:val="left"/>
      <w:pPr>
        <w:ind w:left="5791"/>
      </w:pPr>
      <w:rPr>
        <w:rFonts w:ascii="Univers" w:eastAsia="Univers" w:hAnsi="Univers" w:cs="Univers"/>
        <w:b w:val="0"/>
        <w:i w:val="0"/>
        <w:strike w:val="0"/>
        <w:dstrike w:val="0"/>
        <w:color w:val="000000"/>
        <w:sz w:val="16"/>
        <w:szCs w:val="16"/>
        <w:u w:val="none" w:color="000000"/>
        <w:bdr w:val="none" w:sz="0" w:space="0" w:color="auto"/>
        <w:shd w:val="clear" w:color="auto" w:fill="auto"/>
        <w:vertAlign w:val="baseline"/>
      </w:rPr>
    </w:lvl>
    <w:lvl w:ilvl="5" w:tplc="855240F4">
      <w:start w:val="1"/>
      <w:numFmt w:val="bullet"/>
      <w:lvlText w:val="▪"/>
      <w:lvlJc w:val="left"/>
      <w:pPr>
        <w:ind w:left="6511"/>
      </w:pPr>
      <w:rPr>
        <w:rFonts w:ascii="Univers" w:eastAsia="Univers" w:hAnsi="Univers" w:cs="Univers"/>
        <w:b w:val="0"/>
        <w:i w:val="0"/>
        <w:strike w:val="0"/>
        <w:dstrike w:val="0"/>
        <w:color w:val="000000"/>
        <w:sz w:val="16"/>
        <w:szCs w:val="16"/>
        <w:u w:val="none" w:color="000000"/>
        <w:bdr w:val="none" w:sz="0" w:space="0" w:color="auto"/>
        <w:shd w:val="clear" w:color="auto" w:fill="auto"/>
        <w:vertAlign w:val="baseline"/>
      </w:rPr>
    </w:lvl>
    <w:lvl w:ilvl="6" w:tplc="5DEC8ADA">
      <w:start w:val="1"/>
      <w:numFmt w:val="bullet"/>
      <w:lvlText w:val="•"/>
      <w:lvlJc w:val="left"/>
      <w:pPr>
        <w:ind w:left="7231"/>
      </w:pPr>
      <w:rPr>
        <w:rFonts w:ascii="Univers" w:eastAsia="Univers" w:hAnsi="Univers" w:cs="Univers"/>
        <w:b w:val="0"/>
        <w:i w:val="0"/>
        <w:strike w:val="0"/>
        <w:dstrike w:val="0"/>
        <w:color w:val="000000"/>
        <w:sz w:val="16"/>
        <w:szCs w:val="16"/>
        <w:u w:val="none" w:color="000000"/>
        <w:bdr w:val="none" w:sz="0" w:space="0" w:color="auto"/>
        <w:shd w:val="clear" w:color="auto" w:fill="auto"/>
        <w:vertAlign w:val="baseline"/>
      </w:rPr>
    </w:lvl>
    <w:lvl w:ilvl="7" w:tplc="4BDCCC62">
      <w:start w:val="1"/>
      <w:numFmt w:val="bullet"/>
      <w:lvlText w:val="o"/>
      <w:lvlJc w:val="left"/>
      <w:pPr>
        <w:ind w:left="7951"/>
      </w:pPr>
      <w:rPr>
        <w:rFonts w:ascii="Univers" w:eastAsia="Univers" w:hAnsi="Univers" w:cs="Univers"/>
        <w:b w:val="0"/>
        <w:i w:val="0"/>
        <w:strike w:val="0"/>
        <w:dstrike w:val="0"/>
        <w:color w:val="000000"/>
        <w:sz w:val="16"/>
        <w:szCs w:val="16"/>
        <w:u w:val="none" w:color="000000"/>
        <w:bdr w:val="none" w:sz="0" w:space="0" w:color="auto"/>
        <w:shd w:val="clear" w:color="auto" w:fill="auto"/>
        <w:vertAlign w:val="baseline"/>
      </w:rPr>
    </w:lvl>
    <w:lvl w:ilvl="8" w:tplc="4886A452">
      <w:start w:val="1"/>
      <w:numFmt w:val="bullet"/>
      <w:lvlText w:val="▪"/>
      <w:lvlJc w:val="left"/>
      <w:pPr>
        <w:ind w:left="8671"/>
      </w:pPr>
      <w:rPr>
        <w:rFonts w:ascii="Univers" w:eastAsia="Univers" w:hAnsi="Univers" w:cs="Univers"/>
        <w:b w:val="0"/>
        <w:i w:val="0"/>
        <w:strike w:val="0"/>
        <w:dstrike w:val="0"/>
        <w:color w:val="000000"/>
        <w:sz w:val="16"/>
        <w:szCs w:val="16"/>
        <w:u w:val="none" w:color="000000"/>
        <w:bdr w:val="none" w:sz="0" w:space="0" w:color="auto"/>
        <w:shd w:val="clear" w:color="auto" w:fill="auto"/>
        <w:vertAlign w:val="baseline"/>
      </w:rPr>
    </w:lvl>
  </w:abstractNum>
  <w:abstractNum w:abstractNumId="5" w15:restartNumberingAfterBreak="0">
    <w:nsid w:val="359C683E"/>
    <w:multiLevelType w:val="hybridMultilevel"/>
    <w:tmpl w:val="19B203DE"/>
    <w:lvl w:ilvl="0" w:tplc="30C2EBD0">
      <w:start w:val="1"/>
      <w:numFmt w:val="lowerRoman"/>
      <w:lvlText w:val="(%1)"/>
      <w:lvlJc w:val="left"/>
      <w:pPr>
        <w:ind w:left="200" w:hanging="20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39EE1A84"/>
    <w:multiLevelType w:val="hybridMultilevel"/>
    <w:tmpl w:val="836C6076"/>
    <w:lvl w:ilvl="0" w:tplc="FFFFFFFF">
      <w:start w:val="1"/>
      <w:numFmt w:val="lowerRoman"/>
      <w:lvlText w:val="(%1)"/>
      <w:lvlJc w:val="left"/>
      <w:pPr>
        <w:ind w:left="802" w:hanging="360"/>
      </w:pPr>
      <w:rPr>
        <w:rFonts w:ascii="Univers" w:eastAsia="Univers" w:hAnsi="Univers" w:cs="Univers"/>
        <w:b w:val="0"/>
        <w:i w:val="0"/>
        <w:strike w:val="0"/>
        <w:dstrike w:val="0"/>
        <w:color w:val="000000"/>
        <w:sz w:val="16"/>
        <w:szCs w:val="16"/>
        <w:u w:val="none" w:color="000000"/>
        <w:bdr w:val="none" w:sz="0" w:space="0" w:color="auto"/>
        <w:shd w:val="clear" w:color="auto" w:fill="auto"/>
        <w:vertAlign w:val="baseline"/>
      </w:rPr>
    </w:lvl>
    <w:lvl w:ilvl="1" w:tplc="FFFFFFFF" w:tentative="1">
      <w:start w:val="1"/>
      <w:numFmt w:val="lowerLetter"/>
      <w:lvlText w:val="%2."/>
      <w:lvlJc w:val="left"/>
      <w:pPr>
        <w:ind w:left="1522" w:hanging="360"/>
      </w:pPr>
    </w:lvl>
    <w:lvl w:ilvl="2" w:tplc="FFFFFFFF" w:tentative="1">
      <w:start w:val="1"/>
      <w:numFmt w:val="lowerRoman"/>
      <w:lvlText w:val="%3."/>
      <w:lvlJc w:val="right"/>
      <w:pPr>
        <w:ind w:left="2242" w:hanging="180"/>
      </w:pPr>
    </w:lvl>
    <w:lvl w:ilvl="3" w:tplc="FFFFFFFF" w:tentative="1">
      <w:start w:val="1"/>
      <w:numFmt w:val="decimal"/>
      <w:lvlText w:val="%4."/>
      <w:lvlJc w:val="left"/>
      <w:pPr>
        <w:ind w:left="2962" w:hanging="360"/>
      </w:pPr>
    </w:lvl>
    <w:lvl w:ilvl="4" w:tplc="FFFFFFFF" w:tentative="1">
      <w:start w:val="1"/>
      <w:numFmt w:val="lowerLetter"/>
      <w:lvlText w:val="%5."/>
      <w:lvlJc w:val="left"/>
      <w:pPr>
        <w:ind w:left="3682" w:hanging="360"/>
      </w:pPr>
    </w:lvl>
    <w:lvl w:ilvl="5" w:tplc="FFFFFFFF" w:tentative="1">
      <w:start w:val="1"/>
      <w:numFmt w:val="lowerRoman"/>
      <w:lvlText w:val="%6."/>
      <w:lvlJc w:val="right"/>
      <w:pPr>
        <w:ind w:left="4402" w:hanging="180"/>
      </w:pPr>
    </w:lvl>
    <w:lvl w:ilvl="6" w:tplc="FFFFFFFF" w:tentative="1">
      <w:start w:val="1"/>
      <w:numFmt w:val="decimal"/>
      <w:lvlText w:val="%7."/>
      <w:lvlJc w:val="left"/>
      <w:pPr>
        <w:ind w:left="5122" w:hanging="360"/>
      </w:pPr>
    </w:lvl>
    <w:lvl w:ilvl="7" w:tplc="FFFFFFFF" w:tentative="1">
      <w:start w:val="1"/>
      <w:numFmt w:val="lowerLetter"/>
      <w:lvlText w:val="%8."/>
      <w:lvlJc w:val="left"/>
      <w:pPr>
        <w:ind w:left="5842" w:hanging="360"/>
      </w:pPr>
    </w:lvl>
    <w:lvl w:ilvl="8" w:tplc="FFFFFFFF" w:tentative="1">
      <w:start w:val="1"/>
      <w:numFmt w:val="lowerRoman"/>
      <w:lvlText w:val="%9."/>
      <w:lvlJc w:val="right"/>
      <w:pPr>
        <w:ind w:left="6562" w:hanging="180"/>
      </w:pPr>
    </w:lvl>
  </w:abstractNum>
  <w:abstractNum w:abstractNumId="7" w15:restartNumberingAfterBreak="0">
    <w:nsid w:val="46D34A59"/>
    <w:multiLevelType w:val="multilevel"/>
    <w:tmpl w:val="E9BA1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5969FC"/>
    <w:multiLevelType w:val="multilevel"/>
    <w:tmpl w:val="85104424"/>
    <w:lvl w:ilvl="0">
      <w:start w:val="1"/>
      <w:numFmt w:val="decimal"/>
      <w:pStyle w:val="Heading1"/>
      <w:lvlText w:val="%1."/>
      <w:lvlJc w:val="left"/>
      <w:pPr>
        <w:ind w:left="284"/>
      </w:pPr>
      <w:rPr>
        <w:rFonts w:ascii="Univers" w:eastAsia="Univers" w:hAnsi="Univers" w:cs="Univers"/>
        <w:b/>
        <w:bCs/>
        <w:i w:val="0"/>
        <w:strike w:val="0"/>
        <w:dstrike w:val="0"/>
        <w:color w:val="000000"/>
        <w:sz w:val="16"/>
        <w:szCs w:val="16"/>
        <w:u w:val="none" w:color="000000"/>
        <w:bdr w:val="none" w:sz="0" w:space="0" w:color="auto"/>
        <w:shd w:val="clear" w:color="auto" w:fill="auto"/>
        <w:vertAlign w:val="baseline"/>
      </w:rPr>
    </w:lvl>
    <w:lvl w:ilvl="1">
      <w:start w:val="1"/>
      <w:numFmt w:val="decimal"/>
      <w:pStyle w:val="Heading2"/>
      <w:lvlText w:val="%1.%2"/>
      <w:lvlJc w:val="left"/>
      <w:pPr>
        <w:ind w:left="0"/>
      </w:pPr>
      <w:rPr>
        <w:rFonts w:ascii="Univers" w:eastAsia="Univers" w:hAnsi="Univers" w:cs="Univers"/>
        <w:b/>
        <w:bCs/>
        <w:i w:val="0"/>
        <w:strike w:val="0"/>
        <w:dstrike w:val="0"/>
        <w:color w:val="000000"/>
        <w:sz w:val="16"/>
        <w:szCs w:val="16"/>
        <w:u w:val="none" w:color="000000"/>
        <w:bdr w:val="none" w:sz="0" w:space="0" w:color="auto"/>
        <w:shd w:val="clear" w:color="auto" w:fill="auto"/>
        <w:vertAlign w:val="baseline"/>
      </w:rPr>
    </w:lvl>
    <w:lvl w:ilvl="2">
      <w:start w:val="1"/>
      <w:numFmt w:val="lowerRoman"/>
      <w:lvlText w:val="%3"/>
      <w:lvlJc w:val="left"/>
      <w:pPr>
        <w:ind w:left="1534"/>
      </w:pPr>
      <w:rPr>
        <w:rFonts w:ascii="Univers" w:eastAsia="Univers" w:hAnsi="Univers" w:cs="Univers"/>
        <w:b/>
        <w:bCs/>
        <w:i w:val="0"/>
        <w:strike w:val="0"/>
        <w:dstrike w:val="0"/>
        <w:color w:val="000000"/>
        <w:sz w:val="16"/>
        <w:szCs w:val="16"/>
        <w:u w:val="none" w:color="000000"/>
        <w:bdr w:val="none" w:sz="0" w:space="0" w:color="auto"/>
        <w:shd w:val="clear" w:color="auto" w:fill="auto"/>
        <w:vertAlign w:val="baseline"/>
      </w:rPr>
    </w:lvl>
    <w:lvl w:ilvl="3">
      <w:start w:val="1"/>
      <w:numFmt w:val="decimal"/>
      <w:lvlText w:val="%4"/>
      <w:lvlJc w:val="left"/>
      <w:pPr>
        <w:ind w:left="2254"/>
      </w:pPr>
      <w:rPr>
        <w:rFonts w:ascii="Univers" w:eastAsia="Univers" w:hAnsi="Univers" w:cs="Univers"/>
        <w:b/>
        <w:bCs/>
        <w:i w:val="0"/>
        <w:strike w:val="0"/>
        <w:dstrike w:val="0"/>
        <w:color w:val="000000"/>
        <w:sz w:val="16"/>
        <w:szCs w:val="16"/>
        <w:u w:val="none" w:color="000000"/>
        <w:bdr w:val="none" w:sz="0" w:space="0" w:color="auto"/>
        <w:shd w:val="clear" w:color="auto" w:fill="auto"/>
        <w:vertAlign w:val="baseline"/>
      </w:rPr>
    </w:lvl>
    <w:lvl w:ilvl="4">
      <w:start w:val="1"/>
      <w:numFmt w:val="lowerLetter"/>
      <w:lvlText w:val="%5"/>
      <w:lvlJc w:val="left"/>
      <w:pPr>
        <w:ind w:left="2974"/>
      </w:pPr>
      <w:rPr>
        <w:rFonts w:ascii="Univers" w:eastAsia="Univers" w:hAnsi="Univers" w:cs="Univers"/>
        <w:b/>
        <w:bCs/>
        <w:i w:val="0"/>
        <w:strike w:val="0"/>
        <w:dstrike w:val="0"/>
        <w:color w:val="000000"/>
        <w:sz w:val="16"/>
        <w:szCs w:val="16"/>
        <w:u w:val="none" w:color="000000"/>
        <w:bdr w:val="none" w:sz="0" w:space="0" w:color="auto"/>
        <w:shd w:val="clear" w:color="auto" w:fill="auto"/>
        <w:vertAlign w:val="baseline"/>
      </w:rPr>
    </w:lvl>
    <w:lvl w:ilvl="5">
      <w:start w:val="1"/>
      <w:numFmt w:val="lowerRoman"/>
      <w:lvlText w:val="%6"/>
      <w:lvlJc w:val="left"/>
      <w:pPr>
        <w:ind w:left="3694"/>
      </w:pPr>
      <w:rPr>
        <w:rFonts w:ascii="Univers" w:eastAsia="Univers" w:hAnsi="Univers" w:cs="Univers"/>
        <w:b/>
        <w:bCs/>
        <w:i w:val="0"/>
        <w:strike w:val="0"/>
        <w:dstrike w:val="0"/>
        <w:color w:val="000000"/>
        <w:sz w:val="16"/>
        <w:szCs w:val="16"/>
        <w:u w:val="none" w:color="000000"/>
        <w:bdr w:val="none" w:sz="0" w:space="0" w:color="auto"/>
        <w:shd w:val="clear" w:color="auto" w:fill="auto"/>
        <w:vertAlign w:val="baseline"/>
      </w:rPr>
    </w:lvl>
    <w:lvl w:ilvl="6">
      <w:start w:val="1"/>
      <w:numFmt w:val="decimal"/>
      <w:lvlText w:val="%7"/>
      <w:lvlJc w:val="left"/>
      <w:pPr>
        <w:ind w:left="4414"/>
      </w:pPr>
      <w:rPr>
        <w:rFonts w:ascii="Univers" w:eastAsia="Univers" w:hAnsi="Univers" w:cs="Univers"/>
        <w:b/>
        <w:bCs/>
        <w:i w:val="0"/>
        <w:strike w:val="0"/>
        <w:dstrike w:val="0"/>
        <w:color w:val="000000"/>
        <w:sz w:val="16"/>
        <w:szCs w:val="16"/>
        <w:u w:val="none" w:color="000000"/>
        <w:bdr w:val="none" w:sz="0" w:space="0" w:color="auto"/>
        <w:shd w:val="clear" w:color="auto" w:fill="auto"/>
        <w:vertAlign w:val="baseline"/>
      </w:rPr>
    </w:lvl>
    <w:lvl w:ilvl="7">
      <w:start w:val="1"/>
      <w:numFmt w:val="lowerLetter"/>
      <w:lvlText w:val="%8"/>
      <w:lvlJc w:val="left"/>
      <w:pPr>
        <w:ind w:left="5134"/>
      </w:pPr>
      <w:rPr>
        <w:rFonts w:ascii="Univers" w:eastAsia="Univers" w:hAnsi="Univers" w:cs="Univers"/>
        <w:b/>
        <w:bCs/>
        <w:i w:val="0"/>
        <w:strike w:val="0"/>
        <w:dstrike w:val="0"/>
        <w:color w:val="000000"/>
        <w:sz w:val="16"/>
        <w:szCs w:val="16"/>
        <w:u w:val="none" w:color="000000"/>
        <w:bdr w:val="none" w:sz="0" w:space="0" w:color="auto"/>
        <w:shd w:val="clear" w:color="auto" w:fill="auto"/>
        <w:vertAlign w:val="baseline"/>
      </w:rPr>
    </w:lvl>
    <w:lvl w:ilvl="8">
      <w:start w:val="1"/>
      <w:numFmt w:val="lowerRoman"/>
      <w:lvlText w:val="%9"/>
      <w:lvlJc w:val="left"/>
      <w:pPr>
        <w:ind w:left="5854"/>
      </w:pPr>
      <w:rPr>
        <w:rFonts w:ascii="Univers" w:eastAsia="Univers" w:hAnsi="Univers" w:cs="Univers"/>
        <w:b/>
        <w:bCs/>
        <w:i w:val="0"/>
        <w:strike w:val="0"/>
        <w:dstrike w:val="0"/>
        <w:color w:val="000000"/>
        <w:sz w:val="16"/>
        <w:szCs w:val="16"/>
        <w:u w:val="none" w:color="000000"/>
        <w:bdr w:val="none" w:sz="0" w:space="0" w:color="auto"/>
        <w:shd w:val="clear" w:color="auto" w:fill="auto"/>
        <w:vertAlign w:val="baseline"/>
      </w:rPr>
    </w:lvl>
  </w:abstractNum>
  <w:abstractNum w:abstractNumId="9" w15:restartNumberingAfterBreak="0">
    <w:nsid w:val="5E580F58"/>
    <w:multiLevelType w:val="hybridMultilevel"/>
    <w:tmpl w:val="836C6076"/>
    <w:lvl w:ilvl="0" w:tplc="FFFFFFFF">
      <w:start w:val="1"/>
      <w:numFmt w:val="lowerRoman"/>
      <w:lvlText w:val="(%1)"/>
      <w:lvlJc w:val="left"/>
      <w:pPr>
        <w:ind w:left="1080" w:hanging="360"/>
      </w:pPr>
      <w:rPr>
        <w:rFonts w:ascii="Univers" w:eastAsia="Univers" w:hAnsi="Univers" w:cs="Univers"/>
        <w:b w:val="0"/>
        <w:i w:val="0"/>
        <w:strike w:val="0"/>
        <w:dstrike w:val="0"/>
        <w:color w:val="000000"/>
        <w:sz w:val="16"/>
        <w:szCs w:val="16"/>
        <w:u w:val="none" w:color="000000"/>
        <w:bdr w:val="none" w:sz="0" w:space="0" w:color="auto"/>
        <w:shd w:val="clear" w:color="auto" w:fill="auto"/>
        <w:vertAlign w:val="baseline"/>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67EB6559"/>
    <w:multiLevelType w:val="hybridMultilevel"/>
    <w:tmpl w:val="836C6076"/>
    <w:lvl w:ilvl="0" w:tplc="D76E19F6">
      <w:start w:val="1"/>
      <w:numFmt w:val="lowerRoman"/>
      <w:lvlText w:val="(%1)"/>
      <w:lvlJc w:val="left"/>
      <w:pPr>
        <w:ind w:left="1080" w:hanging="360"/>
      </w:pPr>
      <w:rPr>
        <w:rFonts w:ascii="Univers" w:eastAsia="Univers" w:hAnsi="Univers" w:cs="Univers"/>
        <w:b w:val="0"/>
        <w:i w:val="0"/>
        <w:strike w:val="0"/>
        <w:dstrike w:val="0"/>
        <w:color w:val="000000"/>
        <w:sz w:val="16"/>
        <w:szCs w:val="16"/>
        <w:u w:val="none" w:color="000000"/>
        <w:bdr w:val="none" w:sz="0" w:space="0" w:color="auto"/>
        <w:shd w:val="clear" w:color="auto" w:fill="auto"/>
        <w:vertAlign w:val="baseli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714F34CB"/>
    <w:multiLevelType w:val="hybridMultilevel"/>
    <w:tmpl w:val="3D50A008"/>
    <w:lvl w:ilvl="0" w:tplc="D76E19F6">
      <w:start w:val="1"/>
      <w:numFmt w:val="lowerRoman"/>
      <w:lvlText w:val="(%1)"/>
      <w:lvlJc w:val="left"/>
      <w:pPr>
        <w:ind w:left="454"/>
      </w:pPr>
      <w:rPr>
        <w:rFonts w:ascii="Univers" w:eastAsia="Univers" w:hAnsi="Univers" w:cs="Univers"/>
        <w:b w:val="0"/>
        <w:i w:val="0"/>
        <w:strike w:val="0"/>
        <w:dstrike w:val="0"/>
        <w:color w:val="000000"/>
        <w:sz w:val="16"/>
        <w:szCs w:val="16"/>
        <w:u w:val="none" w:color="000000"/>
        <w:bdr w:val="none" w:sz="0" w:space="0" w:color="auto"/>
        <w:shd w:val="clear" w:color="auto" w:fill="auto"/>
        <w:vertAlign w:val="baseline"/>
      </w:rPr>
    </w:lvl>
    <w:lvl w:ilvl="1" w:tplc="42B45D60">
      <w:start w:val="1"/>
      <w:numFmt w:val="lowerLetter"/>
      <w:lvlText w:val="%2"/>
      <w:lvlJc w:val="left"/>
      <w:pPr>
        <w:ind w:left="1987"/>
      </w:pPr>
      <w:rPr>
        <w:rFonts w:ascii="Univers" w:eastAsia="Univers" w:hAnsi="Univers" w:cs="Univers"/>
        <w:b w:val="0"/>
        <w:i w:val="0"/>
        <w:strike w:val="0"/>
        <w:dstrike w:val="0"/>
        <w:color w:val="000000"/>
        <w:sz w:val="16"/>
        <w:szCs w:val="16"/>
        <w:u w:val="none" w:color="000000"/>
        <w:bdr w:val="none" w:sz="0" w:space="0" w:color="auto"/>
        <w:shd w:val="clear" w:color="auto" w:fill="auto"/>
        <w:vertAlign w:val="baseline"/>
      </w:rPr>
    </w:lvl>
    <w:lvl w:ilvl="2" w:tplc="B2C8525C">
      <w:start w:val="1"/>
      <w:numFmt w:val="lowerRoman"/>
      <w:lvlText w:val="%3"/>
      <w:lvlJc w:val="left"/>
      <w:pPr>
        <w:ind w:left="2707"/>
      </w:pPr>
      <w:rPr>
        <w:rFonts w:ascii="Univers" w:eastAsia="Univers" w:hAnsi="Univers" w:cs="Univers"/>
        <w:b w:val="0"/>
        <w:i w:val="0"/>
        <w:strike w:val="0"/>
        <w:dstrike w:val="0"/>
        <w:color w:val="000000"/>
        <w:sz w:val="16"/>
        <w:szCs w:val="16"/>
        <w:u w:val="none" w:color="000000"/>
        <w:bdr w:val="none" w:sz="0" w:space="0" w:color="auto"/>
        <w:shd w:val="clear" w:color="auto" w:fill="auto"/>
        <w:vertAlign w:val="baseline"/>
      </w:rPr>
    </w:lvl>
    <w:lvl w:ilvl="3" w:tplc="2258DCA8">
      <w:start w:val="1"/>
      <w:numFmt w:val="decimal"/>
      <w:lvlText w:val="%4"/>
      <w:lvlJc w:val="left"/>
      <w:pPr>
        <w:ind w:left="3427"/>
      </w:pPr>
      <w:rPr>
        <w:rFonts w:ascii="Univers" w:eastAsia="Univers" w:hAnsi="Univers" w:cs="Univers"/>
        <w:b w:val="0"/>
        <w:i w:val="0"/>
        <w:strike w:val="0"/>
        <w:dstrike w:val="0"/>
        <w:color w:val="000000"/>
        <w:sz w:val="16"/>
        <w:szCs w:val="16"/>
        <w:u w:val="none" w:color="000000"/>
        <w:bdr w:val="none" w:sz="0" w:space="0" w:color="auto"/>
        <w:shd w:val="clear" w:color="auto" w:fill="auto"/>
        <w:vertAlign w:val="baseline"/>
      </w:rPr>
    </w:lvl>
    <w:lvl w:ilvl="4" w:tplc="A5BEE310">
      <w:start w:val="1"/>
      <w:numFmt w:val="lowerLetter"/>
      <w:lvlText w:val="%5"/>
      <w:lvlJc w:val="left"/>
      <w:pPr>
        <w:ind w:left="4147"/>
      </w:pPr>
      <w:rPr>
        <w:rFonts w:ascii="Univers" w:eastAsia="Univers" w:hAnsi="Univers" w:cs="Univers"/>
        <w:b w:val="0"/>
        <w:i w:val="0"/>
        <w:strike w:val="0"/>
        <w:dstrike w:val="0"/>
        <w:color w:val="000000"/>
        <w:sz w:val="16"/>
        <w:szCs w:val="16"/>
        <w:u w:val="none" w:color="000000"/>
        <w:bdr w:val="none" w:sz="0" w:space="0" w:color="auto"/>
        <w:shd w:val="clear" w:color="auto" w:fill="auto"/>
        <w:vertAlign w:val="baseline"/>
      </w:rPr>
    </w:lvl>
    <w:lvl w:ilvl="5" w:tplc="83EEC3B4">
      <w:start w:val="1"/>
      <w:numFmt w:val="lowerRoman"/>
      <w:lvlText w:val="%6"/>
      <w:lvlJc w:val="left"/>
      <w:pPr>
        <w:ind w:left="4867"/>
      </w:pPr>
      <w:rPr>
        <w:rFonts w:ascii="Univers" w:eastAsia="Univers" w:hAnsi="Univers" w:cs="Univers"/>
        <w:b w:val="0"/>
        <w:i w:val="0"/>
        <w:strike w:val="0"/>
        <w:dstrike w:val="0"/>
        <w:color w:val="000000"/>
        <w:sz w:val="16"/>
        <w:szCs w:val="16"/>
        <w:u w:val="none" w:color="000000"/>
        <w:bdr w:val="none" w:sz="0" w:space="0" w:color="auto"/>
        <w:shd w:val="clear" w:color="auto" w:fill="auto"/>
        <w:vertAlign w:val="baseline"/>
      </w:rPr>
    </w:lvl>
    <w:lvl w:ilvl="6" w:tplc="7B9CB34E">
      <w:start w:val="1"/>
      <w:numFmt w:val="decimal"/>
      <w:lvlText w:val="%7"/>
      <w:lvlJc w:val="left"/>
      <w:pPr>
        <w:ind w:left="5587"/>
      </w:pPr>
      <w:rPr>
        <w:rFonts w:ascii="Univers" w:eastAsia="Univers" w:hAnsi="Univers" w:cs="Univers"/>
        <w:b w:val="0"/>
        <w:i w:val="0"/>
        <w:strike w:val="0"/>
        <w:dstrike w:val="0"/>
        <w:color w:val="000000"/>
        <w:sz w:val="16"/>
        <w:szCs w:val="16"/>
        <w:u w:val="none" w:color="000000"/>
        <w:bdr w:val="none" w:sz="0" w:space="0" w:color="auto"/>
        <w:shd w:val="clear" w:color="auto" w:fill="auto"/>
        <w:vertAlign w:val="baseline"/>
      </w:rPr>
    </w:lvl>
    <w:lvl w:ilvl="7" w:tplc="5728F84E">
      <w:start w:val="1"/>
      <w:numFmt w:val="lowerLetter"/>
      <w:lvlText w:val="%8"/>
      <w:lvlJc w:val="left"/>
      <w:pPr>
        <w:ind w:left="6307"/>
      </w:pPr>
      <w:rPr>
        <w:rFonts w:ascii="Univers" w:eastAsia="Univers" w:hAnsi="Univers" w:cs="Univers"/>
        <w:b w:val="0"/>
        <w:i w:val="0"/>
        <w:strike w:val="0"/>
        <w:dstrike w:val="0"/>
        <w:color w:val="000000"/>
        <w:sz w:val="16"/>
        <w:szCs w:val="16"/>
        <w:u w:val="none" w:color="000000"/>
        <w:bdr w:val="none" w:sz="0" w:space="0" w:color="auto"/>
        <w:shd w:val="clear" w:color="auto" w:fill="auto"/>
        <w:vertAlign w:val="baseline"/>
      </w:rPr>
    </w:lvl>
    <w:lvl w:ilvl="8" w:tplc="9084B168">
      <w:start w:val="1"/>
      <w:numFmt w:val="lowerRoman"/>
      <w:lvlText w:val="%9"/>
      <w:lvlJc w:val="left"/>
      <w:pPr>
        <w:ind w:left="7027"/>
      </w:pPr>
      <w:rPr>
        <w:rFonts w:ascii="Univers" w:eastAsia="Univers" w:hAnsi="Univers" w:cs="Univers"/>
        <w:b w:val="0"/>
        <w:i w:val="0"/>
        <w:strike w:val="0"/>
        <w:dstrike w:val="0"/>
        <w:color w:val="000000"/>
        <w:sz w:val="16"/>
        <w:szCs w:val="16"/>
        <w:u w:val="none" w:color="000000"/>
        <w:bdr w:val="none" w:sz="0" w:space="0" w:color="auto"/>
        <w:shd w:val="clear" w:color="auto" w:fill="auto"/>
        <w:vertAlign w:val="baseline"/>
      </w:rPr>
    </w:lvl>
  </w:abstractNum>
  <w:abstractNum w:abstractNumId="12" w15:restartNumberingAfterBreak="0">
    <w:nsid w:val="7A4B64CA"/>
    <w:multiLevelType w:val="hybridMultilevel"/>
    <w:tmpl w:val="B7304FAE"/>
    <w:lvl w:ilvl="0" w:tplc="D76E19F6">
      <w:start w:val="1"/>
      <w:numFmt w:val="lowerRoman"/>
      <w:lvlText w:val="(%1)"/>
      <w:lvlJc w:val="left"/>
      <w:pPr>
        <w:ind w:left="802" w:hanging="360"/>
      </w:pPr>
      <w:rPr>
        <w:rFonts w:ascii="Univers" w:eastAsia="Univers" w:hAnsi="Univers" w:cs="Univers"/>
        <w:b w:val="0"/>
        <w:i w:val="0"/>
        <w:strike w:val="0"/>
        <w:dstrike w:val="0"/>
        <w:color w:val="000000"/>
        <w:sz w:val="16"/>
        <w:szCs w:val="16"/>
        <w:u w:val="none" w:color="000000"/>
        <w:bdr w:val="none" w:sz="0" w:space="0" w:color="auto"/>
        <w:shd w:val="clear" w:color="auto" w:fill="auto"/>
        <w:vertAlign w:val="baseline"/>
      </w:rPr>
    </w:lvl>
    <w:lvl w:ilvl="1" w:tplc="04090019" w:tentative="1">
      <w:start w:val="1"/>
      <w:numFmt w:val="lowerLetter"/>
      <w:lvlText w:val="%2."/>
      <w:lvlJc w:val="left"/>
      <w:pPr>
        <w:ind w:left="1522" w:hanging="360"/>
      </w:pPr>
    </w:lvl>
    <w:lvl w:ilvl="2" w:tplc="0409001B" w:tentative="1">
      <w:start w:val="1"/>
      <w:numFmt w:val="lowerRoman"/>
      <w:lvlText w:val="%3."/>
      <w:lvlJc w:val="right"/>
      <w:pPr>
        <w:ind w:left="2242" w:hanging="180"/>
      </w:pPr>
    </w:lvl>
    <w:lvl w:ilvl="3" w:tplc="0409000F" w:tentative="1">
      <w:start w:val="1"/>
      <w:numFmt w:val="decimal"/>
      <w:lvlText w:val="%4."/>
      <w:lvlJc w:val="left"/>
      <w:pPr>
        <w:ind w:left="2962" w:hanging="360"/>
      </w:pPr>
    </w:lvl>
    <w:lvl w:ilvl="4" w:tplc="04090019" w:tentative="1">
      <w:start w:val="1"/>
      <w:numFmt w:val="lowerLetter"/>
      <w:lvlText w:val="%5."/>
      <w:lvlJc w:val="left"/>
      <w:pPr>
        <w:ind w:left="3682" w:hanging="360"/>
      </w:pPr>
    </w:lvl>
    <w:lvl w:ilvl="5" w:tplc="0409001B" w:tentative="1">
      <w:start w:val="1"/>
      <w:numFmt w:val="lowerRoman"/>
      <w:lvlText w:val="%6."/>
      <w:lvlJc w:val="right"/>
      <w:pPr>
        <w:ind w:left="4402" w:hanging="180"/>
      </w:pPr>
    </w:lvl>
    <w:lvl w:ilvl="6" w:tplc="0409000F" w:tentative="1">
      <w:start w:val="1"/>
      <w:numFmt w:val="decimal"/>
      <w:lvlText w:val="%7."/>
      <w:lvlJc w:val="left"/>
      <w:pPr>
        <w:ind w:left="5122" w:hanging="360"/>
      </w:pPr>
    </w:lvl>
    <w:lvl w:ilvl="7" w:tplc="04090019" w:tentative="1">
      <w:start w:val="1"/>
      <w:numFmt w:val="lowerLetter"/>
      <w:lvlText w:val="%8."/>
      <w:lvlJc w:val="left"/>
      <w:pPr>
        <w:ind w:left="5842" w:hanging="360"/>
      </w:pPr>
    </w:lvl>
    <w:lvl w:ilvl="8" w:tplc="0409001B" w:tentative="1">
      <w:start w:val="1"/>
      <w:numFmt w:val="lowerRoman"/>
      <w:lvlText w:val="%9."/>
      <w:lvlJc w:val="right"/>
      <w:pPr>
        <w:ind w:left="6562" w:hanging="180"/>
      </w:pPr>
    </w:lvl>
  </w:abstractNum>
  <w:num w:numId="1">
    <w:abstractNumId w:val="11"/>
  </w:num>
  <w:num w:numId="2">
    <w:abstractNumId w:val="3"/>
  </w:num>
  <w:num w:numId="3">
    <w:abstractNumId w:val="4"/>
  </w:num>
  <w:num w:numId="4">
    <w:abstractNumId w:val="8"/>
  </w:num>
  <w:num w:numId="5">
    <w:abstractNumId w:val="7"/>
  </w:num>
  <w:num w:numId="6">
    <w:abstractNumId w:val="0"/>
  </w:num>
  <w:num w:numId="7">
    <w:abstractNumId w:val="10"/>
  </w:num>
  <w:num w:numId="8">
    <w:abstractNumId w:val="9"/>
  </w:num>
  <w:num w:numId="9">
    <w:abstractNumId w:val="2"/>
  </w:num>
  <w:num w:numId="10">
    <w:abstractNumId w:val="6"/>
  </w:num>
  <w:num w:numId="11">
    <w:abstractNumId w:val="8"/>
  </w:num>
  <w:num w:numId="12">
    <w:abstractNumId w:val="8"/>
  </w:num>
  <w:num w:numId="13">
    <w:abstractNumId w:val="8"/>
  </w:num>
  <w:num w:numId="14">
    <w:abstractNumId w:val="8"/>
  </w:num>
  <w:num w:numId="15">
    <w:abstractNumId w:val="8"/>
  </w:num>
  <w:num w:numId="16">
    <w:abstractNumId w:val="8"/>
  </w:num>
  <w:num w:numId="17">
    <w:abstractNumId w:val="8"/>
  </w:num>
  <w:num w:numId="18">
    <w:abstractNumId w:val="8"/>
  </w:num>
  <w:num w:numId="19">
    <w:abstractNumId w:val="8"/>
  </w:num>
  <w:num w:numId="20">
    <w:abstractNumId w:val="1"/>
  </w:num>
  <w:num w:numId="21">
    <w:abstractNumId w:val="8"/>
  </w:num>
  <w:num w:numId="22">
    <w:abstractNumId w:val="8"/>
  </w:num>
  <w:num w:numId="23">
    <w:abstractNumId w:val="8"/>
  </w:num>
  <w:num w:numId="24">
    <w:abstractNumId w:val="5"/>
  </w:num>
  <w:num w:numId="25">
    <w:abstractNumId w:val="12"/>
  </w:num>
  <w:num w:numId="26">
    <w:abstractNumId w:val="8"/>
  </w:num>
  <w:num w:numId="27">
    <w:abstractNumId w:val="8"/>
  </w:num>
  <w:num w:numId="28">
    <w:abstractNumId w:val="8"/>
  </w:num>
  <w:num w:numId="29">
    <w:abstractNumId w:val="8"/>
  </w:num>
  <w:num w:numId="3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4160"/>
    <w:rsid w:val="00005D9E"/>
    <w:rsid w:val="00015ABF"/>
    <w:rsid w:val="001A4E23"/>
    <w:rsid w:val="001D2A00"/>
    <w:rsid w:val="0026541A"/>
    <w:rsid w:val="00265E6E"/>
    <w:rsid w:val="002F56CA"/>
    <w:rsid w:val="00332064"/>
    <w:rsid w:val="003C025E"/>
    <w:rsid w:val="0043667B"/>
    <w:rsid w:val="0046562E"/>
    <w:rsid w:val="005C459D"/>
    <w:rsid w:val="005F6C6A"/>
    <w:rsid w:val="006655CC"/>
    <w:rsid w:val="006E146A"/>
    <w:rsid w:val="006E2191"/>
    <w:rsid w:val="00761CD4"/>
    <w:rsid w:val="00770892"/>
    <w:rsid w:val="00801DD1"/>
    <w:rsid w:val="008530E0"/>
    <w:rsid w:val="008C06ED"/>
    <w:rsid w:val="008D56C4"/>
    <w:rsid w:val="00935067"/>
    <w:rsid w:val="009C66F1"/>
    <w:rsid w:val="00A35BE1"/>
    <w:rsid w:val="00A44C0C"/>
    <w:rsid w:val="00A556EC"/>
    <w:rsid w:val="00A57377"/>
    <w:rsid w:val="00A9626A"/>
    <w:rsid w:val="00AA3823"/>
    <w:rsid w:val="00AA7302"/>
    <w:rsid w:val="00B253D1"/>
    <w:rsid w:val="00B464F3"/>
    <w:rsid w:val="00BB4160"/>
    <w:rsid w:val="00BC720D"/>
    <w:rsid w:val="00BD5994"/>
    <w:rsid w:val="00BF182A"/>
    <w:rsid w:val="00C1077E"/>
    <w:rsid w:val="00C240AE"/>
    <w:rsid w:val="00C32BA7"/>
    <w:rsid w:val="00C57EB7"/>
    <w:rsid w:val="00C957AD"/>
    <w:rsid w:val="00CC2641"/>
    <w:rsid w:val="00CD0597"/>
    <w:rsid w:val="00D5668E"/>
    <w:rsid w:val="00D74516"/>
    <w:rsid w:val="00D8662B"/>
    <w:rsid w:val="00DF17BB"/>
    <w:rsid w:val="00E007DB"/>
    <w:rsid w:val="00E21D08"/>
    <w:rsid w:val="00E44CF0"/>
    <w:rsid w:val="00E5359C"/>
    <w:rsid w:val="00E72173"/>
    <w:rsid w:val="00ED1F02"/>
    <w:rsid w:val="00F23B0C"/>
    <w:rsid w:val="00F27E7E"/>
    <w:rsid w:val="00FB2487"/>
    <w:rsid w:val="00FE3B06"/>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E61C2D"/>
  <w15:docId w15:val="{C2EB6F83-8A55-0E4F-8EB2-5B037C237E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C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8" w:line="233" w:lineRule="auto"/>
      <w:ind w:left="917" w:right="4155" w:hanging="917"/>
      <w:jc w:val="both"/>
    </w:pPr>
    <w:rPr>
      <w:rFonts w:ascii="Univers" w:eastAsia="Univers" w:hAnsi="Univers" w:cs="Univers"/>
      <w:color w:val="000000"/>
      <w:sz w:val="16"/>
      <w:lang w:val="zh-TW" w:eastAsia="zh-TW" w:bidi="zh-TW"/>
    </w:rPr>
  </w:style>
  <w:style w:type="paragraph" w:styleId="Heading1">
    <w:name w:val="heading 1"/>
    <w:next w:val="Normal"/>
    <w:link w:val="Heading1Char"/>
    <w:uiPriority w:val="9"/>
    <w:qFormat/>
    <w:pPr>
      <w:keepNext/>
      <w:keepLines/>
      <w:numPr>
        <w:numId w:val="4"/>
      </w:numPr>
      <w:spacing w:after="151" w:line="256" w:lineRule="auto"/>
      <w:outlineLvl w:val="0"/>
    </w:pPr>
    <w:rPr>
      <w:rFonts w:ascii="Univers" w:eastAsia="Univers" w:hAnsi="Univers" w:cs="Univers"/>
      <w:b/>
      <w:color w:val="000000"/>
      <w:sz w:val="16"/>
    </w:rPr>
  </w:style>
  <w:style w:type="paragraph" w:styleId="Heading2">
    <w:name w:val="heading 2"/>
    <w:next w:val="Normal"/>
    <w:link w:val="Heading2Char"/>
    <w:uiPriority w:val="9"/>
    <w:unhideWhenUsed/>
    <w:qFormat/>
    <w:pPr>
      <w:keepNext/>
      <w:keepLines/>
      <w:numPr>
        <w:ilvl w:val="1"/>
        <w:numId w:val="4"/>
      </w:numPr>
      <w:spacing w:after="151" w:line="256" w:lineRule="auto"/>
      <w:outlineLvl w:val="1"/>
    </w:pPr>
    <w:rPr>
      <w:rFonts w:ascii="Univers" w:eastAsia="Univers" w:hAnsi="Univers" w:cs="Univers"/>
      <w:b/>
      <w:color w:val="000000"/>
      <w:sz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Univers" w:eastAsia="Univers" w:hAnsi="Univers" w:cs="Univers"/>
      <w:b/>
      <w:color w:val="000000"/>
      <w:sz w:val="16"/>
    </w:rPr>
  </w:style>
  <w:style w:type="character" w:customStyle="1" w:styleId="Heading2Char">
    <w:name w:val="Heading 2 Char"/>
    <w:link w:val="Heading2"/>
    <w:rPr>
      <w:rFonts w:ascii="Univers" w:eastAsia="Univers" w:hAnsi="Univers" w:cs="Univers"/>
      <w:b/>
      <w:color w:val="000000"/>
      <w:sz w:val="16"/>
    </w:rPr>
  </w:style>
  <w:style w:type="table" w:customStyle="1" w:styleId="TableGrid">
    <w:name w:val="TableGrid"/>
    <w:tblPr>
      <w:tblCellMar>
        <w:top w:w="0" w:type="dxa"/>
        <w:left w:w="0" w:type="dxa"/>
        <w:bottom w:w="0" w:type="dxa"/>
        <w:right w:w="0" w:type="dxa"/>
      </w:tblCellMar>
    </w:tblPr>
  </w:style>
  <w:style w:type="paragraph" w:styleId="NormalWeb">
    <w:name w:val="Normal (Web)"/>
    <w:basedOn w:val="Normal"/>
    <w:uiPriority w:val="99"/>
    <w:semiHidden/>
    <w:unhideWhenUsed/>
    <w:rsid w:val="00CD0597"/>
    <w:pPr>
      <w:spacing w:before="100" w:beforeAutospacing="1" w:after="100" w:afterAutospacing="1" w:line="240" w:lineRule="auto"/>
      <w:ind w:left="0" w:right="0" w:firstLine="0"/>
      <w:jc w:val="left"/>
    </w:pPr>
    <w:rPr>
      <w:rFonts w:ascii="Times New Roman" w:eastAsia="Times New Roman" w:hAnsi="Times New Roman" w:cs="Times New Roman"/>
      <w:color w:val="auto"/>
      <w:sz w:val="24"/>
      <w:lang w:val="en-CN" w:eastAsia="zh-CN" w:bidi="ar-SA"/>
    </w:rPr>
  </w:style>
  <w:style w:type="character" w:customStyle="1" w:styleId="apple-converted-space">
    <w:name w:val="apple-converted-space"/>
    <w:basedOn w:val="DefaultParagraphFont"/>
    <w:rsid w:val="00BD5994"/>
  </w:style>
  <w:style w:type="character" w:styleId="Strong">
    <w:name w:val="Strong"/>
    <w:basedOn w:val="DefaultParagraphFont"/>
    <w:uiPriority w:val="22"/>
    <w:qFormat/>
    <w:rsid w:val="00BD5994"/>
    <w:rPr>
      <w:b/>
      <w:bCs/>
    </w:rPr>
  </w:style>
  <w:style w:type="paragraph" w:styleId="ListParagraph">
    <w:name w:val="List Paragraph"/>
    <w:basedOn w:val="Normal"/>
    <w:uiPriority w:val="34"/>
    <w:qFormat/>
    <w:rsid w:val="00BD5994"/>
    <w:pPr>
      <w:ind w:left="720"/>
      <w:contextualSpacing/>
    </w:pPr>
  </w:style>
  <w:style w:type="paragraph" w:styleId="Footer">
    <w:name w:val="footer"/>
    <w:basedOn w:val="Normal"/>
    <w:link w:val="FooterChar"/>
    <w:uiPriority w:val="99"/>
    <w:unhideWhenUsed/>
    <w:rsid w:val="00E007D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07DB"/>
    <w:rPr>
      <w:rFonts w:ascii="Univers" w:eastAsia="Univers" w:hAnsi="Univers" w:cs="Univers"/>
      <w:color w:val="000000"/>
      <w:sz w:val="16"/>
      <w:lang w:val="zh-TW" w:eastAsia="zh-TW" w:bidi="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76659">
      <w:bodyDiv w:val="1"/>
      <w:marLeft w:val="0"/>
      <w:marRight w:val="0"/>
      <w:marTop w:val="0"/>
      <w:marBottom w:val="0"/>
      <w:divBdr>
        <w:top w:val="none" w:sz="0" w:space="0" w:color="auto"/>
        <w:left w:val="none" w:sz="0" w:space="0" w:color="auto"/>
        <w:bottom w:val="none" w:sz="0" w:space="0" w:color="auto"/>
        <w:right w:val="none" w:sz="0" w:space="0" w:color="auto"/>
      </w:divBdr>
    </w:div>
    <w:div w:id="27679123">
      <w:bodyDiv w:val="1"/>
      <w:marLeft w:val="0"/>
      <w:marRight w:val="0"/>
      <w:marTop w:val="0"/>
      <w:marBottom w:val="0"/>
      <w:divBdr>
        <w:top w:val="none" w:sz="0" w:space="0" w:color="auto"/>
        <w:left w:val="none" w:sz="0" w:space="0" w:color="auto"/>
        <w:bottom w:val="none" w:sz="0" w:space="0" w:color="auto"/>
        <w:right w:val="none" w:sz="0" w:space="0" w:color="auto"/>
      </w:divBdr>
    </w:div>
    <w:div w:id="107050984">
      <w:bodyDiv w:val="1"/>
      <w:marLeft w:val="0"/>
      <w:marRight w:val="0"/>
      <w:marTop w:val="0"/>
      <w:marBottom w:val="0"/>
      <w:divBdr>
        <w:top w:val="none" w:sz="0" w:space="0" w:color="auto"/>
        <w:left w:val="none" w:sz="0" w:space="0" w:color="auto"/>
        <w:bottom w:val="none" w:sz="0" w:space="0" w:color="auto"/>
        <w:right w:val="none" w:sz="0" w:space="0" w:color="auto"/>
      </w:divBdr>
    </w:div>
    <w:div w:id="139612025">
      <w:bodyDiv w:val="1"/>
      <w:marLeft w:val="0"/>
      <w:marRight w:val="0"/>
      <w:marTop w:val="0"/>
      <w:marBottom w:val="0"/>
      <w:divBdr>
        <w:top w:val="none" w:sz="0" w:space="0" w:color="auto"/>
        <w:left w:val="none" w:sz="0" w:space="0" w:color="auto"/>
        <w:bottom w:val="none" w:sz="0" w:space="0" w:color="auto"/>
        <w:right w:val="none" w:sz="0" w:space="0" w:color="auto"/>
      </w:divBdr>
    </w:div>
    <w:div w:id="141045167">
      <w:bodyDiv w:val="1"/>
      <w:marLeft w:val="0"/>
      <w:marRight w:val="0"/>
      <w:marTop w:val="0"/>
      <w:marBottom w:val="0"/>
      <w:divBdr>
        <w:top w:val="none" w:sz="0" w:space="0" w:color="auto"/>
        <w:left w:val="none" w:sz="0" w:space="0" w:color="auto"/>
        <w:bottom w:val="none" w:sz="0" w:space="0" w:color="auto"/>
        <w:right w:val="none" w:sz="0" w:space="0" w:color="auto"/>
      </w:divBdr>
    </w:div>
    <w:div w:id="186141690">
      <w:bodyDiv w:val="1"/>
      <w:marLeft w:val="0"/>
      <w:marRight w:val="0"/>
      <w:marTop w:val="0"/>
      <w:marBottom w:val="0"/>
      <w:divBdr>
        <w:top w:val="none" w:sz="0" w:space="0" w:color="auto"/>
        <w:left w:val="none" w:sz="0" w:space="0" w:color="auto"/>
        <w:bottom w:val="none" w:sz="0" w:space="0" w:color="auto"/>
        <w:right w:val="none" w:sz="0" w:space="0" w:color="auto"/>
      </w:divBdr>
    </w:div>
    <w:div w:id="206182810">
      <w:bodyDiv w:val="1"/>
      <w:marLeft w:val="0"/>
      <w:marRight w:val="0"/>
      <w:marTop w:val="0"/>
      <w:marBottom w:val="0"/>
      <w:divBdr>
        <w:top w:val="none" w:sz="0" w:space="0" w:color="auto"/>
        <w:left w:val="none" w:sz="0" w:space="0" w:color="auto"/>
        <w:bottom w:val="none" w:sz="0" w:space="0" w:color="auto"/>
        <w:right w:val="none" w:sz="0" w:space="0" w:color="auto"/>
      </w:divBdr>
    </w:div>
    <w:div w:id="222177035">
      <w:bodyDiv w:val="1"/>
      <w:marLeft w:val="0"/>
      <w:marRight w:val="0"/>
      <w:marTop w:val="0"/>
      <w:marBottom w:val="0"/>
      <w:divBdr>
        <w:top w:val="none" w:sz="0" w:space="0" w:color="auto"/>
        <w:left w:val="none" w:sz="0" w:space="0" w:color="auto"/>
        <w:bottom w:val="none" w:sz="0" w:space="0" w:color="auto"/>
        <w:right w:val="none" w:sz="0" w:space="0" w:color="auto"/>
      </w:divBdr>
    </w:div>
    <w:div w:id="273369442">
      <w:bodyDiv w:val="1"/>
      <w:marLeft w:val="0"/>
      <w:marRight w:val="0"/>
      <w:marTop w:val="0"/>
      <w:marBottom w:val="0"/>
      <w:divBdr>
        <w:top w:val="none" w:sz="0" w:space="0" w:color="auto"/>
        <w:left w:val="none" w:sz="0" w:space="0" w:color="auto"/>
        <w:bottom w:val="none" w:sz="0" w:space="0" w:color="auto"/>
        <w:right w:val="none" w:sz="0" w:space="0" w:color="auto"/>
      </w:divBdr>
    </w:div>
    <w:div w:id="299384523">
      <w:bodyDiv w:val="1"/>
      <w:marLeft w:val="0"/>
      <w:marRight w:val="0"/>
      <w:marTop w:val="0"/>
      <w:marBottom w:val="0"/>
      <w:divBdr>
        <w:top w:val="none" w:sz="0" w:space="0" w:color="auto"/>
        <w:left w:val="none" w:sz="0" w:space="0" w:color="auto"/>
        <w:bottom w:val="none" w:sz="0" w:space="0" w:color="auto"/>
        <w:right w:val="none" w:sz="0" w:space="0" w:color="auto"/>
      </w:divBdr>
    </w:div>
    <w:div w:id="337773712">
      <w:bodyDiv w:val="1"/>
      <w:marLeft w:val="0"/>
      <w:marRight w:val="0"/>
      <w:marTop w:val="0"/>
      <w:marBottom w:val="0"/>
      <w:divBdr>
        <w:top w:val="none" w:sz="0" w:space="0" w:color="auto"/>
        <w:left w:val="none" w:sz="0" w:space="0" w:color="auto"/>
        <w:bottom w:val="none" w:sz="0" w:space="0" w:color="auto"/>
        <w:right w:val="none" w:sz="0" w:space="0" w:color="auto"/>
      </w:divBdr>
    </w:div>
    <w:div w:id="365836036">
      <w:bodyDiv w:val="1"/>
      <w:marLeft w:val="0"/>
      <w:marRight w:val="0"/>
      <w:marTop w:val="0"/>
      <w:marBottom w:val="0"/>
      <w:divBdr>
        <w:top w:val="none" w:sz="0" w:space="0" w:color="auto"/>
        <w:left w:val="none" w:sz="0" w:space="0" w:color="auto"/>
        <w:bottom w:val="none" w:sz="0" w:space="0" w:color="auto"/>
        <w:right w:val="none" w:sz="0" w:space="0" w:color="auto"/>
      </w:divBdr>
    </w:div>
    <w:div w:id="370502350">
      <w:bodyDiv w:val="1"/>
      <w:marLeft w:val="0"/>
      <w:marRight w:val="0"/>
      <w:marTop w:val="0"/>
      <w:marBottom w:val="0"/>
      <w:divBdr>
        <w:top w:val="none" w:sz="0" w:space="0" w:color="auto"/>
        <w:left w:val="none" w:sz="0" w:space="0" w:color="auto"/>
        <w:bottom w:val="none" w:sz="0" w:space="0" w:color="auto"/>
        <w:right w:val="none" w:sz="0" w:space="0" w:color="auto"/>
      </w:divBdr>
    </w:div>
    <w:div w:id="416244012">
      <w:bodyDiv w:val="1"/>
      <w:marLeft w:val="0"/>
      <w:marRight w:val="0"/>
      <w:marTop w:val="0"/>
      <w:marBottom w:val="0"/>
      <w:divBdr>
        <w:top w:val="none" w:sz="0" w:space="0" w:color="auto"/>
        <w:left w:val="none" w:sz="0" w:space="0" w:color="auto"/>
        <w:bottom w:val="none" w:sz="0" w:space="0" w:color="auto"/>
        <w:right w:val="none" w:sz="0" w:space="0" w:color="auto"/>
      </w:divBdr>
    </w:div>
    <w:div w:id="420611078">
      <w:bodyDiv w:val="1"/>
      <w:marLeft w:val="0"/>
      <w:marRight w:val="0"/>
      <w:marTop w:val="0"/>
      <w:marBottom w:val="0"/>
      <w:divBdr>
        <w:top w:val="none" w:sz="0" w:space="0" w:color="auto"/>
        <w:left w:val="none" w:sz="0" w:space="0" w:color="auto"/>
        <w:bottom w:val="none" w:sz="0" w:space="0" w:color="auto"/>
        <w:right w:val="none" w:sz="0" w:space="0" w:color="auto"/>
      </w:divBdr>
    </w:div>
    <w:div w:id="447821169">
      <w:bodyDiv w:val="1"/>
      <w:marLeft w:val="0"/>
      <w:marRight w:val="0"/>
      <w:marTop w:val="0"/>
      <w:marBottom w:val="0"/>
      <w:divBdr>
        <w:top w:val="none" w:sz="0" w:space="0" w:color="auto"/>
        <w:left w:val="none" w:sz="0" w:space="0" w:color="auto"/>
        <w:bottom w:val="none" w:sz="0" w:space="0" w:color="auto"/>
        <w:right w:val="none" w:sz="0" w:space="0" w:color="auto"/>
      </w:divBdr>
    </w:div>
    <w:div w:id="638192372">
      <w:bodyDiv w:val="1"/>
      <w:marLeft w:val="0"/>
      <w:marRight w:val="0"/>
      <w:marTop w:val="0"/>
      <w:marBottom w:val="0"/>
      <w:divBdr>
        <w:top w:val="none" w:sz="0" w:space="0" w:color="auto"/>
        <w:left w:val="none" w:sz="0" w:space="0" w:color="auto"/>
        <w:bottom w:val="none" w:sz="0" w:space="0" w:color="auto"/>
        <w:right w:val="none" w:sz="0" w:space="0" w:color="auto"/>
      </w:divBdr>
    </w:div>
    <w:div w:id="639502537">
      <w:bodyDiv w:val="1"/>
      <w:marLeft w:val="0"/>
      <w:marRight w:val="0"/>
      <w:marTop w:val="0"/>
      <w:marBottom w:val="0"/>
      <w:divBdr>
        <w:top w:val="none" w:sz="0" w:space="0" w:color="auto"/>
        <w:left w:val="none" w:sz="0" w:space="0" w:color="auto"/>
        <w:bottom w:val="none" w:sz="0" w:space="0" w:color="auto"/>
        <w:right w:val="none" w:sz="0" w:space="0" w:color="auto"/>
      </w:divBdr>
    </w:div>
    <w:div w:id="691028025">
      <w:bodyDiv w:val="1"/>
      <w:marLeft w:val="0"/>
      <w:marRight w:val="0"/>
      <w:marTop w:val="0"/>
      <w:marBottom w:val="0"/>
      <w:divBdr>
        <w:top w:val="none" w:sz="0" w:space="0" w:color="auto"/>
        <w:left w:val="none" w:sz="0" w:space="0" w:color="auto"/>
        <w:bottom w:val="none" w:sz="0" w:space="0" w:color="auto"/>
        <w:right w:val="none" w:sz="0" w:space="0" w:color="auto"/>
      </w:divBdr>
    </w:div>
    <w:div w:id="743261250">
      <w:bodyDiv w:val="1"/>
      <w:marLeft w:val="0"/>
      <w:marRight w:val="0"/>
      <w:marTop w:val="0"/>
      <w:marBottom w:val="0"/>
      <w:divBdr>
        <w:top w:val="none" w:sz="0" w:space="0" w:color="auto"/>
        <w:left w:val="none" w:sz="0" w:space="0" w:color="auto"/>
        <w:bottom w:val="none" w:sz="0" w:space="0" w:color="auto"/>
        <w:right w:val="none" w:sz="0" w:space="0" w:color="auto"/>
      </w:divBdr>
    </w:div>
    <w:div w:id="847594921">
      <w:bodyDiv w:val="1"/>
      <w:marLeft w:val="0"/>
      <w:marRight w:val="0"/>
      <w:marTop w:val="0"/>
      <w:marBottom w:val="0"/>
      <w:divBdr>
        <w:top w:val="none" w:sz="0" w:space="0" w:color="auto"/>
        <w:left w:val="none" w:sz="0" w:space="0" w:color="auto"/>
        <w:bottom w:val="none" w:sz="0" w:space="0" w:color="auto"/>
        <w:right w:val="none" w:sz="0" w:space="0" w:color="auto"/>
      </w:divBdr>
    </w:div>
    <w:div w:id="866069263">
      <w:bodyDiv w:val="1"/>
      <w:marLeft w:val="0"/>
      <w:marRight w:val="0"/>
      <w:marTop w:val="0"/>
      <w:marBottom w:val="0"/>
      <w:divBdr>
        <w:top w:val="none" w:sz="0" w:space="0" w:color="auto"/>
        <w:left w:val="none" w:sz="0" w:space="0" w:color="auto"/>
        <w:bottom w:val="none" w:sz="0" w:space="0" w:color="auto"/>
        <w:right w:val="none" w:sz="0" w:space="0" w:color="auto"/>
      </w:divBdr>
    </w:div>
    <w:div w:id="869147057">
      <w:bodyDiv w:val="1"/>
      <w:marLeft w:val="0"/>
      <w:marRight w:val="0"/>
      <w:marTop w:val="0"/>
      <w:marBottom w:val="0"/>
      <w:divBdr>
        <w:top w:val="none" w:sz="0" w:space="0" w:color="auto"/>
        <w:left w:val="none" w:sz="0" w:space="0" w:color="auto"/>
        <w:bottom w:val="none" w:sz="0" w:space="0" w:color="auto"/>
        <w:right w:val="none" w:sz="0" w:space="0" w:color="auto"/>
      </w:divBdr>
    </w:div>
    <w:div w:id="884173505">
      <w:bodyDiv w:val="1"/>
      <w:marLeft w:val="0"/>
      <w:marRight w:val="0"/>
      <w:marTop w:val="0"/>
      <w:marBottom w:val="0"/>
      <w:divBdr>
        <w:top w:val="none" w:sz="0" w:space="0" w:color="auto"/>
        <w:left w:val="none" w:sz="0" w:space="0" w:color="auto"/>
        <w:bottom w:val="none" w:sz="0" w:space="0" w:color="auto"/>
        <w:right w:val="none" w:sz="0" w:space="0" w:color="auto"/>
      </w:divBdr>
    </w:div>
    <w:div w:id="914709287">
      <w:bodyDiv w:val="1"/>
      <w:marLeft w:val="0"/>
      <w:marRight w:val="0"/>
      <w:marTop w:val="0"/>
      <w:marBottom w:val="0"/>
      <w:divBdr>
        <w:top w:val="none" w:sz="0" w:space="0" w:color="auto"/>
        <w:left w:val="none" w:sz="0" w:space="0" w:color="auto"/>
        <w:bottom w:val="none" w:sz="0" w:space="0" w:color="auto"/>
        <w:right w:val="none" w:sz="0" w:space="0" w:color="auto"/>
      </w:divBdr>
    </w:div>
    <w:div w:id="942568172">
      <w:bodyDiv w:val="1"/>
      <w:marLeft w:val="0"/>
      <w:marRight w:val="0"/>
      <w:marTop w:val="0"/>
      <w:marBottom w:val="0"/>
      <w:divBdr>
        <w:top w:val="none" w:sz="0" w:space="0" w:color="auto"/>
        <w:left w:val="none" w:sz="0" w:space="0" w:color="auto"/>
        <w:bottom w:val="none" w:sz="0" w:space="0" w:color="auto"/>
        <w:right w:val="none" w:sz="0" w:space="0" w:color="auto"/>
      </w:divBdr>
    </w:div>
    <w:div w:id="952634363">
      <w:bodyDiv w:val="1"/>
      <w:marLeft w:val="0"/>
      <w:marRight w:val="0"/>
      <w:marTop w:val="0"/>
      <w:marBottom w:val="0"/>
      <w:divBdr>
        <w:top w:val="none" w:sz="0" w:space="0" w:color="auto"/>
        <w:left w:val="none" w:sz="0" w:space="0" w:color="auto"/>
        <w:bottom w:val="none" w:sz="0" w:space="0" w:color="auto"/>
        <w:right w:val="none" w:sz="0" w:space="0" w:color="auto"/>
      </w:divBdr>
    </w:div>
    <w:div w:id="980965596">
      <w:bodyDiv w:val="1"/>
      <w:marLeft w:val="0"/>
      <w:marRight w:val="0"/>
      <w:marTop w:val="0"/>
      <w:marBottom w:val="0"/>
      <w:divBdr>
        <w:top w:val="none" w:sz="0" w:space="0" w:color="auto"/>
        <w:left w:val="none" w:sz="0" w:space="0" w:color="auto"/>
        <w:bottom w:val="none" w:sz="0" w:space="0" w:color="auto"/>
        <w:right w:val="none" w:sz="0" w:space="0" w:color="auto"/>
      </w:divBdr>
    </w:div>
    <w:div w:id="1042828303">
      <w:bodyDiv w:val="1"/>
      <w:marLeft w:val="0"/>
      <w:marRight w:val="0"/>
      <w:marTop w:val="0"/>
      <w:marBottom w:val="0"/>
      <w:divBdr>
        <w:top w:val="none" w:sz="0" w:space="0" w:color="auto"/>
        <w:left w:val="none" w:sz="0" w:space="0" w:color="auto"/>
        <w:bottom w:val="none" w:sz="0" w:space="0" w:color="auto"/>
        <w:right w:val="none" w:sz="0" w:space="0" w:color="auto"/>
      </w:divBdr>
    </w:div>
    <w:div w:id="1061709654">
      <w:bodyDiv w:val="1"/>
      <w:marLeft w:val="0"/>
      <w:marRight w:val="0"/>
      <w:marTop w:val="0"/>
      <w:marBottom w:val="0"/>
      <w:divBdr>
        <w:top w:val="none" w:sz="0" w:space="0" w:color="auto"/>
        <w:left w:val="none" w:sz="0" w:space="0" w:color="auto"/>
        <w:bottom w:val="none" w:sz="0" w:space="0" w:color="auto"/>
        <w:right w:val="none" w:sz="0" w:space="0" w:color="auto"/>
      </w:divBdr>
    </w:div>
    <w:div w:id="1083450221">
      <w:bodyDiv w:val="1"/>
      <w:marLeft w:val="0"/>
      <w:marRight w:val="0"/>
      <w:marTop w:val="0"/>
      <w:marBottom w:val="0"/>
      <w:divBdr>
        <w:top w:val="none" w:sz="0" w:space="0" w:color="auto"/>
        <w:left w:val="none" w:sz="0" w:space="0" w:color="auto"/>
        <w:bottom w:val="none" w:sz="0" w:space="0" w:color="auto"/>
        <w:right w:val="none" w:sz="0" w:space="0" w:color="auto"/>
      </w:divBdr>
    </w:div>
    <w:div w:id="1199319092">
      <w:bodyDiv w:val="1"/>
      <w:marLeft w:val="0"/>
      <w:marRight w:val="0"/>
      <w:marTop w:val="0"/>
      <w:marBottom w:val="0"/>
      <w:divBdr>
        <w:top w:val="none" w:sz="0" w:space="0" w:color="auto"/>
        <w:left w:val="none" w:sz="0" w:space="0" w:color="auto"/>
        <w:bottom w:val="none" w:sz="0" w:space="0" w:color="auto"/>
        <w:right w:val="none" w:sz="0" w:space="0" w:color="auto"/>
      </w:divBdr>
    </w:div>
    <w:div w:id="1541361495">
      <w:bodyDiv w:val="1"/>
      <w:marLeft w:val="0"/>
      <w:marRight w:val="0"/>
      <w:marTop w:val="0"/>
      <w:marBottom w:val="0"/>
      <w:divBdr>
        <w:top w:val="none" w:sz="0" w:space="0" w:color="auto"/>
        <w:left w:val="none" w:sz="0" w:space="0" w:color="auto"/>
        <w:bottom w:val="none" w:sz="0" w:space="0" w:color="auto"/>
        <w:right w:val="none" w:sz="0" w:space="0" w:color="auto"/>
      </w:divBdr>
    </w:div>
    <w:div w:id="1574847962">
      <w:bodyDiv w:val="1"/>
      <w:marLeft w:val="0"/>
      <w:marRight w:val="0"/>
      <w:marTop w:val="0"/>
      <w:marBottom w:val="0"/>
      <w:divBdr>
        <w:top w:val="none" w:sz="0" w:space="0" w:color="auto"/>
        <w:left w:val="none" w:sz="0" w:space="0" w:color="auto"/>
        <w:bottom w:val="none" w:sz="0" w:space="0" w:color="auto"/>
        <w:right w:val="none" w:sz="0" w:space="0" w:color="auto"/>
      </w:divBdr>
    </w:div>
    <w:div w:id="1619141972">
      <w:bodyDiv w:val="1"/>
      <w:marLeft w:val="0"/>
      <w:marRight w:val="0"/>
      <w:marTop w:val="0"/>
      <w:marBottom w:val="0"/>
      <w:divBdr>
        <w:top w:val="none" w:sz="0" w:space="0" w:color="auto"/>
        <w:left w:val="none" w:sz="0" w:space="0" w:color="auto"/>
        <w:bottom w:val="none" w:sz="0" w:space="0" w:color="auto"/>
        <w:right w:val="none" w:sz="0" w:space="0" w:color="auto"/>
      </w:divBdr>
    </w:div>
    <w:div w:id="1680616575">
      <w:bodyDiv w:val="1"/>
      <w:marLeft w:val="0"/>
      <w:marRight w:val="0"/>
      <w:marTop w:val="0"/>
      <w:marBottom w:val="0"/>
      <w:divBdr>
        <w:top w:val="none" w:sz="0" w:space="0" w:color="auto"/>
        <w:left w:val="none" w:sz="0" w:space="0" w:color="auto"/>
        <w:bottom w:val="none" w:sz="0" w:space="0" w:color="auto"/>
        <w:right w:val="none" w:sz="0" w:space="0" w:color="auto"/>
      </w:divBdr>
    </w:div>
    <w:div w:id="1719165967">
      <w:bodyDiv w:val="1"/>
      <w:marLeft w:val="0"/>
      <w:marRight w:val="0"/>
      <w:marTop w:val="0"/>
      <w:marBottom w:val="0"/>
      <w:divBdr>
        <w:top w:val="none" w:sz="0" w:space="0" w:color="auto"/>
        <w:left w:val="none" w:sz="0" w:space="0" w:color="auto"/>
        <w:bottom w:val="none" w:sz="0" w:space="0" w:color="auto"/>
        <w:right w:val="none" w:sz="0" w:space="0" w:color="auto"/>
      </w:divBdr>
    </w:div>
    <w:div w:id="1767798713">
      <w:bodyDiv w:val="1"/>
      <w:marLeft w:val="0"/>
      <w:marRight w:val="0"/>
      <w:marTop w:val="0"/>
      <w:marBottom w:val="0"/>
      <w:divBdr>
        <w:top w:val="none" w:sz="0" w:space="0" w:color="auto"/>
        <w:left w:val="none" w:sz="0" w:space="0" w:color="auto"/>
        <w:bottom w:val="none" w:sz="0" w:space="0" w:color="auto"/>
        <w:right w:val="none" w:sz="0" w:space="0" w:color="auto"/>
      </w:divBdr>
    </w:div>
    <w:div w:id="1769344706">
      <w:bodyDiv w:val="1"/>
      <w:marLeft w:val="0"/>
      <w:marRight w:val="0"/>
      <w:marTop w:val="0"/>
      <w:marBottom w:val="0"/>
      <w:divBdr>
        <w:top w:val="none" w:sz="0" w:space="0" w:color="auto"/>
        <w:left w:val="none" w:sz="0" w:space="0" w:color="auto"/>
        <w:bottom w:val="none" w:sz="0" w:space="0" w:color="auto"/>
        <w:right w:val="none" w:sz="0" w:space="0" w:color="auto"/>
      </w:divBdr>
    </w:div>
    <w:div w:id="1863856628">
      <w:bodyDiv w:val="1"/>
      <w:marLeft w:val="0"/>
      <w:marRight w:val="0"/>
      <w:marTop w:val="0"/>
      <w:marBottom w:val="0"/>
      <w:divBdr>
        <w:top w:val="none" w:sz="0" w:space="0" w:color="auto"/>
        <w:left w:val="none" w:sz="0" w:space="0" w:color="auto"/>
        <w:bottom w:val="none" w:sz="0" w:space="0" w:color="auto"/>
        <w:right w:val="none" w:sz="0" w:space="0" w:color="auto"/>
      </w:divBdr>
    </w:div>
    <w:div w:id="1907643984">
      <w:bodyDiv w:val="1"/>
      <w:marLeft w:val="0"/>
      <w:marRight w:val="0"/>
      <w:marTop w:val="0"/>
      <w:marBottom w:val="0"/>
      <w:divBdr>
        <w:top w:val="none" w:sz="0" w:space="0" w:color="auto"/>
        <w:left w:val="none" w:sz="0" w:space="0" w:color="auto"/>
        <w:bottom w:val="none" w:sz="0" w:space="0" w:color="auto"/>
        <w:right w:val="none" w:sz="0" w:space="0" w:color="auto"/>
      </w:divBdr>
    </w:div>
    <w:div w:id="1935748258">
      <w:bodyDiv w:val="1"/>
      <w:marLeft w:val="0"/>
      <w:marRight w:val="0"/>
      <w:marTop w:val="0"/>
      <w:marBottom w:val="0"/>
      <w:divBdr>
        <w:top w:val="none" w:sz="0" w:space="0" w:color="auto"/>
        <w:left w:val="none" w:sz="0" w:space="0" w:color="auto"/>
        <w:bottom w:val="none" w:sz="0" w:space="0" w:color="auto"/>
        <w:right w:val="none" w:sz="0" w:space="0" w:color="auto"/>
      </w:divBdr>
    </w:div>
    <w:div w:id="1988362312">
      <w:bodyDiv w:val="1"/>
      <w:marLeft w:val="0"/>
      <w:marRight w:val="0"/>
      <w:marTop w:val="0"/>
      <w:marBottom w:val="0"/>
      <w:divBdr>
        <w:top w:val="none" w:sz="0" w:space="0" w:color="auto"/>
        <w:left w:val="none" w:sz="0" w:space="0" w:color="auto"/>
        <w:bottom w:val="none" w:sz="0" w:space="0" w:color="auto"/>
        <w:right w:val="none" w:sz="0" w:space="0" w:color="auto"/>
      </w:divBdr>
    </w:div>
    <w:div w:id="2012022705">
      <w:bodyDiv w:val="1"/>
      <w:marLeft w:val="0"/>
      <w:marRight w:val="0"/>
      <w:marTop w:val="0"/>
      <w:marBottom w:val="0"/>
      <w:divBdr>
        <w:top w:val="none" w:sz="0" w:space="0" w:color="auto"/>
        <w:left w:val="none" w:sz="0" w:space="0" w:color="auto"/>
        <w:bottom w:val="none" w:sz="0" w:space="0" w:color="auto"/>
        <w:right w:val="none" w:sz="0" w:space="0" w:color="auto"/>
      </w:divBdr>
    </w:div>
    <w:div w:id="2045060737">
      <w:bodyDiv w:val="1"/>
      <w:marLeft w:val="0"/>
      <w:marRight w:val="0"/>
      <w:marTop w:val="0"/>
      <w:marBottom w:val="0"/>
      <w:divBdr>
        <w:top w:val="none" w:sz="0" w:space="0" w:color="auto"/>
        <w:left w:val="none" w:sz="0" w:space="0" w:color="auto"/>
        <w:bottom w:val="none" w:sz="0" w:space="0" w:color="auto"/>
        <w:right w:val="none" w:sz="0" w:space="0" w:color="auto"/>
      </w:divBdr>
    </w:div>
    <w:div w:id="2051030353">
      <w:bodyDiv w:val="1"/>
      <w:marLeft w:val="0"/>
      <w:marRight w:val="0"/>
      <w:marTop w:val="0"/>
      <w:marBottom w:val="0"/>
      <w:divBdr>
        <w:top w:val="none" w:sz="0" w:space="0" w:color="auto"/>
        <w:left w:val="none" w:sz="0" w:space="0" w:color="auto"/>
        <w:bottom w:val="none" w:sz="0" w:space="0" w:color="auto"/>
        <w:right w:val="none" w:sz="0" w:space="0" w:color="auto"/>
      </w:divBdr>
    </w:div>
    <w:div w:id="2062315536">
      <w:bodyDiv w:val="1"/>
      <w:marLeft w:val="0"/>
      <w:marRight w:val="0"/>
      <w:marTop w:val="0"/>
      <w:marBottom w:val="0"/>
      <w:divBdr>
        <w:top w:val="none" w:sz="0" w:space="0" w:color="auto"/>
        <w:left w:val="none" w:sz="0" w:space="0" w:color="auto"/>
        <w:bottom w:val="none" w:sz="0" w:space="0" w:color="auto"/>
        <w:right w:val="none" w:sz="0" w:space="0" w:color="auto"/>
      </w:divBdr>
    </w:div>
    <w:div w:id="2068647635">
      <w:bodyDiv w:val="1"/>
      <w:marLeft w:val="0"/>
      <w:marRight w:val="0"/>
      <w:marTop w:val="0"/>
      <w:marBottom w:val="0"/>
      <w:divBdr>
        <w:top w:val="none" w:sz="0" w:space="0" w:color="auto"/>
        <w:left w:val="none" w:sz="0" w:space="0" w:color="auto"/>
        <w:bottom w:val="none" w:sz="0" w:space="0" w:color="auto"/>
        <w:right w:val="none" w:sz="0" w:space="0" w:color="auto"/>
      </w:divBdr>
    </w:div>
    <w:div w:id="21309741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184</TotalTime>
  <Pages>12</Pages>
  <Words>6865</Words>
  <Characters>39137</Characters>
  <Application>Microsoft Office Word</Application>
  <DocSecurity>0</DocSecurity>
  <Lines>326</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ERPAN JAN YASEN</dc:creator>
  <cp:keywords/>
  <cp:lastModifiedBy>ERPAN JAN YASEN</cp:lastModifiedBy>
  <cp:revision>23</cp:revision>
  <dcterms:created xsi:type="dcterms:W3CDTF">2025-06-13T10:49:00Z</dcterms:created>
  <dcterms:modified xsi:type="dcterms:W3CDTF">2025-09-21T00:50:00Z</dcterms:modified>
</cp:coreProperties>
</file>