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319" w:rsidRPr="00AA1319" w:rsidRDefault="00EF4AE9" w:rsidP="00AA1319">
      <w:pPr>
        <w:pStyle w:val="Title"/>
        <w:rPr>
          <w:sz w:val="48"/>
        </w:rPr>
      </w:pPr>
      <w:r>
        <w:rPr>
          <w:sz w:val="48"/>
        </w:rPr>
        <w:t>PELICAN</w:t>
      </w:r>
      <w:r w:rsidR="0057140E">
        <w:rPr>
          <w:sz w:val="48"/>
        </w:rPr>
        <w:t xml:space="preserve">: </w:t>
      </w:r>
      <w:r>
        <w:rPr>
          <w:sz w:val="48"/>
        </w:rPr>
        <w:t>Pipeline for Extensible Lightweight Imaging and Calibration.</w:t>
      </w:r>
      <w:r w:rsidR="00AA1319">
        <w:rPr>
          <w:sz w:val="48"/>
        </w:rPr>
        <w:t xml:space="preserve"> </w:t>
      </w:r>
    </w:p>
    <w:p w:rsidR="00ED631A" w:rsidRDefault="00ED631A" w:rsidP="00F73799">
      <w:pPr>
        <w:pStyle w:val="Heading1"/>
      </w:pPr>
      <w:r>
        <w:t>Introduction</w:t>
      </w:r>
    </w:p>
    <w:p w:rsidR="00ED631A" w:rsidRDefault="00ED631A" w:rsidP="00ED631A">
      <w:r>
        <w:t xml:space="preserve">This document describes the first stage design for </w:t>
      </w:r>
      <w:r w:rsidR="00AA1319">
        <w:t xml:space="preserve">the </w:t>
      </w:r>
      <w:r w:rsidR="00EF4AE9">
        <w:t>PELICAN</w:t>
      </w:r>
      <w:r w:rsidR="00AA1319">
        <w:t xml:space="preserve"> software</w:t>
      </w:r>
      <w:r>
        <w:t xml:space="preserve"> project</w:t>
      </w:r>
      <w:r w:rsidR="0057140E">
        <w:t xml:space="preserve">. This project has the goal of </w:t>
      </w:r>
      <w:r w:rsidR="00AA1319">
        <w:t>delivering</w:t>
      </w:r>
      <w:r>
        <w:t xml:space="preserve"> a lightweight, scalable imaging and calibration pipel</w:t>
      </w:r>
      <w:r w:rsidR="0057140E">
        <w:t>ine for aperture array stations for deployment in the near future on the SKA pathfinder and demonstrator telescopes.</w:t>
      </w:r>
    </w:p>
    <w:p w:rsidR="00AA1319" w:rsidRDefault="00AA1319" w:rsidP="00ED631A">
      <w:r>
        <w:t xml:space="preserve">The software is envisaged to consist of two separate elements:  </w:t>
      </w:r>
      <w:r w:rsidR="0057140E">
        <w:t>A</w:t>
      </w:r>
      <w:r>
        <w:t xml:space="preserve"> data server</w:t>
      </w:r>
      <w:r w:rsidR="0057140E">
        <w:t xml:space="preserve"> for</w:t>
      </w:r>
      <w:r>
        <w:t xml:space="preserve"> receiving and </w:t>
      </w:r>
      <w:r w:rsidR="0057140E">
        <w:t>distributing</w:t>
      </w:r>
      <w:r>
        <w:t xml:space="preserve"> visibilities generated by a station level correlator and a </w:t>
      </w:r>
      <w:r w:rsidR="0057140E">
        <w:t xml:space="preserve">modular </w:t>
      </w:r>
      <w:r>
        <w:t xml:space="preserve">pipeline engine </w:t>
      </w:r>
      <w:r w:rsidR="0057140E">
        <w:t>which carries out the post processing requirements.</w:t>
      </w:r>
    </w:p>
    <w:p w:rsidR="0057140E" w:rsidRPr="00266AFD" w:rsidRDefault="0057140E" w:rsidP="00ED631A">
      <w:r>
        <w:t>This system will provide both a rapidly deployable</w:t>
      </w:r>
      <w:r w:rsidR="00266AFD">
        <w:t xml:space="preserve"> solution </w:t>
      </w:r>
      <w:r>
        <w:t xml:space="preserve">for the short term </w:t>
      </w:r>
      <w:r w:rsidR="00266AFD">
        <w:t>requirements of delivering imaging pipeline for LOFAR stations</w:t>
      </w:r>
      <w:r>
        <w:t xml:space="preserve"> as well as a solid</w:t>
      </w:r>
      <w:r w:rsidR="00266AFD">
        <w:t>, extensible base</w:t>
      </w:r>
      <w:r>
        <w:t xml:space="preserve"> for future </w:t>
      </w:r>
      <w:r w:rsidR="00266AFD">
        <w:t>post-processing studies and developments. The modular pipeline design will be fully compatibility with the other major post-processing software developments in the radio astronomy community, namely the CASA.</w:t>
      </w:r>
    </w:p>
    <w:p w:rsidR="00ED631A" w:rsidRPr="00266AFD" w:rsidRDefault="0026342C" w:rsidP="00266AFD">
      <w:pPr>
        <w:jc w:val="center"/>
        <w:rPr>
          <w:rFonts w:asciiTheme="majorHAnsi" w:eastAsiaTheme="majorEastAsia" w:hAnsiTheme="majorHAnsi" w:cstheme="majorBidi"/>
          <w:b/>
          <w:bCs/>
          <w:color w:val="365F91" w:themeColor="accent1" w:themeShade="BF"/>
          <w:sz w:val="28"/>
          <w:szCs w:val="28"/>
        </w:rPr>
      </w:pPr>
      <w:r>
        <w:rPr>
          <w:noProof/>
          <w:lang w:eastAsia="en-GB"/>
        </w:rPr>
        <w:drawing>
          <wp:inline distT="0" distB="0" distL="0" distR="0">
            <wp:extent cx="3895725" cy="342330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01626" cy="3428490"/>
                    </a:xfrm>
                    <a:prstGeom prst="rect">
                      <a:avLst/>
                    </a:prstGeom>
                    <a:noFill/>
                  </pic:spPr>
                </pic:pic>
              </a:graphicData>
            </a:graphic>
          </wp:inline>
        </w:drawing>
      </w:r>
      <w:r w:rsidR="00ED631A">
        <w:br w:type="textWrapping" w:clear="all"/>
      </w:r>
    </w:p>
    <w:p w:rsidR="000769A7" w:rsidRDefault="00ED631A" w:rsidP="00ED631A">
      <w:pPr>
        <w:pStyle w:val="Caption"/>
        <w:jc w:val="center"/>
      </w:pPr>
      <w:r>
        <w:t xml:space="preserve">Figure </w:t>
      </w:r>
      <w:fldSimple w:instr=" SEQ Figure \* ARABIC ">
        <w:r w:rsidR="00B62D20">
          <w:rPr>
            <w:noProof/>
          </w:rPr>
          <w:t>1</w:t>
        </w:r>
      </w:fldSimple>
      <w:r w:rsidR="00266AFD">
        <w:t>:</w:t>
      </w:r>
      <w:r>
        <w:t xml:space="preserve"> </w:t>
      </w:r>
      <w:r w:rsidR="00F73799">
        <w:t>E</w:t>
      </w:r>
      <w:r w:rsidR="00266AFD">
        <w:t xml:space="preserve">nvisaged top level system design for </w:t>
      </w:r>
      <w:r w:rsidR="00EF4AE9">
        <w:t>PELICAN</w:t>
      </w:r>
      <w:r w:rsidR="00266AFD">
        <w:t xml:space="preserve">. </w:t>
      </w:r>
      <w:r w:rsidR="00F73799">
        <w:t>A stream of data from the station correlator is passed via a switch and a telescope specific data adapter to one or more data servers. Data servers then pass out sets of visibility data to a number of post-processing pipelines which perform a number of operations on the data sets (eg. Calibration and imaging). Data from the pipelines is then sent to a data store for further offline analysis.</w:t>
      </w:r>
    </w:p>
    <w:p w:rsidR="00ED631A" w:rsidRDefault="00ED631A" w:rsidP="00ED631A"/>
    <w:p w:rsidR="008B5FD8" w:rsidRDefault="008B5FD8" w:rsidP="00ED631A">
      <w:pPr>
        <w:pStyle w:val="Heading1"/>
      </w:pPr>
      <w:r>
        <w:lastRenderedPageBreak/>
        <w:t>Design Strategy</w:t>
      </w:r>
    </w:p>
    <w:p w:rsidR="00E56CED" w:rsidRPr="00E56CED" w:rsidRDefault="00E56CED" w:rsidP="00E56CED">
      <w:pPr>
        <w:pStyle w:val="Heading2"/>
      </w:pPr>
      <w:r>
        <w:t>Testing</w:t>
      </w:r>
    </w:p>
    <w:p w:rsidR="00F73799" w:rsidRDefault="00F73799" w:rsidP="00ED631A">
      <w:pPr>
        <w:pStyle w:val="Heading1"/>
      </w:pPr>
      <w:r>
        <w:t xml:space="preserve">Development </w:t>
      </w:r>
      <w:r w:rsidR="008B5FD8">
        <w:t>Infrastructure</w:t>
      </w:r>
    </w:p>
    <w:p w:rsidR="00B62D20" w:rsidRDefault="008B5FD8" w:rsidP="00DA5ACC">
      <w:pPr>
        <w:pStyle w:val="Heading2"/>
      </w:pPr>
      <w:r>
        <w:t>Code Repository</w:t>
      </w:r>
    </w:p>
    <w:p w:rsidR="008B5FD8" w:rsidRDefault="008B5FD8" w:rsidP="008B5FD8">
      <w:r>
        <w:t xml:space="preserve">The </w:t>
      </w:r>
      <w:r w:rsidR="00DA5ACC">
        <w:t xml:space="preserve">structure of the code repository </w:t>
      </w:r>
      <w:r>
        <w:t xml:space="preserve">level of structure (illustrated in </w:t>
      </w:r>
      <w:r w:rsidR="00FC410B">
        <w:fldChar w:fldCharType="begin"/>
      </w:r>
      <w:r>
        <w:instrText xml:space="preserve"> REF _Ref244035641 \h </w:instrText>
      </w:r>
      <w:r w:rsidR="00FC410B">
        <w:fldChar w:fldCharType="separate"/>
      </w:r>
      <w:r>
        <w:t xml:space="preserve">Figure </w:t>
      </w:r>
      <w:r>
        <w:rPr>
          <w:noProof/>
        </w:rPr>
        <w:t>3</w:t>
      </w:r>
      <w:r w:rsidR="00FC410B">
        <w:fldChar w:fldCharType="end"/>
      </w:r>
      <w:r>
        <w:t xml:space="preserve">) contains subfolders for the main code areas of the design and each of these are explained in Section </w:t>
      </w:r>
      <w:r w:rsidR="00FC410B">
        <w:fldChar w:fldCharType="begin"/>
      </w:r>
      <w:r>
        <w:instrText xml:space="preserve"> REF _Ref244035761 \w \h </w:instrText>
      </w:r>
      <w:r w:rsidR="00FC410B">
        <w:fldChar w:fldCharType="separate"/>
      </w:r>
      <w:r>
        <w:t>4</w:t>
      </w:r>
      <w:r w:rsidR="00FC410B">
        <w:fldChar w:fldCharType="end"/>
      </w:r>
      <w:r w:rsidR="00E56CED">
        <w:t>.</w:t>
      </w:r>
    </w:p>
    <w:p w:rsidR="00B62D20" w:rsidRDefault="00B62D20" w:rsidP="00B62D20">
      <w:pPr>
        <w:keepNext/>
        <w:jc w:val="center"/>
      </w:pPr>
      <w:r w:rsidRPr="00B62D20">
        <w:rPr>
          <w:noProof/>
          <w:lang w:eastAsia="en-GB"/>
        </w:rPr>
        <w:drawing>
          <wp:inline distT="0" distB="0" distL="0" distR="0">
            <wp:extent cx="5736488" cy="929030"/>
            <wp:effectExtent l="57150" t="0" r="54712"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62D20" w:rsidRPr="00B62D20" w:rsidRDefault="00B62D20" w:rsidP="00B62D20">
      <w:pPr>
        <w:pStyle w:val="Caption"/>
        <w:jc w:val="center"/>
      </w:pPr>
      <w:bookmarkStart w:id="0" w:name="_Ref244035641"/>
      <w:r>
        <w:t xml:space="preserve">Figure </w:t>
      </w:r>
      <w:fldSimple w:instr=" SEQ Figure \* ARABIC ">
        <w:r>
          <w:rPr>
            <w:noProof/>
          </w:rPr>
          <w:t>3</w:t>
        </w:r>
      </w:fldSimple>
      <w:bookmarkEnd w:id="0"/>
      <w:r w:rsidR="008B5FD8">
        <w:t>: Second level structure</w:t>
      </w:r>
    </w:p>
    <w:p w:rsidR="00E65A16" w:rsidRDefault="00E65A16" w:rsidP="00E65A16">
      <w:pPr>
        <w:pStyle w:val="Heading2"/>
      </w:pPr>
      <w:bookmarkStart w:id="1" w:name="_Ref244035761"/>
      <w:r>
        <w:t>Using the repository</w:t>
      </w:r>
    </w:p>
    <w:p w:rsidR="00E65A16" w:rsidRPr="00E65A16" w:rsidRDefault="00E65A16" w:rsidP="00E65A16">
      <w:pPr>
        <w:pStyle w:val="Heading2"/>
      </w:pPr>
      <w:r>
        <w:t>Typical usage pattern</w:t>
      </w:r>
    </w:p>
    <w:p w:rsidR="00F73799" w:rsidRDefault="00F73799" w:rsidP="00ED631A">
      <w:pPr>
        <w:pStyle w:val="Heading1"/>
      </w:pPr>
      <w:r>
        <w:t xml:space="preserve">Code </w:t>
      </w:r>
      <w:bookmarkEnd w:id="1"/>
      <w:r w:rsidR="00F83D18">
        <w:t>Structure</w:t>
      </w:r>
    </w:p>
    <w:p w:rsidR="00DB246B" w:rsidRDefault="00DB246B" w:rsidP="00F73799">
      <w:pPr>
        <w:pStyle w:val="Heading2"/>
      </w:pPr>
      <w:r>
        <w:t>Adapter</w:t>
      </w:r>
      <w:r w:rsidR="00027FD5">
        <w:t>s</w:t>
      </w:r>
    </w:p>
    <w:p w:rsidR="00DB246B" w:rsidRDefault="00DB246B" w:rsidP="00ED631A">
      <w:r>
        <w:t>Telescope specific functional unit providing conversion of data formats for compatibility with the data server</w:t>
      </w:r>
      <w:r w:rsidR="00027FD5">
        <w:t>.</w:t>
      </w:r>
    </w:p>
    <w:p w:rsidR="00E65A16" w:rsidRDefault="00E65A16" w:rsidP="00027FD5">
      <w:pPr>
        <w:pStyle w:val="ListParagraph"/>
        <w:numPr>
          <w:ilvl w:val="0"/>
          <w:numId w:val="9"/>
        </w:numPr>
      </w:pPr>
      <w:r>
        <w:t>Very lightweight modules.</w:t>
      </w:r>
    </w:p>
    <w:p w:rsidR="00027FD5" w:rsidRDefault="00027FD5" w:rsidP="00027FD5">
      <w:pPr>
        <w:pStyle w:val="ListParagraph"/>
        <w:numPr>
          <w:ilvl w:val="0"/>
          <w:numId w:val="9"/>
        </w:numPr>
      </w:pPr>
      <w:r>
        <w:t>Input format defined by the telescope data stream, file etc.</w:t>
      </w:r>
    </w:p>
    <w:p w:rsidR="00027FD5" w:rsidRDefault="00027FD5" w:rsidP="00027FD5">
      <w:pPr>
        <w:pStyle w:val="ListParagraph"/>
        <w:numPr>
          <w:ilvl w:val="0"/>
          <w:numId w:val="9"/>
        </w:numPr>
      </w:pPr>
      <w:r>
        <w:t>Output data format determined by the server data blob format.</w:t>
      </w:r>
    </w:p>
    <w:p w:rsidR="00F73799" w:rsidRDefault="00F73799" w:rsidP="00F73799">
      <w:pPr>
        <w:pStyle w:val="Heading2"/>
      </w:pPr>
      <w:r>
        <w:t>Data Server</w:t>
      </w:r>
    </w:p>
    <w:p w:rsidR="00F73799" w:rsidRDefault="00F73799" w:rsidP="00F73799">
      <w:r>
        <w:t>Module to and serve data to the rest of the pipeline. In doing so this also defines the pipeline data format.</w:t>
      </w:r>
    </w:p>
    <w:p w:rsidR="00F73799" w:rsidRDefault="00F73799" w:rsidP="00F73799">
      <w:r>
        <w:t>Must be able to handle and serve raw correlated station data as well as additional metadata required for pipeline such as station telemetry (eg. for flagging) and external sky models though two methods of data service</w:t>
      </w:r>
    </w:p>
    <w:p w:rsidR="00F73799" w:rsidRDefault="00F73799" w:rsidP="00F73799">
      <w:pPr>
        <w:pStyle w:val="ListParagraph"/>
        <w:numPr>
          <w:ilvl w:val="0"/>
          <w:numId w:val="5"/>
        </w:numPr>
      </w:pPr>
      <w:r>
        <w:t>“Online” visibility data which is unique per pipeline.</w:t>
      </w:r>
    </w:p>
    <w:p w:rsidR="00F73799" w:rsidRDefault="00F73799" w:rsidP="00F73799">
      <w:pPr>
        <w:pStyle w:val="ListParagraph"/>
        <w:numPr>
          <w:ilvl w:val="0"/>
          <w:numId w:val="5"/>
        </w:numPr>
      </w:pPr>
      <w:r>
        <w:t>“Offline” service data which is shared between pipelines.</w:t>
      </w:r>
    </w:p>
    <w:p w:rsidR="00F73799" w:rsidRDefault="00F73799" w:rsidP="00F73799">
      <w:pPr>
        <w:pStyle w:val="Heading2"/>
      </w:pPr>
      <w:r>
        <w:t>Pipelines</w:t>
      </w:r>
    </w:p>
    <w:p w:rsidR="00F73799" w:rsidRDefault="00F73799" w:rsidP="00F73799">
      <w:r>
        <w:t>Connect modules together, defining data flow though a set of modules in the context of a pipeline driver.</w:t>
      </w:r>
    </w:p>
    <w:p w:rsidR="00DB246B" w:rsidRDefault="00DB246B" w:rsidP="00F73799">
      <w:pPr>
        <w:pStyle w:val="Heading2"/>
      </w:pPr>
      <w:r>
        <w:lastRenderedPageBreak/>
        <w:t>Modules (for the pipeline)</w:t>
      </w:r>
    </w:p>
    <w:p w:rsidR="00DB246B" w:rsidRDefault="00DB246B" w:rsidP="00ED631A">
      <w:r>
        <w:t>Provide functional units to the pipelines. Follow standard module interface inherited from the core. Modules on the current development plan include</w:t>
      </w:r>
    </w:p>
    <w:p w:rsidR="00DB246B" w:rsidRDefault="00DB246B" w:rsidP="00B62D20">
      <w:pPr>
        <w:pStyle w:val="ListParagraph"/>
        <w:numPr>
          <w:ilvl w:val="0"/>
          <w:numId w:val="1"/>
        </w:numPr>
      </w:pPr>
      <w:r>
        <w:t>Imaging</w:t>
      </w:r>
    </w:p>
    <w:p w:rsidR="00DB246B" w:rsidRDefault="00DB246B" w:rsidP="00B62D20">
      <w:pPr>
        <w:pStyle w:val="ListParagraph"/>
        <w:numPr>
          <w:ilvl w:val="0"/>
          <w:numId w:val="1"/>
        </w:numPr>
      </w:pPr>
      <w:r>
        <w:t>Calibration</w:t>
      </w:r>
    </w:p>
    <w:p w:rsidR="00DB246B" w:rsidRDefault="00DB246B" w:rsidP="00F73799">
      <w:pPr>
        <w:pStyle w:val="Heading3"/>
      </w:pPr>
      <w:r>
        <w:t>Module Configuration</w:t>
      </w:r>
    </w:p>
    <w:p w:rsidR="00DB246B" w:rsidRDefault="00DB246B" w:rsidP="00ED631A">
      <w:r>
        <w:t>Provided by an XML configuration file(s).  An example configuration file might look like</w:t>
      </w:r>
    </w:p>
    <w:p w:rsidR="00DB246B" w:rsidRPr="00942841" w:rsidRDefault="00DB246B" w:rsidP="00706B4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942841">
        <w:rPr>
          <w:rFonts w:ascii="Courier New" w:hAnsi="Courier New" w:cs="Courier New"/>
          <w:sz w:val="20"/>
          <w:szCs w:val="20"/>
        </w:rPr>
        <w:t>&lt;pipeline name=”test”&gt;</w:t>
      </w:r>
      <w:r w:rsidRPr="00942841">
        <w:rPr>
          <w:rFonts w:ascii="Courier New" w:hAnsi="Courier New" w:cs="Courier New"/>
          <w:sz w:val="20"/>
          <w:szCs w:val="20"/>
        </w:rPr>
        <w:br/>
      </w:r>
      <w:r w:rsidRPr="00942841">
        <w:rPr>
          <w:rFonts w:ascii="Courier New" w:hAnsi="Courier New" w:cs="Courier New"/>
          <w:sz w:val="20"/>
          <w:szCs w:val="20"/>
        </w:rPr>
        <w:tab/>
        <w:t>&lt;module type =”Imager::DFT” name = “imager1”&gt;</w:t>
      </w:r>
      <w:r w:rsidRPr="00942841">
        <w:rPr>
          <w:rFonts w:ascii="Courier New" w:hAnsi="Courier New" w:cs="Courier New"/>
          <w:sz w:val="20"/>
          <w:szCs w:val="20"/>
        </w:rPr>
        <w:br/>
      </w:r>
      <w:r w:rsidRPr="00942841">
        <w:rPr>
          <w:rFonts w:ascii="Courier New" w:hAnsi="Courier New" w:cs="Courier New"/>
          <w:sz w:val="20"/>
          <w:szCs w:val="20"/>
        </w:rPr>
        <w:tab/>
      </w:r>
      <w:r w:rsidRPr="00942841">
        <w:rPr>
          <w:rFonts w:ascii="Courier New" w:hAnsi="Courier New" w:cs="Courier New"/>
          <w:sz w:val="20"/>
          <w:szCs w:val="20"/>
        </w:rPr>
        <w:tab/>
        <w:t>&lt;param .../&gt;</w:t>
      </w:r>
      <w:r w:rsidRPr="00942841">
        <w:rPr>
          <w:rFonts w:ascii="Courier New" w:hAnsi="Courier New" w:cs="Courier New"/>
          <w:sz w:val="20"/>
          <w:szCs w:val="20"/>
        </w:rPr>
        <w:br/>
      </w:r>
      <w:r w:rsidRPr="00942841">
        <w:rPr>
          <w:rFonts w:ascii="Courier New" w:hAnsi="Courier New" w:cs="Courier New"/>
          <w:sz w:val="20"/>
          <w:szCs w:val="20"/>
        </w:rPr>
        <w:tab/>
      </w:r>
      <w:r w:rsidRPr="00942841">
        <w:rPr>
          <w:rFonts w:ascii="Courier New" w:hAnsi="Courier New" w:cs="Courier New"/>
          <w:sz w:val="20"/>
          <w:szCs w:val="20"/>
        </w:rPr>
        <w:tab/>
        <w:t>&lt;param .../&gt;</w:t>
      </w:r>
      <w:r w:rsidRPr="00942841">
        <w:rPr>
          <w:rFonts w:ascii="Courier New" w:hAnsi="Courier New" w:cs="Courier New"/>
          <w:sz w:val="20"/>
          <w:szCs w:val="20"/>
        </w:rPr>
        <w:br/>
      </w:r>
      <w:r w:rsidRPr="00942841">
        <w:rPr>
          <w:rFonts w:ascii="Courier New" w:hAnsi="Courier New" w:cs="Courier New"/>
          <w:sz w:val="20"/>
          <w:szCs w:val="20"/>
        </w:rPr>
        <w:tab/>
        <w:t>&lt;/module&gt;</w:t>
      </w:r>
      <w:r w:rsidRPr="00942841">
        <w:rPr>
          <w:rFonts w:ascii="Courier New" w:hAnsi="Courier New" w:cs="Courier New"/>
          <w:sz w:val="20"/>
          <w:szCs w:val="20"/>
        </w:rPr>
        <w:br/>
      </w:r>
      <w:r w:rsidRPr="00942841">
        <w:rPr>
          <w:rFonts w:ascii="Courier New" w:hAnsi="Courier New" w:cs="Courier New"/>
          <w:sz w:val="20"/>
          <w:szCs w:val="20"/>
        </w:rPr>
        <w:tab/>
        <w:t>&lt;module ...&gt;</w:t>
      </w:r>
      <w:r w:rsidRPr="00942841">
        <w:rPr>
          <w:rFonts w:ascii="Courier New" w:hAnsi="Courier New" w:cs="Courier New"/>
          <w:sz w:val="20"/>
          <w:szCs w:val="20"/>
        </w:rPr>
        <w:br/>
      </w:r>
      <w:r w:rsidRPr="00942841">
        <w:rPr>
          <w:rFonts w:ascii="Courier New" w:hAnsi="Courier New" w:cs="Courier New"/>
          <w:sz w:val="20"/>
          <w:szCs w:val="20"/>
        </w:rPr>
        <w:tab/>
        <w:t>&lt;/module&gt;</w:t>
      </w:r>
      <w:r w:rsidRPr="00942841">
        <w:rPr>
          <w:rFonts w:ascii="Courier New" w:hAnsi="Courier New" w:cs="Courier New"/>
          <w:sz w:val="20"/>
          <w:szCs w:val="20"/>
        </w:rPr>
        <w:br/>
        <w:t xml:space="preserve">             ...</w:t>
      </w:r>
      <w:r w:rsidRPr="00942841">
        <w:rPr>
          <w:rFonts w:ascii="Courier New" w:hAnsi="Courier New" w:cs="Courier New"/>
          <w:sz w:val="20"/>
          <w:szCs w:val="20"/>
        </w:rPr>
        <w:br/>
        <w:t>&lt;/pipeline&gt;</w:t>
      </w:r>
    </w:p>
    <w:p w:rsidR="00F73799" w:rsidRDefault="00F73799" w:rsidP="00F73799">
      <w:pPr>
        <w:pStyle w:val="Heading2"/>
      </w:pPr>
      <w:r>
        <w:t>Core</w:t>
      </w:r>
      <w:r w:rsidR="00DB246B">
        <w:t xml:space="preserve"> (for the pipeline code base)</w:t>
      </w:r>
    </w:p>
    <w:p w:rsidR="00DB246B" w:rsidRDefault="00DB246B" w:rsidP="00DB246B">
      <w:pPr>
        <w:pStyle w:val="ListParagraph"/>
        <w:numPr>
          <w:ilvl w:val="0"/>
          <w:numId w:val="8"/>
        </w:numPr>
      </w:pPr>
      <w:r>
        <w:t>Module base class</w:t>
      </w:r>
      <w:r w:rsidR="00F83D18">
        <w:t>.</w:t>
      </w:r>
    </w:p>
    <w:p w:rsidR="0036266A" w:rsidRDefault="0036266A" w:rsidP="0036266A">
      <w:pPr>
        <w:pStyle w:val="ListParagraph"/>
        <w:numPr>
          <w:ilvl w:val="1"/>
          <w:numId w:val="8"/>
        </w:numPr>
      </w:pPr>
      <w:r>
        <w:t>Module configuration reader.</w:t>
      </w:r>
    </w:p>
    <w:p w:rsidR="00DB246B" w:rsidRDefault="00DB246B" w:rsidP="00DB246B">
      <w:pPr>
        <w:pStyle w:val="ListParagraph"/>
        <w:numPr>
          <w:ilvl w:val="0"/>
          <w:numId w:val="8"/>
        </w:numPr>
      </w:pPr>
      <w:r>
        <w:t>Pipeline base class</w:t>
      </w:r>
    </w:p>
    <w:p w:rsidR="00F83D18" w:rsidRDefault="00F83D18" w:rsidP="00F83D18">
      <w:pPr>
        <w:pStyle w:val="ListParagraph"/>
        <w:numPr>
          <w:ilvl w:val="1"/>
          <w:numId w:val="8"/>
        </w:numPr>
      </w:pPr>
      <w:r>
        <w:t>Module factory (instantiating modules with configuration options).</w:t>
      </w:r>
    </w:p>
    <w:p w:rsidR="00DB246B" w:rsidRDefault="00DB246B" w:rsidP="00DB246B">
      <w:pPr>
        <w:pStyle w:val="ListParagraph"/>
        <w:numPr>
          <w:ilvl w:val="0"/>
          <w:numId w:val="8"/>
        </w:numPr>
      </w:pPr>
      <w:r>
        <w:t>Data client</w:t>
      </w:r>
      <w:r w:rsidR="00F83D18">
        <w:t>.</w:t>
      </w:r>
    </w:p>
    <w:p w:rsidR="00EE2F04" w:rsidRDefault="00EE2F04" w:rsidP="00EE2F04">
      <w:pPr>
        <w:pStyle w:val="Heading2"/>
      </w:pPr>
      <w:r>
        <w:t>Utility</w:t>
      </w:r>
    </w:p>
    <w:p w:rsidR="00A56DAE" w:rsidRDefault="00A56DAE" w:rsidP="00A56DAE">
      <w:r>
        <w:t>Utility classes used throughout pelican. For example:</w:t>
      </w:r>
    </w:p>
    <w:p w:rsidR="00A56DAE" w:rsidRDefault="00A56DAE" w:rsidP="00A56DAE">
      <w:pPr>
        <w:pStyle w:val="ListParagraph"/>
        <w:numPr>
          <w:ilvl w:val="0"/>
          <w:numId w:val="10"/>
        </w:numPr>
      </w:pPr>
      <w:r>
        <w:t>Configuration.</w:t>
      </w:r>
    </w:p>
    <w:p w:rsidR="00A56DAE" w:rsidRDefault="00A56DAE" w:rsidP="00A56DAE">
      <w:pPr>
        <w:pStyle w:val="ListParagraph"/>
        <w:numPr>
          <w:ilvl w:val="0"/>
          <w:numId w:val="10"/>
        </w:numPr>
      </w:pPr>
      <w:r>
        <w:t>Logging.</w:t>
      </w:r>
    </w:p>
    <w:p w:rsidR="00A56DAE" w:rsidRPr="00A56DAE" w:rsidRDefault="00A56DAE" w:rsidP="00A56DAE">
      <w:pPr>
        <w:pStyle w:val="ListParagraph"/>
        <w:numPr>
          <w:ilvl w:val="0"/>
          <w:numId w:val="10"/>
        </w:numPr>
      </w:pPr>
      <w:r>
        <w:t>Transport mechanisms for the data client &amp; server.</w:t>
      </w:r>
    </w:p>
    <w:p w:rsidR="00EE2F04" w:rsidRDefault="00EE2F04" w:rsidP="00EE2F04">
      <w:pPr>
        <w:pStyle w:val="Heading2"/>
      </w:pPr>
      <w:r>
        <w:t>Data</w:t>
      </w:r>
    </w:p>
    <w:p w:rsidR="00A56DAE" w:rsidRDefault="00A56DAE" w:rsidP="00A56DAE">
      <w:r w:rsidRPr="00A56DAE">
        <w:t>Data classes used th</w:t>
      </w:r>
      <w:r>
        <w:t>r</w:t>
      </w:r>
      <w:r w:rsidRPr="00A56DAE">
        <w:t>oughout pelican.</w:t>
      </w:r>
      <w:r>
        <w:t xml:space="preserve"> For example:</w:t>
      </w:r>
    </w:p>
    <w:p w:rsidR="00A56DAE" w:rsidRDefault="00A56DAE" w:rsidP="00A56DAE">
      <w:pPr>
        <w:pStyle w:val="ListParagraph"/>
        <w:numPr>
          <w:ilvl w:val="0"/>
          <w:numId w:val="11"/>
        </w:numPr>
      </w:pPr>
      <w:r>
        <w:t>Data blob.</w:t>
      </w:r>
    </w:p>
    <w:p w:rsidR="00A56DAE" w:rsidRPr="00A56DAE" w:rsidRDefault="00A56DAE" w:rsidP="00A56DAE">
      <w:pPr>
        <w:pStyle w:val="ListParagraph"/>
        <w:numPr>
          <w:ilvl w:val="0"/>
          <w:numId w:val="11"/>
        </w:numPr>
      </w:pPr>
      <w:r>
        <w:t>Matrix.</w:t>
      </w:r>
    </w:p>
    <w:p w:rsidR="0036266A" w:rsidRDefault="0036266A" w:rsidP="00624E6A">
      <w:pPr>
        <w:pStyle w:val="Heading1"/>
      </w:pPr>
      <w:r>
        <w:t>Code Design</w:t>
      </w:r>
    </w:p>
    <w:p w:rsidR="0036266A" w:rsidRPr="0036266A" w:rsidRDefault="0036266A" w:rsidP="0036266A">
      <w:pPr>
        <w:pStyle w:val="Heading2"/>
      </w:pPr>
      <w:r>
        <w:t>Coding conventions</w:t>
      </w:r>
    </w:p>
    <w:p w:rsidR="00624E6A" w:rsidRDefault="00624E6A" w:rsidP="00624E6A">
      <w:pPr>
        <w:pStyle w:val="Heading1"/>
      </w:pPr>
      <w:r>
        <w:t>Deployment</w:t>
      </w:r>
    </w:p>
    <w:p w:rsidR="00624E6A" w:rsidRPr="00624E6A" w:rsidRDefault="00624E6A" w:rsidP="00624E6A">
      <w:r>
        <w:t>We expect to deploy new pipelines by allowing the pipeline to read configuration data</w:t>
      </w:r>
      <w:r w:rsidR="0036266A">
        <w:t xml:space="preserve"> file from a shared file system.</w:t>
      </w:r>
    </w:p>
    <w:p w:rsidR="008B5FD8" w:rsidRDefault="008B5FD8" w:rsidP="008B5FD8"/>
    <w:sectPr w:rsidR="008B5FD8" w:rsidSect="000769A7">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FCA" w:rsidRDefault="007B3FCA" w:rsidP="00ED631A">
      <w:pPr>
        <w:spacing w:after="0" w:line="240" w:lineRule="auto"/>
      </w:pPr>
      <w:r>
        <w:separator/>
      </w:r>
    </w:p>
  </w:endnote>
  <w:endnote w:type="continuationSeparator" w:id="0">
    <w:p w:rsidR="007B3FCA" w:rsidRDefault="007B3FCA" w:rsidP="00ED6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FCA" w:rsidRDefault="007B3FCA" w:rsidP="00ED631A">
      <w:pPr>
        <w:spacing w:after="0" w:line="240" w:lineRule="auto"/>
      </w:pPr>
      <w:r>
        <w:separator/>
      </w:r>
    </w:p>
  </w:footnote>
  <w:footnote w:type="continuationSeparator" w:id="0">
    <w:p w:rsidR="007B3FCA" w:rsidRDefault="007B3FCA" w:rsidP="00ED6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1A" w:rsidRDefault="00FC410B">
    <w:pPr>
      <w:pStyle w:val="Header"/>
    </w:pPr>
    <w:r w:rsidRPr="00FC410B">
      <w:rPr>
        <w:noProof/>
        <w:lang w:val="en-U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D631A" w:rsidRPr="00266AFD" w:rsidRDefault="00FC410B" w:rsidP="00266AFD">
                <w:fldSimple w:instr=" DATE \@ &quot;dddd, dd MMMM yyyy&quot; ">
                  <w:r w:rsidR="00A56DAE">
                    <w:rPr>
                      <w:noProof/>
                    </w:rPr>
                    <w:t>Tuesday, 27 October 2009</w:t>
                  </w:r>
                </w:fldSimple>
              </w:p>
            </w:txbxContent>
          </v:textbox>
          <w10:wrap anchorx="margin" anchory="margin"/>
        </v:shape>
      </w:pict>
    </w:r>
    <w:r w:rsidRPr="00FC410B">
      <w:rPr>
        <w:noProof/>
        <w:lang w:val="en-US" w:eastAsia="zh-TW"/>
      </w:rPr>
      <w:pict>
        <v:shape id="_x0000_s2049" type="#_x0000_t202" style="position:absolute;margin-left:5240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D631A" w:rsidRDefault="00FC410B">
                <w:pPr>
                  <w:spacing w:after="0" w:line="240" w:lineRule="auto"/>
                  <w:rPr>
                    <w:color w:val="FFFFFF" w:themeColor="background1"/>
                  </w:rPr>
                </w:pPr>
                <w:fldSimple w:instr=" PAGE   \* MERGEFORMAT ">
                  <w:r w:rsidR="00A56DAE" w:rsidRPr="00A56DAE">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735"/>
    <w:multiLevelType w:val="hybridMultilevel"/>
    <w:tmpl w:val="372A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D0320C"/>
    <w:multiLevelType w:val="hybridMultilevel"/>
    <w:tmpl w:val="4790D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CB15B2"/>
    <w:multiLevelType w:val="hybridMultilevel"/>
    <w:tmpl w:val="FF6EE7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7D1569C"/>
    <w:multiLevelType w:val="hybridMultilevel"/>
    <w:tmpl w:val="D8AA9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9F377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BB5184A"/>
    <w:multiLevelType w:val="hybridMultilevel"/>
    <w:tmpl w:val="E5E28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A9215C"/>
    <w:multiLevelType w:val="hybridMultilevel"/>
    <w:tmpl w:val="E794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C07204"/>
    <w:multiLevelType w:val="hybridMultilevel"/>
    <w:tmpl w:val="AE6E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C05479"/>
    <w:multiLevelType w:val="hybridMultilevel"/>
    <w:tmpl w:val="FB464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376B1B"/>
    <w:multiLevelType w:val="hybridMultilevel"/>
    <w:tmpl w:val="787462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7A892D2C"/>
    <w:multiLevelType w:val="hybridMultilevel"/>
    <w:tmpl w:val="365C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0"/>
  </w:num>
  <w:num w:numId="6">
    <w:abstractNumId w:val="9"/>
  </w:num>
  <w:num w:numId="7">
    <w:abstractNumId w:val="4"/>
  </w:num>
  <w:num w:numId="8">
    <w:abstractNumId w:val="1"/>
  </w:num>
  <w:num w:numId="9">
    <w:abstractNumId w:val="7"/>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26342C"/>
    <w:rsid w:val="00027FD5"/>
    <w:rsid w:val="000742C5"/>
    <w:rsid w:val="000769A7"/>
    <w:rsid w:val="001009AE"/>
    <w:rsid w:val="001132A9"/>
    <w:rsid w:val="00203AA1"/>
    <w:rsid w:val="002627DC"/>
    <w:rsid w:val="0026342C"/>
    <w:rsid w:val="00266AFD"/>
    <w:rsid w:val="003315F1"/>
    <w:rsid w:val="0036266A"/>
    <w:rsid w:val="00493F8E"/>
    <w:rsid w:val="004A35AB"/>
    <w:rsid w:val="004F5FF8"/>
    <w:rsid w:val="005470BD"/>
    <w:rsid w:val="0057140E"/>
    <w:rsid w:val="00624E6A"/>
    <w:rsid w:val="0065613C"/>
    <w:rsid w:val="006B3592"/>
    <w:rsid w:val="006D6E25"/>
    <w:rsid w:val="00706B41"/>
    <w:rsid w:val="00790746"/>
    <w:rsid w:val="007B3FCA"/>
    <w:rsid w:val="007C6F0D"/>
    <w:rsid w:val="00876F18"/>
    <w:rsid w:val="00896963"/>
    <w:rsid w:val="008B5FD8"/>
    <w:rsid w:val="00942841"/>
    <w:rsid w:val="00A178E2"/>
    <w:rsid w:val="00A56DAE"/>
    <w:rsid w:val="00A861D8"/>
    <w:rsid w:val="00AA1319"/>
    <w:rsid w:val="00AB08C2"/>
    <w:rsid w:val="00B20178"/>
    <w:rsid w:val="00B30F34"/>
    <w:rsid w:val="00B62D20"/>
    <w:rsid w:val="00BE0325"/>
    <w:rsid w:val="00C23885"/>
    <w:rsid w:val="00CA0360"/>
    <w:rsid w:val="00CE2514"/>
    <w:rsid w:val="00DA3726"/>
    <w:rsid w:val="00DA5ACC"/>
    <w:rsid w:val="00DB246B"/>
    <w:rsid w:val="00E56CED"/>
    <w:rsid w:val="00E65A16"/>
    <w:rsid w:val="00EB2545"/>
    <w:rsid w:val="00ED631A"/>
    <w:rsid w:val="00EE2F04"/>
    <w:rsid w:val="00EF4AE9"/>
    <w:rsid w:val="00F3660E"/>
    <w:rsid w:val="00F73799"/>
    <w:rsid w:val="00F83D18"/>
    <w:rsid w:val="00FC41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A7"/>
  </w:style>
  <w:style w:type="paragraph" w:styleId="Heading1">
    <w:name w:val="heading 1"/>
    <w:basedOn w:val="Normal"/>
    <w:next w:val="Normal"/>
    <w:link w:val="Heading1Char"/>
    <w:uiPriority w:val="9"/>
    <w:qFormat/>
    <w:rsid w:val="0026342C"/>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799"/>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799"/>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37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37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37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37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7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37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42C"/>
    <w:rPr>
      <w:rFonts w:ascii="Tahoma" w:hAnsi="Tahoma" w:cs="Tahoma"/>
      <w:sz w:val="16"/>
      <w:szCs w:val="16"/>
    </w:rPr>
  </w:style>
  <w:style w:type="character" w:customStyle="1" w:styleId="Heading1Char">
    <w:name w:val="Heading 1 Char"/>
    <w:basedOn w:val="DefaultParagraphFont"/>
    <w:link w:val="Heading1"/>
    <w:uiPriority w:val="9"/>
    <w:rsid w:val="0026342C"/>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2634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342C"/>
    <w:rPr>
      <w:b/>
      <w:bCs/>
      <w:i/>
      <w:iCs/>
      <w:color w:val="4F81BD" w:themeColor="accent1"/>
    </w:rPr>
  </w:style>
  <w:style w:type="paragraph" w:styleId="Title">
    <w:name w:val="Title"/>
    <w:basedOn w:val="Normal"/>
    <w:next w:val="Normal"/>
    <w:link w:val="TitleChar"/>
    <w:uiPriority w:val="10"/>
    <w:qFormat/>
    <w:rsid w:val="00263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42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63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631A"/>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ED631A"/>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ED63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631A"/>
  </w:style>
  <w:style w:type="paragraph" w:styleId="Footer">
    <w:name w:val="footer"/>
    <w:basedOn w:val="Normal"/>
    <w:link w:val="FooterChar"/>
    <w:uiPriority w:val="99"/>
    <w:semiHidden/>
    <w:unhideWhenUsed/>
    <w:rsid w:val="00ED63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631A"/>
  </w:style>
  <w:style w:type="paragraph" w:styleId="ListParagraph">
    <w:name w:val="List Paragraph"/>
    <w:basedOn w:val="Normal"/>
    <w:uiPriority w:val="34"/>
    <w:qFormat/>
    <w:rsid w:val="00B62D20"/>
    <w:pPr>
      <w:ind w:left="720"/>
      <w:contextualSpacing/>
    </w:pPr>
  </w:style>
  <w:style w:type="paragraph" w:styleId="DocumentMap">
    <w:name w:val="Document Map"/>
    <w:basedOn w:val="Normal"/>
    <w:link w:val="DocumentMapChar"/>
    <w:uiPriority w:val="99"/>
    <w:semiHidden/>
    <w:unhideWhenUsed/>
    <w:rsid w:val="00266A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6AFD"/>
    <w:rPr>
      <w:rFonts w:ascii="Tahoma" w:hAnsi="Tahoma" w:cs="Tahoma"/>
      <w:sz w:val="16"/>
      <w:szCs w:val="16"/>
    </w:rPr>
  </w:style>
  <w:style w:type="character" w:customStyle="1" w:styleId="Heading2Char">
    <w:name w:val="Heading 2 Char"/>
    <w:basedOn w:val="DefaultParagraphFont"/>
    <w:link w:val="Heading2"/>
    <w:uiPriority w:val="9"/>
    <w:rsid w:val="00F737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7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737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737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737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737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7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379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6AA64F-4200-4C44-9A32-C28BA4E48A42}"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GB"/>
        </a:p>
      </dgm:t>
    </dgm:pt>
    <dgm:pt modelId="{480276D8-B008-4364-8D3C-55FCC667C966}">
      <dgm:prSet phldrT="[Text]"/>
      <dgm:spPr/>
      <dgm:t>
        <a:bodyPr/>
        <a:lstStyle/>
        <a:p>
          <a:pPr algn="ctr"/>
          <a:r>
            <a:rPr lang="en-GB"/>
            <a:t>Adapters</a:t>
          </a:r>
        </a:p>
      </dgm:t>
    </dgm:pt>
    <dgm:pt modelId="{846F1647-BB7F-4418-85AC-F23A90CB4297}" type="parTrans" cxnId="{126A3C80-D5BB-4745-9C3B-A46D9D989EB9}">
      <dgm:prSet/>
      <dgm:spPr/>
      <dgm:t>
        <a:bodyPr/>
        <a:lstStyle/>
        <a:p>
          <a:pPr algn="ctr"/>
          <a:endParaRPr lang="en-GB"/>
        </a:p>
      </dgm:t>
    </dgm:pt>
    <dgm:pt modelId="{7DA14317-2D3B-47BB-B2BD-2C913845CEFB}" type="sibTrans" cxnId="{126A3C80-D5BB-4745-9C3B-A46D9D989EB9}">
      <dgm:prSet/>
      <dgm:spPr/>
      <dgm:t>
        <a:bodyPr/>
        <a:lstStyle/>
        <a:p>
          <a:pPr algn="ctr"/>
          <a:endParaRPr lang="en-GB"/>
        </a:p>
      </dgm:t>
    </dgm:pt>
    <dgm:pt modelId="{1C39E3FB-305E-494D-A622-402A0E50E3F9}">
      <dgm:prSet phldrT="[Text]"/>
      <dgm:spPr/>
      <dgm:t>
        <a:bodyPr/>
        <a:lstStyle/>
        <a:p>
          <a:pPr algn="ctr"/>
          <a:r>
            <a:rPr lang="en-GB"/>
            <a:t>Server</a:t>
          </a:r>
        </a:p>
      </dgm:t>
    </dgm:pt>
    <dgm:pt modelId="{F1CFD6A5-6F2C-4497-8A84-DCCB00C87E3C}" type="parTrans" cxnId="{685A9A9B-BEBC-495C-A7BF-5B1D9533CC25}">
      <dgm:prSet/>
      <dgm:spPr/>
      <dgm:t>
        <a:bodyPr/>
        <a:lstStyle/>
        <a:p>
          <a:pPr algn="ctr"/>
          <a:endParaRPr lang="en-GB"/>
        </a:p>
      </dgm:t>
    </dgm:pt>
    <dgm:pt modelId="{622BA143-8B6A-467B-8D76-E4DE543FBFBE}" type="sibTrans" cxnId="{685A9A9B-BEBC-495C-A7BF-5B1D9533CC25}">
      <dgm:prSet/>
      <dgm:spPr/>
      <dgm:t>
        <a:bodyPr/>
        <a:lstStyle/>
        <a:p>
          <a:pPr algn="ctr"/>
          <a:endParaRPr lang="en-GB"/>
        </a:p>
      </dgm:t>
    </dgm:pt>
    <dgm:pt modelId="{79D87CE1-A7D8-42F0-B059-C0AA0C69C31A}">
      <dgm:prSet/>
      <dgm:spPr/>
      <dgm:t>
        <a:bodyPr/>
        <a:lstStyle/>
        <a:p>
          <a:pPr algn="ctr"/>
          <a:r>
            <a:rPr lang="en-GB"/>
            <a:t>Pipelines</a:t>
          </a:r>
        </a:p>
      </dgm:t>
    </dgm:pt>
    <dgm:pt modelId="{09681D35-24E4-4DCC-8C1F-6AB0024454DF}" type="parTrans" cxnId="{B07CD31D-9A22-49D4-9329-487E37C6147F}">
      <dgm:prSet/>
      <dgm:spPr/>
      <dgm:t>
        <a:bodyPr/>
        <a:lstStyle/>
        <a:p>
          <a:pPr algn="ctr"/>
          <a:endParaRPr lang="en-GB"/>
        </a:p>
      </dgm:t>
    </dgm:pt>
    <dgm:pt modelId="{3FAD4CFD-768F-46B0-B4C4-65917912A62F}" type="sibTrans" cxnId="{B07CD31D-9A22-49D4-9329-487E37C6147F}">
      <dgm:prSet/>
      <dgm:spPr/>
      <dgm:t>
        <a:bodyPr/>
        <a:lstStyle/>
        <a:p>
          <a:pPr algn="ctr"/>
          <a:endParaRPr lang="en-GB"/>
        </a:p>
      </dgm:t>
    </dgm:pt>
    <dgm:pt modelId="{A1C3FE26-E0DC-4995-B93A-8E5B595E72A0}">
      <dgm:prSet/>
      <dgm:spPr/>
      <dgm:t>
        <a:bodyPr/>
        <a:lstStyle/>
        <a:p>
          <a:r>
            <a:rPr lang="en-GB"/>
            <a:t>Modules</a:t>
          </a:r>
        </a:p>
      </dgm:t>
    </dgm:pt>
    <dgm:pt modelId="{32EEF8E3-83D0-457E-8AE4-09535B2698E1}" type="parTrans" cxnId="{61CC2179-A020-4D21-85C2-76FBB0377F1E}">
      <dgm:prSet/>
      <dgm:spPr/>
      <dgm:t>
        <a:bodyPr/>
        <a:lstStyle/>
        <a:p>
          <a:endParaRPr lang="en-GB"/>
        </a:p>
      </dgm:t>
    </dgm:pt>
    <dgm:pt modelId="{399B8688-8D0E-43CA-A577-2554DB52111D}" type="sibTrans" cxnId="{61CC2179-A020-4D21-85C2-76FBB0377F1E}">
      <dgm:prSet/>
      <dgm:spPr/>
      <dgm:t>
        <a:bodyPr/>
        <a:lstStyle/>
        <a:p>
          <a:endParaRPr lang="en-GB"/>
        </a:p>
      </dgm:t>
    </dgm:pt>
    <dgm:pt modelId="{ACD7D4BD-D40E-4C9C-9EA8-9A4A41D1B99A}">
      <dgm:prSet/>
      <dgm:spPr/>
      <dgm:t>
        <a:bodyPr/>
        <a:lstStyle/>
        <a:p>
          <a:r>
            <a:rPr lang="en-GB"/>
            <a:t>Core</a:t>
          </a:r>
        </a:p>
      </dgm:t>
    </dgm:pt>
    <dgm:pt modelId="{D4504D6B-A295-4082-BEB8-CF87933F98D1}" type="parTrans" cxnId="{4FCB3B3F-59CD-49AA-9206-ADDC7B390844}">
      <dgm:prSet/>
      <dgm:spPr/>
      <dgm:t>
        <a:bodyPr/>
        <a:lstStyle/>
        <a:p>
          <a:endParaRPr lang="en-GB"/>
        </a:p>
      </dgm:t>
    </dgm:pt>
    <dgm:pt modelId="{769211AC-FEEA-4ABA-928A-8879D961F2DB}" type="sibTrans" cxnId="{4FCB3B3F-59CD-49AA-9206-ADDC7B390844}">
      <dgm:prSet/>
      <dgm:spPr/>
      <dgm:t>
        <a:bodyPr/>
        <a:lstStyle/>
        <a:p>
          <a:endParaRPr lang="en-GB"/>
        </a:p>
      </dgm:t>
    </dgm:pt>
    <dgm:pt modelId="{060CB8FA-317C-4D32-ABA7-591F068C5C64}">
      <dgm:prSet phldrT="[Text]"/>
      <dgm:spPr/>
      <dgm:t>
        <a:bodyPr/>
        <a:lstStyle/>
        <a:p>
          <a:pPr algn="ctr"/>
          <a:r>
            <a:rPr lang="en-GB"/>
            <a:t>code</a:t>
          </a:r>
        </a:p>
      </dgm:t>
    </dgm:pt>
    <dgm:pt modelId="{A0B47902-3FFC-4FE8-AB6C-494A1A6DBC4D}" type="sibTrans" cxnId="{58356EB2-C18C-4314-B437-16ABFDC84397}">
      <dgm:prSet/>
      <dgm:spPr/>
      <dgm:t>
        <a:bodyPr/>
        <a:lstStyle/>
        <a:p>
          <a:pPr algn="ctr"/>
          <a:endParaRPr lang="en-GB"/>
        </a:p>
      </dgm:t>
    </dgm:pt>
    <dgm:pt modelId="{863EE082-DB1B-4DDE-8AF2-C155B2E2E9E3}" type="parTrans" cxnId="{58356EB2-C18C-4314-B437-16ABFDC84397}">
      <dgm:prSet/>
      <dgm:spPr/>
      <dgm:t>
        <a:bodyPr/>
        <a:lstStyle/>
        <a:p>
          <a:pPr algn="ctr"/>
          <a:endParaRPr lang="en-GB"/>
        </a:p>
      </dgm:t>
    </dgm:pt>
    <dgm:pt modelId="{CBB42BA1-AF1C-4FDA-9D31-26AA877777D4}">
      <dgm:prSet/>
      <dgm:spPr/>
      <dgm:t>
        <a:bodyPr/>
        <a:lstStyle/>
        <a:p>
          <a:r>
            <a:rPr lang="en-GB"/>
            <a:t>Utility</a:t>
          </a:r>
        </a:p>
      </dgm:t>
    </dgm:pt>
    <dgm:pt modelId="{C8C1930E-87B7-4165-94F2-4CF19EE50DFD}" type="parTrans" cxnId="{B013FD1F-4286-416F-8853-6C849FEB02C2}">
      <dgm:prSet/>
      <dgm:spPr/>
      <dgm:t>
        <a:bodyPr/>
        <a:lstStyle/>
        <a:p>
          <a:endParaRPr lang="en-GB"/>
        </a:p>
      </dgm:t>
    </dgm:pt>
    <dgm:pt modelId="{94A82D2B-CDA3-421E-BFCA-5C711FF4ED2C}" type="sibTrans" cxnId="{B013FD1F-4286-416F-8853-6C849FEB02C2}">
      <dgm:prSet/>
      <dgm:spPr/>
      <dgm:t>
        <a:bodyPr/>
        <a:lstStyle/>
        <a:p>
          <a:endParaRPr lang="en-GB"/>
        </a:p>
      </dgm:t>
    </dgm:pt>
    <dgm:pt modelId="{F642256D-B2FB-41E1-A2BC-5F706D93A373}">
      <dgm:prSet/>
      <dgm:spPr/>
      <dgm:t>
        <a:bodyPr/>
        <a:lstStyle/>
        <a:p>
          <a:r>
            <a:rPr lang="en-GB"/>
            <a:t>Data</a:t>
          </a:r>
        </a:p>
      </dgm:t>
    </dgm:pt>
    <dgm:pt modelId="{215D7FD3-4832-46EB-8BE1-698F84D2004A}" type="parTrans" cxnId="{A532AE72-0026-479B-BECE-D4E862256C63}">
      <dgm:prSet/>
      <dgm:spPr/>
      <dgm:t>
        <a:bodyPr/>
        <a:lstStyle/>
        <a:p>
          <a:endParaRPr lang="en-GB"/>
        </a:p>
      </dgm:t>
    </dgm:pt>
    <dgm:pt modelId="{DCD7B81E-A8D7-43C3-9533-9054E630370A}" type="sibTrans" cxnId="{A532AE72-0026-479B-BECE-D4E862256C63}">
      <dgm:prSet/>
      <dgm:spPr/>
      <dgm:t>
        <a:bodyPr/>
        <a:lstStyle/>
        <a:p>
          <a:endParaRPr lang="en-GB"/>
        </a:p>
      </dgm:t>
    </dgm:pt>
    <dgm:pt modelId="{C93F9543-80F7-493F-AC24-CC8A561A1B41}" type="pres">
      <dgm:prSet presAssocID="{8A6AA64F-4200-4C44-9A32-C28BA4E48A42}" presName="hierChild1" presStyleCnt="0">
        <dgm:presLayoutVars>
          <dgm:orgChart val="1"/>
          <dgm:chPref val="1"/>
          <dgm:dir/>
          <dgm:animOne val="branch"/>
          <dgm:animLvl val="lvl"/>
          <dgm:resizeHandles/>
        </dgm:presLayoutVars>
      </dgm:prSet>
      <dgm:spPr/>
      <dgm:t>
        <a:bodyPr/>
        <a:lstStyle/>
        <a:p>
          <a:endParaRPr lang="en-GB"/>
        </a:p>
      </dgm:t>
    </dgm:pt>
    <dgm:pt modelId="{6450A286-40B7-4501-BA68-BC0B3D0B8C1D}" type="pres">
      <dgm:prSet presAssocID="{060CB8FA-317C-4D32-ABA7-591F068C5C64}" presName="hierRoot1" presStyleCnt="0">
        <dgm:presLayoutVars>
          <dgm:hierBranch val="init"/>
        </dgm:presLayoutVars>
      </dgm:prSet>
      <dgm:spPr/>
    </dgm:pt>
    <dgm:pt modelId="{1FA4AD3C-9D31-4D6F-AF39-BBE6FE03C72D}" type="pres">
      <dgm:prSet presAssocID="{060CB8FA-317C-4D32-ABA7-591F068C5C64}" presName="rootComposite1" presStyleCnt="0"/>
      <dgm:spPr/>
    </dgm:pt>
    <dgm:pt modelId="{CC38B6ED-3FC0-4F22-87CB-CA0B805FA5D0}" type="pres">
      <dgm:prSet presAssocID="{060CB8FA-317C-4D32-ABA7-591F068C5C64}" presName="rootText1" presStyleLbl="node0" presStyleIdx="0" presStyleCnt="1">
        <dgm:presLayoutVars>
          <dgm:chPref val="3"/>
        </dgm:presLayoutVars>
      </dgm:prSet>
      <dgm:spPr/>
      <dgm:t>
        <a:bodyPr/>
        <a:lstStyle/>
        <a:p>
          <a:endParaRPr lang="en-GB"/>
        </a:p>
      </dgm:t>
    </dgm:pt>
    <dgm:pt modelId="{D09459D2-4B2E-460A-A1F6-8586D5741064}" type="pres">
      <dgm:prSet presAssocID="{060CB8FA-317C-4D32-ABA7-591F068C5C64}" presName="rootConnector1" presStyleLbl="node1" presStyleIdx="0" presStyleCnt="0"/>
      <dgm:spPr/>
      <dgm:t>
        <a:bodyPr/>
        <a:lstStyle/>
        <a:p>
          <a:endParaRPr lang="en-GB"/>
        </a:p>
      </dgm:t>
    </dgm:pt>
    <dgm:pt modelId="{11B9F18D-AE4E-41EA-8178-0A8D91842DCA}" type="pres">
      <dgm:prSet presAssocID="{060CB8FA-317C-4D32-ABA7-591F068C5C64}" presName="hierChild2" presStyleCnt="0"/>
      <dgm:spPr/>
    </dgm:pt>
    <dgm:pt modelId="{46833F47-17AF-4712-B353-C9E6A252C562}" type="pres">
      <dgm:prSet presAssocID="{846F1647-BB7F-4418-85AC-F23A90CB4297}" presName="Name37" presStyleLbl="parChTrans1D2" presStyleIdx="0" presStyleCnt="7"/>
      <dgm:spPr/>
      <dgm:t>
        <a:bodyPr/>
        <a:lstStyle/>
        <a:p>
          <a:endParaRPr lang="en-GB"/>
        </a:p>
      </dgm:t>
    </dgm:pt>
    <dgm:pt modelId="{0B4C7FC1-7E59-40F4-BACC-DB697DDAF48D}" type="pres">
      <dgm:prSet presAssocID="{480276D8-B008-4364-8D3C-55FCC667C966}" presName="hierRoot2" presStyleCnt="0">
        <dgm:presLayoutVars>
          <dgm:hierBranch val="init"/>
        </dgm:presLayoutVars>
      </dgm:prSet>
      <dgm:spPr/>
    </dgm:pt>
    <dgm:pt modelId="{705F428C-CADC-46B3-9515-4B141391505D}" type="pres">
      <dgm:prSet presAssocID="{480276D8-B008-4364-8D3C-55FCC667C966}" presName="rootComposite" presStyleCnt="0"/>
      <dgm:spPr/>
    </dgm:pt>
    <dgm:pt modelId="{98B400DC-4D3F-49CA-BEF1-6897DAECE6AB}" type="pres">
      <dgm:prSet presAssocID="{480276D8-B008-4364-8D3C-55FCC667C966}" presName="rootText" presStyleLbl="node2" presStyleIdx="0" presStyleCnt="7">
        <dgm:presLayoutVars>
          <dgm:chPref val="3"/>
        </dgm:presLayoutVars>
      </dgm:prSet>
      <dgm:spPr/>
      <dgm:t>
        <a:bodyPr/>
        <a:lstStyle/>
        <a:p>
          <a:endParaRPr lang="en-GB"/>
        </a:p>
      </dgm:t>
    </dgm:pt>
    <dgm:pt modelId="{D1542A06-A121-422D-848E-367E090E51D5}" type="pres">
      <dgm:prSet presAssocID="{480276D8-B008-4364-8D3C-55FCC667C966}" presName="rootConnector" presStyleLbl="node2" presStyleIdx="0" presStyleCnt="7"/>
      <dgm:spPr/>
      <dgm:t>
        <a:bodyPr/>
        <a:lstStyle/>
        <a:p>
          <a:endParaRPr lang="en-GB"/>
        </a:p>
      </dgm:t>
    </dgm:pt>
    <dgm:pt modelId="{BD91913F-196B-4BEF-90F9-7D0F448F17BA}" type="pres">
      <dgm:prSet presAssocID="{480276D8-B008-4364-8D3C-55FCC667C966}" presName="hierChild4" presStyleCnt="0"/>
      <dgm:spPr/>
    </dgm:pt>
    <dgm:pt modelId="{6C2D2DF2-965F-4E32-80F1-E880050B879C}" type="pres">
      <dgm:prSet presAssocID="{480276D8-B008-4364-8D3C-55FCC667C966}" presName="hierChild5" presStyleCnt="0"/>
      <dgm:spPr/>
    </dgm:pt>
    <dgm:pt modelId="{A8FBACC1-DEC0-482F-B635-AEAF95807181}" type="pres">
      <dgm:prSet presAssocID="{F1CFD6A5-6F2C-4497-8A84-DCCB00C87E3C}" presName="Name37" presStyleLbl="parChTrans1D2" presStyleIdx="1" presStyleCnt="7"/>
      <dgm:spPr/>
      <dgm:t>
        <a:bodyPr/>
        <a:lstStyle/>
        <a:p>
          <a:endParaRPr lang="en-GB"/>
        </a:p>
      </dgm:t>
    </dgm:pt>
    <dgm:pt modelId="{C2548AF5-77D5-43A6-B3FC-6EA89BB76102}" type="pres">
      <dgm:prSet presAssocID="{1C39E3FB-305E-494D-A622-402A0E50E3F9}" presName="hierRoot2" presStyleCnt="0">
        <dgm:presLayoutVars>
          <dgm:hierBranch val="init"/>
        </dgm:presLayoutVars>
      </dgm:prSet>
      <dgm:spPr/>
    </dgm:pt>
    <dgm:pt modelId="{BF20C134-2118-4F4C-A97C-66A39CF91B38}" type="pres">
      <dgm:prSet presAssocID="{1C39E3FB-305E-494D-A622-402A0E50E3F9}" presName="rootComposite" presStyleCnt="0"/>
      <dgm:spPr/>
    </dgm:pt>
    <dgm:pt modelId="{5073C3C3-4479-4F7A-8767-64A1A8383F63}" type="pres">
      <dgm:prSet presAssocID="{1C39E3FB-305E-494D-A622-402A0E50E3F9}" presName="rootText" presStyleLbl="node2" presStyleIdx="1" presStyleCnt="7">
        <dgm:presLayoutVars>
          <dgm:chPref val="3"/>
        </dgm:presLayoutVars>
      </dgm:prSet>
      <dgm:spPr/>
      <dgm:t>
        <a:bodyPr/>
        <a:lstStyle/>
        <a:p>
          <a:endParaRPr lang="en-GB"/>
        </a:p>
      </dgm:t>
    </dgm:pt>
    <dgm:pt modelId="{F9C64BDF-4787-4B0C-ABDD-01DFE6299184}" type="pres">
      <dgm:prSet presAssocID="{1C39E3FB-305E-494D-A622-402A0E50E3F9}" presName="rootConnector" presStyleLbl="node2" presStyleIdx="1" presStyleCnt="7"/>
      <dgm:spPr/>
      <dgm:t>
        <a:bodyPr/>
        <a:lstStyle/>
        <a:p>
          <a:endParaRPr lang="en-GB"/>
        </a:p>
      </dgm:t>
    </dgm:pt>
    <dgm:pt modelId="{3C46764F-FA74-401B-835F-D63FAC7B59F4}" type="pres">
      <dgm:prSet presAssocID="{1C39E3FB-305E-494D-A622-402A0E50E3F9}" presName="hierChild4" presStyleCnt="0"/>
      <dgm:spPr/>
    </dgm:pt>
    <dgm:pt modelId="{CC9F4F8A-AFA0-45A8-AB21-3EAB3B886B43}" type="pres">
      <dgm:prSet presAssocID="{1C39E3FB-305E-494D-A622-402A0E50E3F9}" presName="hierChild5" presStyleCnt="0"/>
      <dgm:spPr/>
    </dgm:pt>
    <dgm:pt modelId="{36DD10CE-0CEA-48B6-9E42-4B18C7F2AD10}" type="pres">
      <dgm:prSet presAssocID="{09681D35-24E4-4DCC-8C1F-6AB0024454DF}" presName="Name37" presStyleLbl="parChTrans1D2" presStyleIdx="2" presStyleCnt="7"/>
      <dgm:spPr/>
      <dgm:t>
        <a:bodyPr/>
        <a:lstStyle/>
        <a:p>
          <a:endParaRPr lang="en-GB"/>
        </a:p>
      </dgm:t>
    </dgm:pt>
    <dgm:pt modelId="{926E03AA-FF93-4674-8538-6F084C2944B4}" type="pres">
      <dgm:prSet presAssocID="{79D87CE1-A7D8-42F0-B059-C0AA0C69C31A}" presName="hierRoot2" presStyleCnt="0">
        <dgm:presLayoutVars>
          <dgm:hierBranch val="init"/>
        </dgm:presLayoutVars>
      </dgm:prSet>
      <dgm:spPr/>
    </dgm:pt>
    <dgm:pt modelId="{8E611F3E-8975-49CD-9009-BFF1928C33A4}" type="pres">
      <dgm:prSet presAssocID="{79D87CE1-A7D8-42F0-B059-C0AA0C69C31A}" presName="rootComposite" presStyleCnt="0"/>
      <dgm:spPr/>
    </dgm:pt>
    <dgm:pt modelId="{B2F96731-50B5-40A8-81D6-3DB15B1D9C2E}" type="pres">
      <dgm:prSet presAssocID="{79D87CE1-A7D8-42F0-B059-C0AA0C69C31A}" presName="rootText" presStyleLbl="node2" presStyleIdx="2" presStyleCnt="7">
        <dgm:presLayoutVars>
          <dgm:chPref val="3"/>
        </dgm:presLayoutVars>
      </dgm:prSet>
      <dgm:spPr/>
      <dgm:t>
        <a:bodyPr/>
        <a:lstStyle/>
        <a:p>
          <a:endParaRPr lang="en-GB"/>
        </a:p>
      </dgm:t>
    </dgm:pt>
    <dgm:pt modelId="{595F4CEE-6C7D-4120-B6D8-34D33FD520F6}" type="pres">
      <dgm:prSet presAssocID="{79D87CE1-A7D8-42F0-B059-C0AA0C69C31A}" presName="rootConnector" presStyleLbl="node2" presStyleIdx="2" presStyleCnt="7"/>
      <dgm:spPr/>
      <dgm:t>
        <a:bodyPr/>
        <a:lstStyle/>
        <a:p>
          <a:endParaRPr lang="en-GB"/>
        </a:p>
      </dgm:t>
    </dgm:pt>
    <dgm:pt modelId="{CCAFC243-CAC8-46C5-8B91-40E211735149}" type="pres">
      <dgm:prSet presAssocID="{79D87CE1-A7D8-42F0-B059-C0AA0C69C31A}" presName="hierChild4" presStyleCnt="0"/>
      <dgm:spPr/>
    </dgm:pt>
    <dgm:pt modelId="{1DDEE168-5470-48F0-B517-970620B80718}" type="pres">
      <dgm:prSet presAssocID="{79D87CE1-A7D8-42F0-B059-C0AA0C69C31A}" presName="hierChild5" presStyleCnt="0"/>
      <dgm:spPr/>
    </dgm:pt>
    <dgm:pt modelId="{F9DBC6D5-8CF2-47D5-8D69-DDB4A8FEB643}" type="pres">
      <dgm:prSet presAssocID="{32EEF8E3-83D0-457E-8AE4-09535B2698E1}" presName="Name37" presStyleLbl="parChTrans1D2" presStyleIdx="3" presStyleCnt="7"/>
      <dgm:spPr/>
      <dgm:t>
        <a:bodyPr/>
        <a:lstStyle/>
        <a:p>
          <a:endParaRPr lang="en-GB"/>
        </a:p>
      </dgm:t>
    </dgm:pt>
    <dgm:pt modelId="{1AC5FE2A-7368-44A5-A89C-977DA1A643B1}" type="pres">
      <dgm:prSet presAssocID="{A1C3FE26-E0DC-4995-B93A-8E5B595E72A0}" presName="hierRoot2" presStyleCnt="0">
        <dgm:presLayoutVars>
          <dgm:hierBranch val="init"/>
        </dgm:presLayoutVars>
      </dgm:prSet>
      <dgm:spPr/>
    </dgm:pt>
    <dgm:pt modelId="{D6EFE0D5-EFAA-4602-824A-23300EA8FA65}" type="pres">
      <dgm:prSet presAssocID="{A1C3FE26-E0DC-4995-B93A-8E5B595E72A0}" presName="rootComposite" presStyleCnt="0"/>
      <dgm:spPr/>
    </dgm:pt>
    <dgm:pt modelId="{39A47E28-2ADF-43BA-BF38-26F3E9CF1025}" type="pres">
      <dgm:prSet presAssocID="{A1C3FE26-E0DC-4995-B93A-8E5B595E72A0}" presName="rootText" presStyleLbl="node2" presStyleIdx="3" presStyleCnt="7">
        <dgm:presLayoutVars>
          <dgm:chPref val="3"/>
        </dgm:presLayoutVars>
      </dgm:prSet>
      <dgm:spPr/>
      <dgm:t>
        <a:bodyPr/>
        <a:lstStyle/>
        <a:p>
          <a:endParaRPr lang="en-GB"/>
        </a:p>
      </dgm:t>
    </dgm:pt>
    <dgm:pt modelId="{CBAC3C1B-7490-43ED-B232-CB8ABE9EB31F}" type="pres">
      <dgm:prSet presAssocID="{A1C3FE26-E0DC-4995-B93A-8E5B595E72A0}" presName="rootConnector" presStyleLbl="node2" presStyleIdx="3" presStyleCnt="7"/>
      <dgm:spPr/>
      <dgm:t>
        <a:bodyPr/>
        <a:lstStyle/>
        <a:p>
          <a:endParaRPr lang="en-GB"/>
        </a:p>
      </dgm:t>
    </dgm:pt>
    <dgm:pt modelId="{99475DC9-F2D3-4DA8-8B9C-4C57240795DA}" type="pres">
      <dgm:prSet presAssocID="{A1C3FE26-E0DC-4995-B93A-8E5B595E72A0}" presName="hierChild4" presStyleCnt="0"/>
      <dgm:spPr/>
    </dgm:pt>
    <dgm:pt modelId="{6C1E38AC-83DB-4271-820F-42B3FA490232}" type="pres">
      <dgm:prSet presAssocID="{A1C3FE26-E0DC-4995-B93A-8E5B595E72A0}" presName="hierChild5" presStyleCnt="0"/>
      <dgm:spPr/>
    </dgm:pt>
    <dgm:pt modelId="{FFBACA56-1743-4660-A12F-B621121F74F7}" type="pres">
      <dgm:prSet presAssocID="{D4504D6B-A295-4082-BEB8-CF87933F98D1}" presName="Name37" presStyleLbl="parChTrans1D2" presStyleIdx="4" presStyleCnt="7"/>
      <dgm:spPr/>
      <dgm:t>
        <a:bodyPr/>
        <a:lstStyle/>
        <a:p>
          <a:endParaRPr lang="en-GB"/>
        </a:p>
      </dgm:t>
    </dgm:pt>
    <dgm:pt modelId="{0285E962-E59C-431E-960A-7C8082E6BDE0}" type="pres">
      <dgm:prSet presAssocID="{ACD7D4BD-D40E-4C9C-9EA8-9A4A41D1B99A}" presName="hierRoot2" presStyleCnt="0">
        <dgm:presLayoutVars>
          <dgm:hierBranch val="init"/>
        </dgm:presLayoutVars>
      </dgm:prSet>
      <dgm:spPr/>
    </dgm:pt>
    <dgm:pt modelId="{C8EC87C9-E1D1-4B66-AF81-1BC9598F2E58}" type="pres">
      <dgm:prSet presAssocID="{ACD7D4BD-D40E-4C9C-9EA8-9A4A41D1B99A}" presName="rootComposite" presStyleCnt="0"/>
      <dgm:spPr/>
    </dgm:pt>
    <dgm:pt modelId="{B21B5319-2E07-48B4-9D9F-269EF3DA28B5}" type="pres">
      <dgm:prSet presAssocID="{ACD7D4BD-D40E-4C9C-9EA8-9A4A41D1B99A}" presName="rootText" presStyleLbl="node2" presStyleIdx="4" presStyleCnt="7">
        <dgm:presLayoutVars>
          <dgm:chPref val="3"/>
        </dgm:presLayoutVars>
      </dgm:prSet>
      <dgm:spPr/>
      <dgm:t>
        <a:bodyPr/>
        <a:lstStyle/>
        <a:p>
          <a:endParaRPr lang="en-GB"/>
        </a:p>
      </dgm:t>
    </dgm:pt>
    <dgm:pt modelId="{59796311-A287-4C3A-B738-E19A3B81FCC9}" type="pres">
      <dgm:prSet presAssocID="{ACD7D4BD-D40E-4C9C-9EA8-9A4A41D1B99A}" presName="rootConnector" presStyleLbl="node2" presStyleIdx="4" presStyleCnt="7"/>
      <dgm:spPr/>
      <dgm:t>
        <a:bodyPr/>
        <a:lstStyle/>
        <a:p>
          <a:endParaRPr lang="en-GB"/>
        </a:p>
      </dgm:t>
    </dgm:pt>
    <dgm:pt modelId="{9479B9C3-B79E-47EE-A43F-DE5C2DDA21E3}" type="pres">
      <dgm:prSet presAssocID="{ACD7D4BD-D40E-4C9C-9EA8-9A4A41D1B99A}" presName="hierChild4" presStyleCnt="0"/>
      <dgm:spPr/>
    </dgm:pt>
    <dgm:pt modelId="{08899395-241A-4FA7-B9CC-92D415A67223}" type="pres">
      <dgm:prSet presAssocID="{ACD7D4BD-D40E-4C9C-9EA8-9A4A41D1B99A}" presName="hierChild5" presStyleCnt="0"/>
      <dgm:spPr/>
    </dgm:pt>
    <dgm:pt modelId="{F550E24C-F9D0-4C6E-8020-D6613160BABA}" type="pres">
      <dgm:prSet presAssocID="{C8C1930E-87B7-4165-94F2-4CF19EE50DFD}" presName="Name37" presStyleLbl="parChTrans1D2" presStyleIdx="5" presStyleCnt="7"/>
      <dgm:spPr/>
      <dgm:t>
        <a:bodyPr/>
        <a:lstStyle/>
        <a:p>
          <a:endParaRPr lang="en-GB"/>
        </a:p>
      </dgm:t>
    </dgm:pt>
    <dgm:pt modelId="{84411280-A064-4470-A6AD-73479202B2A9}" type="pres">
      <dgm:prSet presAssocID="{CBB42BA1-AF1C-4FDA-9D31-26AA877777D4}" presName="hierRoot2" presStyleCnt="0">
        <dgm:presLayoutVars>
          <dgm:hierBranch val="init"/>
        </dgm:presLayoutVars>
      </dgm:prSet>
      <dgm:spPr/>
    </dgm:pt>
    <dgm:pt modelId="{6FE2D8D7-0E8E-451D-9279-0290301043B0}" type="pres">
      <dgm:prSet presAssocID="{CBB42BA1-AF1C-4FDA-9D31-26AA877777D4}" presName="rootComposite" presStyleCnt="0"/>
      <dgm:spPr/>
    </dgm:pt>
    <dgm:pt modelId="{686BDFDE-4021-449A-9794-1E14CB51DBFD}" type="pres">
      <dgm:prSet presAssocID="{CBB42BA1-AF1C-4FDA-9D31-26AA877777D4}" presName="rootText" presStyleLbl="node2" presStyleIdx="5" presStyleCnt="7">
        <dgm:presLayoutVars>
          <dgm:chPref val="3"/>
        </dgm:presLayoutVars>
      </dgm:prSet>
      <dgm:spPr/>
      <dgm:t>
        <a:bodyPr/>
        <a:lstStyle/>
        <a:p>
          <a:endParaRPr lang="en-GB"/>
        </a:p>
      </dgm:t>
    </dgm:pt>
    <dgm:pt modelId="{559731AB-5463-442F-A5B6-473E26D5122D}" type="pres">
      <dgm:prSet presAssocID="{CBB42BA1-AF1C-4FDA-9D31-26AA877777D4}" presName="rootConnector" presStyleLbl="node2" presStyleIdx="5" presStyleCnt="7"/>
      <dgm:spPr/>
      <dgm:t>
        <a:bodyPr/>
        <a:lstStyle/>
        <a:p>
          <a:endParaRPr lang="en-GB"/>
        </a:p>
      </dgm:t>
    </dgm:pt>
    <dgm:pt modelId="{84AAD9AA-1174-484F-9DBD-471D45AA36BD}" type="pres">
      <dgm:prSet presAssocID="{CBB42BA1-AF1C-4FDA-9D31-26AA877777D4}" presName="hierChild4" presStyleCnt="0"/>
      <dgm:spPr/>
    </dgm:pt>
    <dgm:pt modelId="{407EA8C0-CDF5-4EB7-A356-F9ACB40ABA7A}" type="pres">
      <dgm:prSet presAssocID="{CBB42BA1-AF1C-4FDA-9D31-26AA877777D4}" presName="hierChild5" presStyleCnt="0"/>
      <dgm:spPr/>
    </dgm:pt>
    <dgm:pt modelId="{9564A8E8-DBE6-4918-BCE2-F2A68579AB47}" type="pres">
      <dgm:prSet presAssocID="{215D7FD3-4832-46EB-8BE1-698F84D2004A}" presName="Name37" presStyleLbl="parChTrans1D2" presStyleIdx="6" presStyleCnt="7"/>
      <dgm:spPr/>
      <dgm:t>
        <a:bodyPr/>
        <a:lstStyle/>
        <a:p>
          <a:endParaRPr lang="en-GB"/>
        </a:p>
      </dgm:t>
    </dgm:pt>
    <dgm:pt modelId="{75487354-90E7-4060-B0E5-EB55426F7CB4}" type="pres">
      <dgm:prSet presAssocID="{F642256D-B2FB-41E1-A2BC-5F706D93A373}" presName="hierRoot2" presStyleCnt="0">
        <dgm:presLayoutVars>
          <dgm:hierBranch val="init"/>
        </dgm:presLayoutVars>
      </dgm:prSet>
      <dgm:spPr/>
    </dgm:pt>
    <dgm:pt modelId="{7FC8A54C-D031-4765-9D2B-77310968A3DD}" type="pres">
      <dgm:prSet presAssocID="{F642256D-B2FB-41E1-A2BC-5F706D93A373}" presName="rootComposite" presStyleCnt="0"/>
      <dgm:spPr/>
    </dgm:pt>
    <dgm:pt modelId="{2EC24F4B-A87B-4242-A935-4579700BC492}" type="pres">
      <dgm:prSet presAssocID="{F642256D-B2FB-41E1-A2BC-5F706D93A373}" presName="rootText" presStyleLbl="node2" presStyleIdx="6" presStyleCnt="7">
        <dgm:presLayoutVars>
          <dgm:chPref val="3"/>
        </dgm:presLayoutVars>
      </dgm:prSet>
      <dgm:spPr/>
      <dgm:t>
        <a:bodyPr/>
        <a:lstStyle/>
        <a:p>
          <a:endParaRPr lang="en-GB"/>
        </a:p>
      </dgm:t>
    </dgm:pt>
    <dgm:pt modelId="{DD4F09C2-5B90-4ECE-9378-DB02BBDAA1A3}" type="pres">
      <dgm:prSet presAssocID="{F642256D-B2FB-41E1-A2BC-5F706D93A373}" presName="rootConnector" presStyleLbl="node2" presStyleIdx="6" presStyleCnt="7"/>
      <dgm:spPr/>
      <dgm:t>
        <a:bodyPr/>
        <a:lstStyle/>
        <a:p>
          <a:endParaRPr lang="en-GB"/>
        </a:p>
      </dgm:t>
    </dgm:pt>
    <dgm:pt modelId="{C650EA27-53BA-4152-8B48-2078E24BE33C}" type="pres">
      <dgm:prSet presAssocID="{F642256D-B2FB-41E1-A2BC-5F706D93A373}" presName="hierChild4" presStyleCnt="0"/>
      <dgm:spPr/>
    </dgm:pt>
    <dgm:pt modelId="{B197D45B-69AD-4D1C-B980-7D6672219659}" type="pres">
      <dgm:prSet presAssocID="{F642256D-B2FB-41E1-A2BC-5F706D93A373}" presName="hierChild5" presStyleCnt="0"/>
      <dgm:spPr/>
    </dgm:pt>
    <dgm:pt modelId="{161AFFF2-885C-48DC-B46E-16867EC164C0}" type="pres">
      <dgm:prSet presAssocID="{060CB8FA-317C-4D32-ABA7-591F068C5C64}" presName="hierChild3" presStyleCnt="0"/>
      <dgm:spPr/>
    </dgm:pt>
  </dgm:ptLst>
  <dgm:cxnLst>
    <dgm:cxn modelId="{79A8F158-7C9D-49AE-A513-AA61B6167644}" type="presOf" srcId="{1C39E3FB-305E-494D-A622-402A0E50E3F9}" destId="{5073C3C3-4479-4F7A-8767-64A1A8383F63}" srcOrd="0" destOrd="0" presId="urn:microsoft.com/office/officeart/2005/8/layout/orgChart1"/>
    <dgm:cxn modelId="{793B4096-B2C5-49F4-ADE9-E45787D22195}" type="presOf" srcId="{060CB8FA-317C-4D32-ABA7-591F068C5C64}" destId="{D09459D2-4B2E-460A-A1F6-8586D5741064}" srcOrd="1" destOrd="0" presId="urn:microsoft.com/office/officeart/2005/8/layout/orgChart1"/>
    <dgm:cxn modelId="{58356EB2-C18C-4314-B437-16ABFDC84397}" srcId="{8A6AA64F-4200-4C44-9A32-C28BA4E48A42}" destId="{060CB8FA-317C-4D32-ABA7-591F068C5C64}" srcOrd="0" destOrd="0" parTransId="{863EE082-DB1B-4DDE-8AF2-C155B2E2E9E3}" sibTransId="{A0B47902-3FFC-4FE8-AB6C-494A1A6DBC4D}"/>
    <dgm:cxn modelId="{E37AFF1A-CFE1-4C4A-B11D-46FD833226BA}" type="presOf" srcId="{A1C3FE26-E0DC-4995-B93A-8E5B595E72A0}" destId="{39A47E28-2ADF-43BA-BF38-26F3E9CF1025}" srcOrd="0" destOrd="0" presId="urn:microsoft.com/office/officeart/2005/8/layout/orgChart1"/>
    <dgm:cxn modelId="{FE5CB1B4-F287-48C0-8DE3-ADA6DDBCA823}" type="presOf" srcId="{F1CFD6A5-6F2C-4497-8A84-DCCB00C87E3C}" destId="{A8FBACC1-DEC0-482F-B635-AEAF95807181}" srcOrd="0" destOrd="0" presId="urn:microsoft.com/office/officeart/2005/8/layout/orgChart1"/>
    <dgm:cxn modelId="{8F9F3C96-EC38-458F-9F34-F5C3A83DF089}" type="presOf" srcId="{ACD7D4BD-D40E-4C9C-9EA8-9A4A41D1B99A}" destId="{59796311-A287-4C3A-B738-E19A3B81FCC9}" srcOrd="1" destOrd="0" presId="urn:microsoft.com/office/officeart/2005/8/layout/orgChart1"/>
    <dgm:cxn modelId="{05B07F46-7FDB-48B0-B066-E210ED7ED3CD}" type="presOf" srcId="{480276D8-B008-4364-8D3C-55FCC667C966}" destId="{D1542A06-A121-422D-848E-367E090E51D5}" srcOrd="1" destOrd="0" presId="urn:microsoft.com/office/officeart/2005/8/layout/orgChart1"/>
    <dgm:cxn modelId="{22DEB9E3-D21B-471D-BF31-5674ECAE90C5}" type="presOf" srcId="{CBB42BA1-AF1C-4FDA-9D31-26AA877777D4}" destId="{559731AB-5463-442F-A5B6-473E26D5122D}" srcOrd="1" destOrd="0" presId="urn:microsoft.com/office/officeart/2005/8/layout/orgChart1"/>
    <dgm:cxn modelId="{61CC2179-A020-4D21-85C2-76FBB0377F1E}" srcId="{060CB8FA-317C-4D32-ABA7-591F068C5C64}" destId="{A1C3FE26-E0DC-4995-B93A-8E5B595E72A0}" srcOrd="3" destOrd="0" parTransId="{32EEF8E3-83D0-457E-8AE4-09535B2698E1}" sibTransId="{399B8688-8D0E-43CA-A577-2554DB52111D}"/>
    <dgm:cxn modelId="{58C748DD-2F94-428E-AFBF-CD31AE8A2468}" type="presOf" srcId="{F642256D-B2FB-41E1-A2BC-5F706D93A373}" destId="{DD4F09C2-5B90-4ECE-9378-DB02BBDAA1A3}" srcOrd="1" destOrd="0" presId="urn:microsoft.com/office/officeart/2005/8/layout/orgChart1"/>
    <dgm:cxn modelId="{685A9A9B-BEBC-495C-A7BF-5B1D9533CC25}" srcId="{060CB8FA-317C-4D32-ABA7-591F068C5C64}" destId="{1C39E3FB-305E-494D-A622-402A0E50E3F9}" srcOrd="1" destOrd="0" parTransId="{F1CFD6A5-6F2C-4497-8A84-DCCB00C87E3C}" sibTransId="{622BA143-8B6A-467B-8D76-E4DE543FBFBE}"/>
    <dgm:cxn modelId="{0E16FD8B-F11A-4204-A604-547480C2239A}" type="presOf" srcId="{D4504D6B-A295-4082-BEB8-CF87933F98D1}" destId="{FFBACA56-1743-4660-A12F-B621121F74F7}" srcOrd="0" destOrd="0" presId="urn:microsoft.com/office/officeart/2005/8/layout/orgChart1"/>
    <dgm:cxn modelId="{5FAF0675-D134-49B9-9E49-4FB7C83C3611}" type="presOf" srcId="{8A6AA64F-4200-4C44-9A32-C28BA4E48A42}" destId="{C93F9543-80F7-493F-AC24-CC8A561A1B41}" srcOrd="0" destOrd="0" presId="urn:microsoft.com/office/officeart/2005/8/layout/orgChart1"/>
    <dgm:cxn modelId="{16F964CF-9480-4D36-9E61-F9B624FDA31C}" type="presOf" srcId="{480276D8-B008-4364-8D3C-55FCC667C966}" destId="{98B400DC-4D3F-49CA-BEF1-6897DAECE6AB}" srcOrd="0" destOrd="0" presId="urn:microsoft.com/office/officeart/2005/8/layout/orgChart1"/>
    <dgm:cxn modelId="{31453D2B-E1DA-4E3D-963C-F1BAA0663172}" type="presOf" srcId="{32EEF8E3-83D0-457E-8AE4-09535B2698E1}" destId="{F9DBC6D5-8CF2-47D5-8D69-DDB4A8FEB643}" srcOrd="0" destOrd="0" presId="urn:microsoft.com/office/officeart/2005/8/layout/orgChart1"/>
    <dgm:cxn modelId="{126A3C80-D5BB-4745-9C3B-A46D9D989EB9}" srcId="{060CB8FA-317C-4D32-ABA7-591F068C5C64}" destId="{480276D8-B008-4364-8D3C-55FCC667C966}" srcOrd="0" destOrd="0" parTransId="{846F1647-BB7F-4418-85AC-F23A90CB4297}" sibTransId="{7DA14317-2D3B-47BB-B2BD-2C913845CEFB}"/>
    <dgm:cxn modelId="{378D4586-1546-4785-A53E-783A87190DAF}" type="presOf" srcId="{09681D35-24E4-4DCC-8C1F-6AB0024454DF}" destId="{36DD10CE-0CEA-48B6-9E42-4B18C7F2AD10}" srcOrd="0" destOrd="0" presId="urn:microsoft.com/office/officeart/2005/8/layout/orgChart1"/>
    <dgm:cxn modelId="{BFB3AE24-6EC3-4A96-BCD9-572449781A7B}" type="presOf" srcId="{C8C1930E-87B7-4165-94F2-4CF19EE50DFD}" destId="{F550E24C-F9D0-4C6E-8020-D6613160BABA}" srcOrd="0" destOrd="0" presId="urn:microsoft.com/office/officeart/2005/8/layout/orgChart1"/>
    <dgm:cxn modelId="{324753D3-158A-4AD6-AEC8-180FFB9C1E74}" type="presOf" srcId="{060CB8FA-317C-4D32-ABA7-591F068C5C64}" destId="{CC38B6ED-3FC0-4F22-87CB-CA0B805FA5D0}" srcOrd="0" destOrd="0" presId="urn:microsoft.com/office/officeart/2005/8/layout/orgChart1"/>
    <dgm:cxn modelId="{90F90764-F881-4E35-A5BA-E886DE2ED37D}" type="presOf" srcId="{CBB42BA1-AF1C-4FDA-9D31-26AA877777D4}" destId="{686BDFDE-4021-449A-9794-1E14CB51DBFD}" srcOrd="0" destOrd="0" presId="urn:microsoft.com/office/officeart/2005/8/layout/orgChart1"/>
    <dgm:cxn modelId="{B013FD1F-4286-416F-8853-6C849FEB02C2}" srcId="{060CB8FA-317C-4D32-ABA7-591F068C5C64}" destId="{CBB42BA1-AF1C-4FDA-9D31-26AA877777D4}" srcOrd="5" destOrd="0" parTransId="{C8C1930E-87B7-4165-94F2-4CF19EE50DFD}" sibTransId="{94A82D2B-CDA3-421E-BFCA-5C711FF4ED2C}"/>
    <dgm:cxn modelId="{67E35143-3BDA-446D-BA8D-229BB2CF9846}" type="presOf" srcId="{79D87CE1-A7D8-42F0-B059-C0AA0C69C31A}" destId="{595F4CEE-6C7D-4120-B6D8-34D33FD520F6}" srcOrd="1" destOrd="0" presId="urn:microsoft.com/office/officeart/2005/8/layout/orgChart1"/>
    <dgm:cxn modelId="{B07CD31D-9A22-49D4-9329-487E37C6147F}" srcId="{060CB8FA-317C-4D32-ABA7-591F068C5C64}" destId="{79D87CE1-A7D8-42F0-B059-C0AA0C69C31A}" srcOrd="2" destOrd="0" parTransId="{09681D35-24E4-4DCC-8C1F-6AB0024454DF}" sibTransId="{3FAD4CFD-768F-46B0-B4C4-65917912A62F}"/>
    <dgm:cxn modelId="{A532AE72-0026-479B-BECE-D4E862256C63}" srcId="{060CB8FA-317C-4D32-ABA7-591F068C5C64}" destId="{F642256D-B2FB-41E1-A2BC-5F706D93A373}" srcOrd="6" destOrd="0" parTransId="{215D7FD3-4832-46EB-8BE1-698F84D2004A}" sibTransId="{DCD7B81E-A8D7-43C3-9533-9054E630370A}"/>
    <dgm:cxn modelId="{3AB13F0D-A2F2-4917-A2C1-8C9C3572D963}" type="presOf" srcId="{1C39E3FB-305E-494D-A622-402A0E50E3F9}" destId="{F9C64BDF-4787-4B0C-ABDD-01DFE6299184}" srcOrd="1" destOrd="0" presId="urn:microsoft.com/office/officeart/2005/8/layout/orgChart1"/>
    <dgm:cxn modelId="{FB82F8A4-A71B-4CA5-B323-37EB4285E97C}" type="presOf" srcId="{79D87CE1-A7D8-42F0-B059-C0AA0C69C31A}" destId="{B2F96731-50B5-40A8-81D6-3DB15B1D9C2E}" srcOrd="0" destOrd="0" presId="urn:microsoft.com/office/officeart/2005/8/layout/orgChart1"/>
    <dgm:cxn modelId="{F7F7BF25-003F-4680-B332-B5D192DF99BB}" type="presOf" srcId="{A1C3FE26-E0DC-4995-B93A-8E5B595E72A0}" destId="{CBAC3C1B-7490-43ED-B232-CB8ABE9EB31F}" srcOrd="1" destOrd="0" presId="urn:microsoft.com/office/officeart/2005/8/layout/orgChart1"/>
    <dgm:cxn modelId="{C6A91999-4740-499B-A344-8BE8DC2A1CBB}" type="presOf" srcId="{215D7FD3-4832-46EB-8BE1-698F84D2004A}" destId="{9564A8E8-DBE6-4918-BCE2-F2A68579AB47}" srcOrd="0" destOrd="0" presId="urn:microsoft.com/office/officeart/2005/8/layout/orgChart1"/>
    <dgm:cxn modelId="{D03C2CB9-9567-4DC8-A600-9F31DCBDEB32}" type="presOf" srcId="{ACD7D4BD-D40E-4C9C-9EA8-9A4A41D1B99A}" destId="{B21B5319-2E07-48B4-9D9F-269EF3DA28B5}" srcOrd="0" destOrd="0" presId="urn:microsoft.com/office/officeart/2005/8/layout/orgChart1"/>
    <dgm:cxn modelId="{08B9AE20-E7EC-44B5-8D56-10A2E84F9B7F}" type="presOf" srcId="{F642256D-B2FB-41E1-A2BC-5F706D93A373}" destId="{2EC24F4B-A87B-4242-A935-4579700BC492}" srcOrd="0" destOrd="0" presId="urn:microsoft.com/office/officeart/2005/8/layout/orgChart1"/>
    <dgm:cxn modelId="{4FCB3B3F-59CD-49AA-9206-ADDC7B390844}" srcId="{060CB8FA-317C-4D32-ABA7-591F068C5C64}" destId="{ACD7D4BD-D40E-4C9C-9EA8-9A4A41D1B99A}" srcOrd="4" destOrd="0" parTransId="{D4504D6B-A295-4082-BEB8-CF87933F98D1}" sibTransId="{769211AC-FEEA-4ABA-928A-8879D961F2DB}"/>
    <dgm:cxn modelId="{860E2263-C8FB-4C0F-B2A1-953CB111D7FF}" type="presOf" srcId="{846F1647-BB7F-4418-85AC-F23A90CB4297}" destId="{46833F47-17AF-4712-B353-C9E6A252C562}" srcOrd="0" destOrd="0" presId="urn:microsoft.com/office/officeart/2005/8/layout/orgChart1"/>
    <dgm:cxn modelId="{A71D6171-F8CF-4679-9CBA-3EC39D880C4F}" type="presParOf" srcId="{C93F9543-80F7-493F-AC24-CC8A561A1B41}" destId="{6450A286-40B7-4501-BA68-BC0B3D0B8C1D}" srcOrd="0" destOrd="0" presId="urn:microsoft.com/office/officeart/2005/8/layout/orgChart1"/>
    <dgm:cxn modelId="{27B5E178-255B-4872-8E9A-AB7691B78723}" type="presParOf" srcId="{6450A286-40B7-4501-BA68-BC0B3D0B8C1D}" destId="{1FA4AD3C-9D31-4D6F-AF39-BBE6FE03C72D}" srcOrd="0" destOrd="0" presId="urn:microsoft.com/office/officeart/2005/8/layout/orgChart1"/>
    <dgm:cxn modelId="{A4A6E1CA-5CAE-457B-B1D5-CEBDFAED4764}" type="presParOf" srcId="{1FA4AD3C-9D31-4D6F-AF39-BBE6FE03C72D}" destId="{CC38B6ED-3FC0-4F22-87CB-CA0B805FA5D0}" srcOrd="0" destOrd="0" presId="urn:microsoft.com/office/officeart/2005/8/layout/orgChart1"/>
    <dgm:cxn modelId="{280E2366-36F3-479C-BD23-BC640938F990}" type="presParOf" srcId="{1FA4AD3C-9D31-4D6F-AF39-BBE6FE03C72D}" destId="{D09459D2-4B2E-460A-A1F6-8586D5741064}" srcOrd="1" destOrd="0" presId="urn:microsoft.com/office/officeart/2005/8/layout/orgChart1"/>
    <dgm:cxn modelId="{19243112-B31E-400D-B787-63CD6E189AF9}" type="presParOf" srcId="{6450A286-40B7-4501-BA68-BC0B3D0B8C1D}" destId="{11B9F18D-AE4E-41EA-8178-0A8D91842DCA}" srcOrd="1" destOrd="0" presId="urn:microsoft.com/office/officeart/2005/8/layout/orgChart1"/>
    <dgm:cxn modelId="{8A6C9A9D-15C8-4759-86D4-E4C6C7561C40}" type="presParOf" srcId="{11B9F18D-AE4E-41EA-8178-0A8D91842DCA}" destId="{46833F47-17AF-4712-B353-C9E6A252C562}" srcOrd="0" destOrd="0" presId="urn:microsoft.com/office/officeart/2005/8/layout/orgChart1"/>
    <dgm:cxn modelId="{A258D9BC-4E5E-478E-BEF7-A7F5E9332A6A}" type="presParOf" srcId="{11B9F18D-AE4E-41EA-8178-0A8D91842DCA}" destId="{0B4C7FC1-7E59-40F4-BACC-DB697DDAF48D}" srcOrd="1" destOrd="0" presId="urn:microsoft.com/office/officeart/2005/8/layout/orgChart1"/>
    <dgm:cxn modelId="{528528EF-7419-47B6-BF3F-4B6DCCB2959C}" type="presParOf" srcId="{0B4C7FC1-7E59-40F4-BACC-DB697DDAF48D}" destId="{705F428C-CADC-46B3-9515-4B141391505D}" srcOrd="0" destOrd="0" presId="urn:microsoft.com/office/officeart/2005/8/layout/orgChart1"/>
    <dgm:cxn modelId="{A870CA2C-87FB-46C2-98A7-B1751F5ACC3E}" type="presParOf" srcId="{705F428C-CADC-46B3-9515-4B141391505D}" destId="{98B400DC-4D3F-49CA-BEF1-6897DAECE6AB}" srcOrd="0" destOrd="0" presId="urn:microsoft.com/office/officeart/2005/8/layout/orgChart1"/>
    <dgm:cxn modelId="{72DCD7A9-93C2-4EFB-B8DA-A41CDC95F948}" type="presParOf" srcId="{705F428C-CADC-46B3-9515-4B141391505D}" destId="{D1542A06-A121-422D-848E-367E090E51D5}" srcOrd="1" destOrd="0" presId="urn:microsoft.com/office/officeart/2005/8/layout/orgChart1"/>
    <dgm:cxn modelId="{93F0BDA6-851D-4112-8677-F608923A46CA}" type="presParOf" srcId="{0B4C7FC1-7E59-40F4-BACC-DB697DDAF48D}" destId="{BD91913F-196B-4BEF-90F9-7D0F448F17BA}" srcOrd="1" destOrd="0" presId="urn:microsoft.com/office/officeart/2005/8/layout/orgChart1"/>
    <dgm:cxn modelId="{80D5E394-DBD6-4B1D-BBED-9DAE09A51C50}" type="presParOf" srcId="{0B4C7FC1-7E59-40F4-BACC-DB697DDAF48D}" destId="{6C2D2DF2-965F-4E32-80F1-E880050B879C}" srcOrd="2" destOrd="0" presId="urn:microsoft.com/office/officeart/2005/8/layout/orgChart1"/>
    <dgm:cxn modelId="{FC6768E0-3B35-4B55-9A35-C3EF57E803A0}" type="presParOf" srcId="{11B9F18D-AE4E-41EA-8178-0A8D91842DCA}" destId="{A8FBACC1-DEC0-482F-B635-AEAF95807181}" srcOrd="2" destOrd="0" presId="urn:microsoft.com/office/officeart/2005/8/layout/orgChart1"/>
    <dgm:cxn modelId="{4286064F-C261-49A2-89C0-5AAA90713267}" type="presParOf" srcId="{11B9F18D-AE4E-41EA-8178-0A8D91842DCA}" destId="{C2548AF5-77D5-43A6-B3FC-6EA89BB76102}" srcOrd="3" destOrd="0" presId="urn:microsoft.com/office/officeart/2005/8/layout/orgChart1"/>
    <dgm:cxn modelId="{08A9A641-4B60-4BF0-A2C9-AB6EBF39BB12}" type="presParOf" srcId="{C2548AF5-77D5-43A6-B3FC-6EA89BB76102}" destId="{BF20C134-2118-4F4C-A97C-66A39CF91B38}" srcOrd="0" destOrd="0" presId="urn:microsoft.com/office/officeart/2005/8/layout/orgChart1"/>
    <dgm:cxn modelId="{BF7E94CC-3406-4BAE-979A-762D79169A70}" type="presParOf" srcId="{BF20C134-2118-4F4C-A97C-66A39CF91B38}" destId="{5073C3C3-4479-4F7A-8767-64A1A8383F63}" srcOrd="0" destOrd="0" presId="urn:microsoft.com/office/officeart/2005/8/layout/orgChart1"/>
    <dgm:cxn modelId="{04C76D16-3E34-425B-991A-424F7BF895DB}" type="presParOf" srcId="{BF20C134-2118-4F4C-A97C-66A39CF91B38}" destId="{F9C64BDF-4787-4B0C-ABDD-01DFE6299184}" srcOrd="1" destOrd="0" presId="urn:microsoft.com/office/officeart/2005/8/layout/orgChart1"/>
    <dgm:cxn modelId="{11F635A5-2E7B-418C-BEF0-9C8F7074C904}" type="presParOf" srcId="{C2548AF5-77D5-43A6-B3FC-6EA89BB76102}" destId="{3C46764F-FA74-401B-835F-D63FAC7B59F4}" srcOrd="1" destOrd="0" presId="urn:microsoft.com/office/officeart/2005/8/layout/orgChart1"/>
    <dgm:cxn modelId="{56C29CFB-C627-4D6B-95D9-B844ADE6BDA6}" type="presParOf" srcId="{C2548AF5-77D5-43A6-B3FC-6EA89BB76102}" destId="{CC9F4F8A-AFA0-45A8-AB21-3EAB3B886B43}" srcOrd="2" destOrd="0" presId="urn:microsoft.com/office/officeart/2005/8/layout/orgChart1"/>
    <dgm:cxn modelId="{7A65A728-225D-4328-84F5-D37A33DB2212}" type="presParOf" srcId="{11B9F18D-AE4E-41EA-8178-0A8D91842DCA}" destId="{36DD10CE-0CEA-48B6-9E42-4B18C7F2AD10}" srcOrd="4" destOrd="0" presId="urn:microsoft.com/office/officeart/2005/8/layout/orgChart1"/>
    <dgm:cxn modelId="{8BA9F12D-84E1-496D-8922-838DFF0C8481}" type="presParOf" srcId="{11B9F18D-AE4E-41EA-8178-0A8D91842DCA}" destId="{926E03AA-FF93-4674-8538-6F084C2944B4}" srcOrd="5" destOrd="0" presId="urn:microsoft.com/office/officeart/2005/8/layout/orgChart1"/>
    <dgm:cxn modelId="{08F66EE4-204F-4B92-8579-3F40091A9B69}" type="presParOf" srcId="{926E03AA-FF93-4674-8538-6F084C2944B4}" destId="{8E611F3E-8975-49CD-9009-BFF1928C33A4}" srcOrd="0" destOrd="0" presId="urn:microsoft.com/office/officeart/2005/8/layout/orgChart1"/>
    <dgm:cxn modelId="{C14F52EC-980E-47C2-B744-6021A933617B}" type="presParOf" srcId="{8E611F3E-8975-49CD-9009-BFF1928C33A4}" destId="{B2F96731-50B5-40A8-81D6-3DB15B1D9C2E}" srcOrd="0" destOrd="0" presId="urn:microsoft.com/office/officeart/2005/8/layout/orgChart1"/>
    <dgm:cxn modelId="{C5C2C4CF-56F6-43DC-917F-B4D3DDAEC4FC}" type="presParOf" srcId="{8E611F3E-8975-49CD-9009-BFF1928C33A4}" destId="{595F4CEE-6C7D-4120-B6D8-34D33FD520F6}" srcOrd="1" destOrd="0" presId="urn:microsoft.com/office/officeart/2005/8/layout/orgChart1"/>
    <dgm:cxn modelId="{B2E7D2B0-61B2-4802-A7E2-E49169F1B3E8}" type="presParOf" srcId="{926E03AA-FF93-4674-8538-6F084C2944B4}" destId="{CCAFC243-CAC8-46C5-8B91-40E211735149}" srcOrd="1" destOrd="0" presId="urn:microsoft.com/office/officeart/2005/8/layout/orgChart1"/>
    <dgm:cxn modelId="{F13999C1-BDB9-4DC3-976F-FA35EC0FB804}" type="presParOf" srcId="{926E03AA-FF93-4674-8538-6F084C2944B4}" destId="{1DDEE168-5470-48F0-B517-970620B80718}" srcOrd="2" destOrd="0" presId="urn:microsoft.com/office/officeart/2005/8/layout/orgChart1"/>
    <dgm:cxn modelId="{047A67E8-C977-4FE7-8DD7-686C30681E8A}" type="presParOf" srcId="{11B9F18D-AE4E-41EA-8178-0A8D91842DCA}" destId="{F9DBC6D5-8CF2-47D5-8D69-DDB4A8FEB643}" srcOrd="6" destOrd="0" presId="urn:microsoft.com/office/officeart/2005/8/layout/orgChart1"/>
    <dgm:cxn modelId="{BD1615E0-C8B0-4C58-9275-1E549FB57BE7}" type="presParOf" srcId="{11B9F18D-AE4E-41EA-8178-0A8D91842DCA}" destId="{1AC5FE2A-7368-44A5-A89C-977DA1A643B1}" srcOrd="7" destOrd="0" presId="urn:microsoft.com/office/officeart/2005/8/layout/orgChart1"/>
    <dgm:cxn modelId="{C925367D-57A7-424B-9572-63EE811EDF17}" type="presParOf" srcId="{1AC5FE2A-7368-44A5-A89C-977DA1A643B1}" destId="{D6EFE0D5-EFAA-4602-824A-23300EA8FA65}" srcOrd="0" destOrd="0" presId="urn:microsoft.com/office/officeart/2005/8/layout/orgChart1"/>
    <dgm:cxn modelId="{A6D3B76F-01FE-4E2B-97AF-CC16535B19B5}" type="presParOf" srcId="{D6EFE0D5-EFAA-4602-824A-23300EA8FA65}" destId="{39A47E28-2ADF-43BA-BF38-26F3E9CF1025}" srcOrd="0" destOrd="0" presId="urn:microsoft.com/office/officeart/2005/8/layout/orgChart1"/>
    <dgm:cxn modelId="{E26F9399-C4FD-485B-ABA7-85362C2C843A}" type="presParOf" srcId="{D6EFE0D5-EFAA-4602-824A-23300EA8FA65}" destId="{CBAC3C1B-7490-43ED-B232-CB8ABE9EB31F}" srcOrd="1" destOrd="0" presId="urn:microsoft.com/office/officeart/2005/8/layout/orgChart1"/>
    <dgm:cxn modelId="{4BB422C3-E5D7-48D3-B9F2-193CAC7CA59E}" type="presParOf" srcId="{1AC5FE2A-7368-44A5-A89C-977DA1A643B1}" destId="{99475DC9-F2D3-4DA8-8B9C-4C57240795DA}" srcOrd="1" destOrd="0" presId="urn:microsoft.com/office/officeart/2005/8/layout/orgChart1"/>
    <dgm:cxn modelId="{E024CA3A-046B-475A-9454-16FB6EDF843B}" type="presParOf" srcId="{1AC5FE2A-7368-44A5-A89C-977DA1A643B1}" destId="{6C1E38AC-83DB-4271-820F-42B3FA490232}" srcOrd="2" destOrd="0" presId="urn:microsoft.com/office/officeart/2005/8/layout/orgChart1"/>
    <dgm:cxn modelId="{ACD6ADE7-1BC5-40C9-AD9A-5441F4C29692}" type="presParOf" srcId="{11B9F18D-AE4E-41EA-8178-0A8D91842DCA}" destId="{FFBACA56-1743-4660-A12F-B621121F74F7}" srcOrd="8" destOrd="0" presId="urn:microsoft.com/office/officeart/2005/8/layout/orgChart1"/>
    <dgm:cxn modelId="{94244DCE-2A8F-42A8-B73F-2035C4EB37A1}" type="presParOf" srcId="{11B9F18D-AE4E-41EA-8178-0A8D91842DCA}" destId="{0285E962-E59C-431E-960A-7C8082E6BDE0}" srcOrd="9" destOrd="0" presId="urn:microsoft.com/office/officeart/2005/8/layout/orgChart1"/>
    <dgm:cxn modelId="{E4B5414C-AE90-49CD-8BF5-12B18325E69D}" type="presParOf" srcId="{0285E962-E59C-431E-960A-7C8082E6BDE0}" destId="{C8EC87C9-E1D1-4B66-AF81-1BC9598F2E58}" srcOrd="0" destOrd="0" presId="urn:microsoft.com/office/officeart/2005/8/layout/orgChart1"/>
    <dgm:cxn modelId="{EC1B4278-AACA-4721-9AAF-9B49E31990BD}" type="presParOf" srcId="{C8EC87C9-E1D1-4B66-AF81-1BC9598F2E58}" destId="{B21B5319-2E07-48B4-9D9F-269EF3DA28B5}" srcOrd="0" destOrd="0" presId="urn:microsoft.com/office/officeart/2005/8/layout/orgChart1"/>
    <dgm:cxn modelId="{8FDDC58F-A102-4AB7-AED7-75F4326BA61D}" type="presParOf" srcId="{C8EC87C9-E1D1-4B66-AF81-1BC9598F2E58}" destId="{59796311-A287-4C3A-B738-E19A3B81FCC9}" srcOrd="1" destOrd="0" presId="urn:microsoft.com/office/officeart/2005/8/layout/orgChart1"/>
    <dgm:cxn modelId="{2403E6F8-09CB-47FB-BC3B-EEB4F98249F8}" type="presParOf" srcId="{0285E962-E59C-431E-960A-7C8082E6BDE0}" destId="{9479B9C3-B79E-47EE-A43F-DE5C2DDA21E3}" srcOrd="1" destOrd="0" presId="urn:microsoft.com/office/officeart/2005/8/layout/orgChart1"/>
    <dgm:cxn modelId="{7D3762A2-43F7-4900-890D-B8557654CB09}" type="presParOf" srcId="{0285E962-E59C-431E-960A-7C8082E6BDE0}" destId="{08899395-241A-4FA7-B9CC-92D415A67223}" srcOrd="2" destOrd="0" presId="urn:microsoft.com/office/officeart/2005/8/layout/orgChart1"/>
    <dgm:cxn modelId="{4B5DEBFD-1C75-44BF-9B87-A1486A3BB3A0}" type="presParOf" srcId="{11B9F18D-AE4E-41EA-8178-0A8D91842DCA}" destId="{F550E24C-F9D0-4C6E-8020-D6613160BABA}" srcOrd="10" destOrd="0" presId="urn:microsoft.com/office/officeart/2005/8/layout/orgChart1"/>
    <dgm:cxn modelId="{24B3FBA4-FDBD-446D-837F-AAA91FAC1464}" type="presParOf" srcId="{11B9F18D-AE4E-41EA-8178-0A8D91842DCA}" destId="{84411280-A064-4470-A6AD-73479202B2A9}" srcOrd="11" destOrd="0" presId="urn:microsoft.com/office/officeart/2005/8/layout/orgChart1"/>
    <dgm:cxn modelId="{F2BAE3F9-318E-486E-9BAF-DB68EEB70672}" type="presParOf" srcId="{84411280-A064-4470-A6AD-73479202B2A9}" destId="{6FE2D8D7-0E8E-451D-9279-0290301043B0}" srcOrd="0" destOrd="0" presId="urn:microsoft.com/office/officeart/2005/8/layout/orgChart1"/>
    <dgm:cxn modelId="{FD3F5E48-82DF-46F0-925B-81D85B9BC7F7}" type="presParOf" srcId="{6FE2D8D7-0E8E-451D-9279-0290301043B0}" destId="{686BDFDE-4021-449A-9794-1E14CB51DBFD}" srcOrd="0" destOrd="0" presId="urn:microsoft.com/office/officeart/2005/8/layout/orgChart1"/>
    <dgm:cxn modelId="{E6B40AB2-22CC-4263-91CB-7748B388FE89}" type="presParOf" srcId="{6FE2D8D7-0E8E-451D-9279-0290301043B0}" destId="{559731AB-5463-442F-A5B6-473E26D5122D}" srcOrd="1" destOrd="0" presId="urn:microsoft.com/office/officeart/2005/8/layout/orgChart1"/>
    <dgm:cxn modelId="{6968F819-1B5C-4855-AF74-D0FAE96908D6}" type="presParOf" srcId="{84411280-A064-4470-A6AD-73479202B2A9}" destId="{84AAD9AA-1174-484F-9DBD-471D45AA36BD}" srcOrd="1" destOrd="0" presId="urn:microsoft.com/office/officeart/2005/8/layout/orgChart1"/>
    <dgm:cxn modelId="{665073AB-7D1A-4E34-9EDA-34CA24C4F35F}" type="presParOf" srcId="{84411280-A064-4470-A6AD-73479202B2A9}" destId="{407EA8C0-CDF5-4EB7-A356-F9ACB40ABA7A}" srcOrd="2" destOrd="0" presId="urn:microsoft.com/office/officeart/2005/8/layout/orgChart1"/>
    <dgm:cxn modelId="{07151BAE-48B7-4BC2-9814-8D0AA70823BC}" type="presParOf" srcId="{11B9F18D-AE4E-41EA-8178-0A8D91842DCA}" destId="{9564A8E8-DBE6-4918-BCE2-F2A68579AB47}" srcOrd="12" destOrd="0" presId="urn:microsoft.com/office/officeart/2005/8/layout/orgChart1"/>
    <dgm:cxn modelId="{6FEB0C86-9EAA-4F97-8F05-ED9409B5D9EF}" type="presParOf" srcId="{11B9F18D-AE4E-41EA-8178-0A8D91842DCA}" destId="{75487354-90E7-4060-B0E5-EB55426F7CB4}" srcOrd="13" destOrd="0" presId="urn:microsoft.com/office/officeart/2005/8/layout/orgChart1"/>
    <dgm:cxn modelId="{251088AF-2CBA-4681-BF02-FFB4DE59BD53}" type="presParOf" srcId="{75487354-90E7-4060-B0E5-EB55426F7CB4}" destId="{7FC8A54C-D031-4765-9D2B-77310968A3DD}" srcOrd="0" destOrd="0" presId="urn:microsoft.com/office/officeart/2005/8/layout/orgChart1"/>
    <dgm:cxn modelId="{9D93E1CA-3411-447C-8F20-6B6E3F20DFC2}" type="presParOf" srcId="{7FC8A54C-D031-4765-9D2B-77310968A3DD}" destId="{2EC24F4B-A87B-4242-A935-4579700BC492}" srcOrd="0" destOrd="0" presId="urn:microsoft.com/office/officeart/2005/8/layout/orgChart1"/>
    <dgm:cxn modelId="{5A9178A8-ADA9-40F9-A247-24762C775052}" type="presParOf" srcId="{7FC8A54C-D031-4765-9D2B-77310968A3DD}" destId="{DD4F09C2-5B90-4ECE-9378-DB02BBDAA1A3}" srcOrd="1" destOrd="0" presId="urn:microsoft.com/office/officeart/2005/8/layout/orgChart1"/>
    <dgm:cxn modelId="{CFCC1AE8-3429-4435-8029-18645D43BCE0}" type="presParOf" srcId="{75487354-90E7-4060-B0E5-EB55426F7CB4}" destId="{C650EA27-53BA-4152-8B48-2078E24BE33C}" srcOrd="1" destOrd="0" presId="urn:microsoft.com/office/officeart/2005/8/layout/orgChart1"/>
    <dgm:cxn modelId="{72B67271-BFBB-4296-B6D0-0DC8905101D2}" type="presParOf" srcId="{75487354-90E7-4060-B0E5-EB55426F7CB4}" destId="{B197D45B-69AD-4D1C-B980-7D6672219659}" srcOrd="2" destOrd="0" presId="urn:microsoft.com/office/officeart/2005/8/layout/orgChart1"/>
    <dgm:cxn modelId="{8BC92199-A7AA-436C-A3A7-AEA477363848}" type="presParOf" srcId="{6450A286-40B7-4501-BA68-BC0B3D0B8C1D}" destId="{161AFFF2-885C-48DC-B46E-16867EC164C0}"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64A8E8-DBE6-4918-BCE2-F2A68579AB47}">
      <dsp:nvSpPr>
        <dsp:cNvPr id="0" name=""/>
        <dsp:cNvSpPr/>
      </dsp:nvSpPr>
      <dsp:spPr>
        <a:xfrm>
          <a:off x="2868244" y="391631"/>
          <a:ext cx="2519683" cy="145766"/>
        </a:xfrm>
        <a:custGeom>
          <a:avLst/>
          <a:gdLst/>
          <a:ahLst/>
          <a:cxnLst/>
          <a:rect l="0" t="0" r="0" b="0"/>
          <a:pathLst>
            <a:path>
              <a:moveTo>
                <a:pt x="0" y="0"/>
              </a:moveTo>
              <a:lnTo>
                <a:pt x="0" y="72883"/>
              </a:lnTo>
              <a:lnTo>
                <a:pt x="2519683" y="72883"/>
              </a:lnTo>
              <a:lnTo>
                <a:pt x="2519683"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50E24C-F9D0-4C6E-8020-D6613160BABA}">
      <dsp:nvSpPr>
        <dsp:cNvPr id="0" name=""/>
        <dsp:cNvSpPr/>
      </dsp:nvSpPr>
      <dsp:spPr>
        <a:xfrm>
          <a:off x="2868244" y="391631"/>
          <a:ext cx="1679788" cy="145766"/>
        </a:xfrm>
        <a:custGeom>
          <a:avLst/>
          <a:gdLst/>
          <a:ahLst/>
          <a:cxnLst/>
          <a:rect l="0" t="0" r="0" b="0"/>
          <a:pathLst>
            <a:path>
              <a:moveTo>
                <a:pt x="0" y="0"/>
              </a:moveTo>
              <a:lnTo>
                <a:pt x="0" y="72883"/>
              </a:lnTo>
              <a:lnTo>
                <a:pt x="1679788" y="72883"/>
              </a:lnTo>
              <a:lnTo>
                <a:pt x="1679788"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BACA56-1743-4660-A12F-B621121F74F7}">
      <dsp:nvSpPr>
        <dsp:cNvPr id="0" name=""/>
        <dsp:cNvSpPr/>
      </dsp:nvSpPr>
      <dsp:spPr>
        <a:xfrm>
          <a:off x="2868244" y="391631"/>
          <a:ext cx="839894" cy="145766"/>
        </a:xfrm>
        <a:custGeom>
          <a:avLst/>
          <a:gdLst/>
          <a:ahLst/>
          <a:cxnLst/>
          <a:rect l="0" t="0" r="0" b="0"/>
          <a:pathLst>
            <a:path>
              <a:moveTo>
                <a:pt x="0" y="0"/>
              </a:moveTo>
              <a:lnTo>
                <a:pt x="0" y="72883"/>
              </a:lnTo>
              <a:lnTo>
                <a:pt x="839894" y="72883"/>
              </a:lnTo>
              <a:lnTo>
                <a:pt x="839894"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DBC6D5-8CF2-47D5-8D69-DDB4A8FEB643}">
      <dsp:nvSpPr>
        <dsp:cNvPr id="0" name=""/>
        <dsp:cNvSpPr/>
      </dsp:nvSpPr>
      <dsp:spPr>
        <a:xfrm>
          <a:off x="2822524" y="391631"/>
          <a:ext cx="91440" cy="145766"/>
        </a:xfrm>
        <a:custGeom>
          <a:avLst/>
          <a:gdLst/>
          <a:ahLst/>
          <a:cxnLst/>
          <a:rect l="0" t="0" r="0" b="0"/>
          <a:pathLst>
            <a:path>
              <a:moveTo>
                <a:pt x="45720" y="0"/>
              </a:moveTo>
              <a:lnTo>
                <a:pt x="4572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DD10CE-0CEA-48B6-9E42-4B18C7F2AD10}">
      <dsp:nvSpPr>
        <dsp:cNvPr id="0" name=""/>
        <dsp:cNvSpPr/>
      </dsp:nvSpPr>
      <dsp:spPr>
        <a:xfrm>
          <a:off x="2028349" y="391631"/>
          <a:ext cx="839894" cy="145766"/>
        </a:xfrm>
        <a:custGeom>
          <a:avLst/>
          <a:gdLst/>
          <a:ahLst/>
          <a:cxnLst/>
          <a:rect l="0" t="0" r="0" b="0"/>
          <a:pathLst>
            <a:path>
              <a:moveTo>
                <a:pt x="839894" y="0"/>
              </a:moveTo>
              <a:lnTo>
                <a:pt x="839894"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FBACC1-DEC0-482F-B635-AEAF95807181}">
      <dsp:nvSpPr>
        <dsp:cNvPr id="0" name=""/>
        <dsp:cNvSpPr/>
      </dsp:nvSpPr>
      <dsp:spPr>
        <a:xfrm>
          <a:off x="1188455" y="391631"/>
          <a:ext cx="1679788" cy="145766"/>
        </a:xfrm>
        <a:custGeom>
          <a:avLst/>
          <a:gdLst/>
          <a:ahLst/>
          <a:cxnLst/>
          <a:rect l="0" t="0" r="0" b="0"/>
          <a:pathLst>
            <a:path>
              <a:moveTo>
                <a:pt x="1679788" y="0"/>
              </a:moveTo>
              <a:lnTo>
                <a:pt x="1679788"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6833F47-17AF-4712-B353-C9E6A252C562}">
      <dsp:nvSpPr>
        <dsp:cNvPr id="0" name=""/>
        <dsp:cNvSpPr/>
      </dsp:nvSpPr>
      <dsp:spPr>
        <a:xfrm>
          <a:off x="348560" y="391631"/>
          <a:ext cx="2519683" cy="145766"/>
        </a:xfrm>
        <a:custGeom>
          <a:avLst/>
          <a:gdLst/>
          <a:ahLst/>
          <a:cxnLst/>
          <a:rect l="0" t="0" r="0" b="0"/>
          <a:pathLst>
            <a:path>
              <a:moveTo>
                <a:pt x="2519683" y="0"/>
              </a:moveTo>
              <a:lnTo>
                <a:pt x="2519683"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B6ED-3FC0-4F22-87CB-CA0B805FA5D0}">
      <dsp:nvSpPr>
        <dsp:cNvPr id="0" name=""/>
        <dsp:cNvSpPr/>
      </dsp:nvSpPr>
      <dsp:spPr>
        <a:xfrm>
          <a:off x="2521180" y="44567"/>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code</a:t>
          </a:r>
        </a:p>
      </dsp:txBody>
      <dsp:txXfrm>
        <a:off x="2521180" y="44567"/>
        <a:ext cx="694127" cy="347063"/>
      </dsp:txXfrm>
    </dsp:sp>
    <dsp:sp modelId="{98B400DC-4D3F-49CA-BEF1-6897DAECE6AB}">
      <dsp:nvSpPr>
        <dsp:cNvPr id="0" name=""/>
        <dsp:cNvSpPr/>
      </dsp:nvSpPr>
      <dsp:spPr>
        <a:xfrm>
          <a:off x="1496"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Adapters</a:t>
          </a:r>
        </a:p>
      </dsp:txBody>
      <dsp:txXfrm>
        <a:off x="1496" y="537398"/>
        <a:ext cx="694127" cy="347063"/>
      </dsp:txXfrm>
    </dsp:sp>
    <dsp:sp modelId="{5073C3C3-4479-4F7A-8767-64A1A8383F63}">
      <dsp:nvSpPr>
        <dsp:cNvPr id="0" name=""/>
        <dsp:cNvSpPr/>
      </dsp:nvSpPr>
      <dsp:spPr>
        <a:xfrm>
          <a:off x="841391"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Server</a:t>
          </a:r>
        </a:p>
      </dsp:txBody>
      <dsp:txXfrm>
        <a:off x="841391" y="537398"/>
        <a:ext cx="694127" cy="347063"/>
      </dsp:txXfrm>
    </dsp:sp>
    <dsp:sp modelId="{B2F96731-50B5-40A8-81D6-3DB15B1D9C2E}">
      <dsp:nvSpPr>
        <dsp:cNvPr id="0" name=""/>
        <dsp:cNvSpPr/>
      </dsp:nvSpPr>
      <dsp:spPr>
        <a:xfrm>
          <a:off x="1681285"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Pipelines</a:t>
          </a:r>
        </a:p>
      </dsp:txBody>
      <dsp:txXfrm>
        <a:off x="1681285" y="537398"/>
        <a:ext cx="694127" cy="347063"/>
      </dsp:txXfrm>
    </dsp:sp>
    <dsp:sp modelId="{39A47E28-2ADF-43BA-BF38-26F3E9CF1025}">
      <dsp:nvSpPr>
        <dsp:cNvPr id="0" name=""/>
        <dsp:cNvSpPr/>
      </dsp:nvSpPr>
      <dsp:spPr>
        <a:xfrm>
          <a:off x="2521180"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Modules</a:t>
          </a:r>
        </a:p>
      </dsp:txBody>
      <dsp:txXfrm>
        <a:off x="2521180" y="537398"/>
        <a:ext cx="694127" cy="347063"/>
      </dsp:txXfrm>
    </dsp:sp>
    <dsp:sp modelId="{B21B5319-2E07-48B4-9D9F-269EF3DA28B5}">
      <dsp:nvSpPr>
        <dsp:cNvPr id="0" name=""/>
        <dsp:cNvSpPr/>
      </dsp:nvSpPr>
      <dsp:spPr>
        <a:xfrm>
          <a:off x="3361074"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Core</a:t>
          </a:r>
        </a:p>
      </dsp:txBody>
      <dsp:txXfrm>
        <a:off x="3361074" y="537398"/>
        <a:ext cx="694127" cy="347063"/>
      </dsp:txXfrm>
    </dsp:sp>
    <dsp:sp modelId="{686BDFDE-4021-449A-9794-1E14CB51DBFD}">
      <dsp:nvSpPr>
        <dsp:cNvPr id="0" name=""/>
        <dsp:cNvSpPr/>
      </dsp:nvSpPr>
      <dsp:spPr>
        <a:xfrm>
          <a:off x="4200969"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Utility</a:t>
          </a:r>
        </a:p>
      </dsp:txBody>
      <dsp:txXfrm>
        <a:off x="4200969" y="537398"/>
        <a:ext cx="694127" cy="347063"/>
      </dsp:txXfrm>
    </dsp:sp>
    <dsp:sp modelId="{2EC24F4B-A87B-4242-A935-4579700BC492}">
      <dsp:nvSpPr>
        <dsp:cNvPr id="0" name=""/>
        <dsp:cNvSpPr/>
      </dsp:nvSpPr>
      <dsp:spPr>
        <a:xfrm>
          <a:off x="5040863"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Data</a:t>
          </a:r>
        </a:p>
      </dsp:txBody>
      <dsp:txXfrm>
        <a:off x="5040863" y="537398"/>
        <a:ext cx="694127" cy="347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D7615-10D3-4EBB-A5CF-4A2481A3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bmort</dc:creator>
  <cp:lastModifiedBy>bmort</cp:lastModifiedBy>
  <cp:revision>30</cp:revision>
  <dcterms:created xsi:type="dcterms:W3CDTF">2009-10-20T15:05:00Z</dcterms:created>
  <dcterms:modified xsi:type="dcterms:W3CDTF">2009-10-27T02:48:00Z</dcterms:modified>
</cp:coreProperties>
</file>