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The present invention comprises: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a plurality of toothbrushes;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a first wall;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a second wall;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at least one edible arrangement;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at least one second first wall;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LibreOffice/6.4.0.3$Windows_X86_64 LibreOffice_project/b0a288ab3d2d4774cb44b62f04d5d28733ac6df8</Application>
  <Pages>1</Pages>
  <Words>25</Words>
  <Characters>131</Characters>
  <CharactersWithSpaces>150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2020-02-07T00:08:49Z</dcterms:created>
  <dc:creator/>
  <dc:description/>
  <dc:language>en-US</dc:language>
  <cp:lastModifiedBy/>
  <dcterms:modified xsi:type="dcterms:W3CDTF">2020-02-07T00:26:17Z</dcterms:modified>
  <cp:revision>2</cp:revision>
  <dc:subject/>
  <dc:title/>
</cp:coreProperties>
</file>