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Talap AI направлена на создание внутреннего AI-ассистента Forte Bank для ускорения и стандартизации подготовки пакета аналитической документации (в т.ч. Vision, Scope, Use Case/User Story, BPMN, критерии приемки) на основе структурированного опроса бизнес-заказчика. В рамках текущего кейса фокус делается на поддержке подготовки документа Scope (границы решения) и связанных артефактов, необходимых для описания рамок инициативы.</w:t>
      </w:r>
    </w:p>
    <w:p>
      <w:pPr>
        <w:pStyle w:val="Heading3"/>
      </w:pPr>
      <w:r>
        <w:t>In vision</w:t>
      </w:r>
    </w:p>
    <w:p>
      <w:pPr>
        <w:pStyle w:val="ListBullet"/>
      </w:pPr>
      <w:r>
        <w:t>Реализация функционала создания кейса инициативы (указание названия, домена, приоритета) для запуска процесса сбора требований.</w:t>
      </w:r>
    </w:p>
    <w:p>
      <w:pPr>
        <w:pStyle w:val="ListBullet"/>
      </w:pPr>
      <w:r>
        <w:t>Реализация формы брифа/анкеты с 8 вопросами для сбора исходной информации от бизнес-заказчика и аналитиков.</w:t>
      </w:r>
    </w:p>
    <w:p>
      <w:pPr>
        <w:pStyle w:val="ListBullet"/>
      </w:pPr>
      <w:r>
        <w:t>Сохранение черновика кейса и ответов на вопросы брифа.</w:t>
      </w:r>
    </w:p>
    <w:p>
      <w:pPr>
        <w:pStyle w:val="ListBullet"/>
      </w:pPr>
      <w:r>
        <w:t>Использование Talap AI для автоматизированной генерации документа Scope на основании ответов на вопросы и предоставленных материалов.</w:t>
      </w:r>
    </w:p>
    <w:p>
      <w:pPr>
        <w:pStyle w:val="ListBullet"/>
      </w:pPr>
      <w:r>
        <w:t>Автоматизированная генерация документа Vision и базовых User Stories в рамках MVP (как часть единого процесса подготовки пакета документов).</w:t>
      </w:r>
    </w:p>
    <w:p>
      <w:pPr>
        <w:pStyle w:val="ListBullet"/>
      </w:pPr>
      <w:r>
        <w:t>Валидация ответов и выявление пробелов, конфликтующих требований и рисков на уровне содержимого, формируемого для Scope (в объеме, реализуемом средствами Talap AI).</w:t>
      </w:r>
    </w:p>
    <w:p>
      <w:pPr>
        <w:pStyle w:val="ListBullet"/>
      </w:pPr>
      <w:r>
        <w:t>Предоставление экрана просмотра сгенерированных документов (включая Scope) с возможностью их редактирования или добавления комментариев пользователями.</w:t>
      </w:r>
    </w:p>
    <w:p>
      <w:pPr>
        <w:pStyle w:val="ListBullet"/>
      </w:pPr>
      <w:r>
        <w:t>Реализация статусов кейса и процесса генерации документов: draft → generating → ready/failed, включая отображение лога ошибок генерации.</w:t>
      </w:r>
    </w:p>
    <w:p>
      <w:pPr>
        <w:pStyle w:val="ListBullet"/>
      </w:pPr>
      <w:r>
        <w:t>Реализация процесса согласования документов: отправка на согласование, утверждение (approve), отклонение (reject) с комментариями.</w:t>
      </w:r>
    </w:p>
    <w:p>
      <w:pPr>
        <w:pStyle w:val="ListBullet"/>
      </w:pPr>
      <w:r>
        <w:t>Экспорт сгенерированных и утвержденных документов (включая Scope) в форматы PDF и DOCX.</w:t>
      </w:r>
    </w:p>
    <w:p>
      <w:pPr>
        <w:pStyle w:val="ListBullet"/>
      </w:pPr>
      <w:r>
        <w:t>Реализация базовых ролей и доступов: client, analytic, authority/admin, с разграничением прав на создание, редактирование, согласование и просмотр документов.</w:t>
      </w:r>
    </w:p>
    <w:p>
      <w:pPr>
        <w:pStyle w:val="ListBullet"/>
      </w:pPr>
      <w:r>
        <w:t>Минимальный аудит действий пользователей: фиксация информации о том, кто создал кейс, кто утвердил документы, а также времени этих действий.</w:t>
      </w:r>
    </w:p>
    <w:p>
      <w:pPr>
        <w:pStyle w:val="ListBullet"/>
      </w:pPr>
      <w:r>
        <w:t>Обеспечение соответствия структуры и содержания сгенерированного Scope стандартам и шаблонам банка (в части, описанной в исходных данных).</w:t>
      </w:r>
    </w:p>
    <w:p>
      <w:pPr>
        <w:pStyle w:val="ListBullet"/>
      </w:pPr>
      <w:r>
        <w:t>Учет требований к конфиденциальности данных при работе Talap AI с внутренними документами и ответами пользователей (на концептуальном уровне).</w:t>
      </w:r>
    </w:p>
    <w:p>
      <w:pPr>
        <w:pStyle w:val="ListBullet"/>
      </w:pPr>
      <w:r>
        <w:t>Учет необходимости human-in-the-loop: обязательное участие бизнес-аналитика/ответственного лица в проверке и утверждении сгенерированного Scope.</w:t>
      </w:r>
    </w:p>
    <w:p>
      <w:pPr>
        <w:pStyle w:val="ListBullet"/>
      </w:pPr>
      <w:r>
        <w:t>Формирование истории версий и аудита изменений документов (включая Scope) на уровне, достаточном для отслеживания правок и утверждений. Требует уточнения на основании исходных данных.</w:t>
      </w:r>
    </w:p>
    <w:p>
      <w:pPr>
        <w:pStyle w:val="ListBullet"/>
      </w:pPr>
      <w:r>
        <w:t>Поддержка возможности прикрепления файлов/ссылок к кейсу для использования их как входных данных при генерации Scope. Требует уточнения на основании исходных данных.</w:t>
      </w:r>
    </w:p>
    <w:p>
      <w:pPr>
        <w:pStyle w:val="ListBullet"/>
      </w:pPr>
      <w:r>
        <w:t>Поддержка просмотра истории версий документов (включая Scope) пользователями, имеющими соответствующие права. Требует уточнения на основании исходных данных.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Детальная реализация и описание технической архитектуры Talap AI (инфраструктура, стеки, интеграционные шины, модели и т.п.).</w:t>
      </w:r>
    </w:p>
    <w:p>
      <w:pPr>
        <w:pStyle w:val="ListBullet"/>
      </w:pPr>
      <w:r>
        <w:t>Разработка и внедрение полнофункциональных интеграций с Jira и Confluence (в рамках данного кейса интеграции рассматриваются только как целевое направление, без конкретной реализации).</w:t>
      </w:r>
    </w:p>
    <w:p>
      <w:pPr>
        <w:pStyle w:val="ListBullet"/>
      </w:pPr>
      <w:r>
        <w:t>Автоматическое формирование полного набора всех возможных BA-документов сверх Vision, Scope и базовых User Stories в рамках MVP (например, детализированные Use Case, полные BPMN-диаграммы, расширенные критерии приемки и др.).</w:t>
      </w:r>
    </w:p>
    <w:p>
      <w:pPr>
        <w:pStyle w:val="ListBullet"/>
      </w:pPr>
      <w:r>
        <w:t>Реализация сложной системы управления доступами и ролями за пределами базовых ролей (client / analytic / authority/admin), включая интеграцию с корпоративными системами управления доступом. Требует уточнения на основании исходных данных.</w:t>
      </w:r>
    </w:p>
    <w:p>
      <w:pPr>
        <w:pStyle w:val="ListBullet"/>
      </w:pPr>
      <w:r>
        <w:t>Разработка и внедрение механизмов продвинутой DLP/маскирования данных на уровне инфраструктуры банка (в рамках кейса учитывается только требование конфиденциальности как ограничение).</w:t>
      </w:r>
    </w:p>
    <w:p>
      <w:pPr>
        <w:pStyle w:val="ListBullet"/>
      </w:pPr>
      <w:r>
        <w:t>Автоматическое устранение всех рисков «галлюцинаций» AI на техническом уровне; в рамках кейса предполагается только наличие блока валидации и участия человека.</w:t>
      </w:r>
    </w:p>
    <w:p>
      <w:pPr>
        <w:pStyle w:val="ListBullet"/>
      </w:pPr>
      <w:r>
        <w:t>Изменение или оптимизация внешних бизнес-процессов банка, не связанных с подготовкой и согласованием аналитической документации.</w:t>
      </w:r>
    </w:p>
    <w:p>
      <w:pPr>
        <w:pStyle w:val="ListBullet"/>
      </w:pPr>
      <w:r>
        <w:t>Разработка и внедрение метрик и отчетности (дашбордов) по SLA, CSAT/NPS, rework rate и другим KPI в промышленных BI-системах; в рамках кейса они рассматриваются как критерии успеха, а не как реализуемый функционал.</w:t>
      </w:r>
    </w:p>
    <w:p>
      <w:pPr>
        <w:pStyle w:val="ListBullet"/>
      </w:pPr>
      <w:r>
        <w:t>Автоматический «handover» в разработку с созданием задач в Jira/Confluence и их маршрутизацией (в рамках данного кейса это целевое направление, а не реализуемый функционал).</w:t>
      </w:r>
    </w:p>
    <w:p>
      <w:pPr>
        <w:pStyle w:val="ListBullet"/>
      </w:pPr>
      <w:r>
        <w:t>Поддержка внешних пользователей (вне Forte Bank) и внешних проектов.</w:t>
      </w:r>
    </w:p>
    <w:p>
      <w:pPr>
        <w:pStyle w:val="ListBullet"/>
      </w:pPr>
      <w:r>
        <w:t>Разработка мобильных приложений или специальных клиентских интерфейсов вне основного веб-интерфейса. Требует уточнения на основании исходных данных.</w:t>
      </w:r>
    </w:p>
    <w:p>
      <w:pPr>
        <w:pStyle w:val="ListBullet"/>
      </w:pPr>
      <w:r>
        <w:t>Автоматическая юридическая экспертиза документов и их правовое согласование.</w:t>
      </w:r>
    </w:p>
    <w:p>
      <w:pPr>
        <w:pStyle w:val="ListBullet"/>
      </w:pPr>
      <w:r>
        <w:t>Изменение существующих регламентов и политик банка вне рамок процессов подготовки и согласования аналитической документации.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инициации кейса инициативы бизнес-заказчиком или аналитиком (создание кейса, указание базовых атрибутов: название, домен, приоритет).</w:t>
      </w:r>
    </w:p>
    <w:p>
      <w:pPr>
        <w:pStyle w:val="ListBullet"/>
      </w:pPr>
      <w:r>
        <w:t>Процесс сбора исходных требований и контекста через форму брифа с 8 вопросами, включая возможность прикрепления файлов/ссылок. Требует уточнения на основании исходных данных.</w:t>
      </w:r>
    </w:p>
    <w:p>
      <w:pPr>
        <w:pStyle w:val="ListBullet"/>
      </w:pPr>
      <w:r>
        <w:t>Процесс запуска генерации документов (включая Scope) на основе заполненного брифа и дополнительных материалов.</w:t>
      </w:r>
    </w:p>
    <w:p>
      <w:pPr>
        <w:pStyle w:val="ListBullet"/>
      </w:pPr>
      <w:r>
        <w:t>Процесс автоматизированной подготовки документов Vision, Scope и базовых User Stories с использованием Talap AI.</w:t>
      </w:r>
    </w:p>
    <w:p>
      <w:pPr>
        <w:pStyle w:val="ListBullet"/>
      </w:pPr>
      <w:r>
        <w:t>Процесс валидации и доработки сгенерированных документов пользователями (просмотр, редактирование, комментирование).</w:t>
      </w:r>
    </w:p>
    <w:p>
      <w:pPr>
        <w:pStyle w:val="ListBullet"/>
      </w:pPr>
      <w:r>
        <w:t>Процесс согласования документов: отправка на согласование, утверждение или отклонение с комментариями ответственными лицами.</w:t>
      </w:r>
    </w:p>
    <w:p>
      <w:pPr>
        <w:pStyle w:val="ListBullet"/>
      </w:pPr>
      <w:r>
        <w:t>Процесс управления статусами кейса и генерации документов (draft, generating, ready, failed) с фиксацией ошибок и логов генерации.</w:t>
      </w:r>
    </w:p>
    <w:p>
      <w:pPr>
        <w:pStyle w:val="ListBullet"/>
      </w:pPr>
      <w:r>
        <w:t>Процесс экспорта утвержденных документов (включая Scope) в форматы PDF и DOCX и предоставление возможности скачивания/обмена ссылкой. Требует уточнения на основании исходных данных.</w:t>
      </w:r>
    </w:p>
    <w:p>
      <w:pPr>
        <w:pStyle w:val="ListBullet"/>
      </w:pPr>
      <w:r>
        <w:t>Процесс ведения минимального аудита действий пользователей (создание кейса, генерация документов, утверждение/отклонение).</w:t>
      </w:r>
    </w:p>
    <w:p>
      <w:pPr>
        <w:pStyle w:val="ListBullet"/>
      </w:pPr>
      <w:r>
        <w:t>Процесс ведения истории версий документов и отслеживания изменений (включая Scope). Требует уточнения на основании исходных данных.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Talap AI как внутренняя система/платформа Forte Bank для генерации аналитической документации (включая модуль генерации Scope).</w:t>
      </w:r>
    </w:p>
    <w:p>
      <w:pPr>
        <w:pStyle w:val="ListBullet"/>
      </w:pPr>
      <w:r>
        <w:t>Интерфейс пользователя Talap AI (веб-интерфейс или иной основной канал доступа) для работы бизнес-заказчиков, аналитиков, PM/PO и других внутренних ролей. Требует уточнения на основании исходных данных.</w:t>
      </w:r>
    </w:p>
    <w:p>
      <w:pPr>
        <w:pStyle w:val="ListBullet"/>
      </w:pPr>
      <w:r>
        <w:t>Встроенный модуль экспорта документов в форматы PDF и DOCX в составе Talap AI.</w:t>
      </w:r>
    </w:p>
    <w:p>
      <w:pPr>
        <w:pStyle w:val="ListBullet"/>
      </w:pPr>
      <w:r>
        <w:t>Встроенный модуль управления ролями и доступами (client / analytic / authority/admin) в составе Talap AI.</w:t>
      </w:r>
    </w:p>
    <w:p>
      <w:pPr>
        <w:pStyle w:val="ListBullet"/>
      </w:pPr>
      <w:r>
        <w:t>Встроенный модуль аудита и истории версий документов в составе Talap AI. Требует уточнения на основании исходных данных.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Пользователи (бизнес-заказчики, аналитики, PM/PO) готовы заполнять форму брифа с 8 вопросами и предоставлять достаточный объем информации для генерации качественного Scope.</w:t>
      </w:r>
    </w:p>
    <w:p>
      <w:pPr>
        <w:pStyle w:val="ListBullet"/>
      </w:pPr>
      <w:r>
        <w:t>Стандарты и шаблоны документов банка (включая Scope) доступны команде Talap AI и могут быть формализованы для использования в генерации.</w:t>
      </w:r>
    </w:p>
    <w:p>
      <w:pPr>
        <w:pStyle w:val="ListBullet"/>
      </w:pPr>
      <w:r>
        <w:t>Роли client, analytic, authority/admin и их базовые права могут быть определены и согласованы в рамках проекта без необходимости сложной интеграции с внешними системами управления доступом.</w:t>
      </w:r>
    </w:p>
    <w:p>
      <w:pPr>
        <w:pStyle w:val="ListBullet"/>
      </w:pPr>
      <w:r>
        <w:t>Бизнес-аналитики и другие ответственные лица будут выполнять функцию human-in-the-loop и нести ответственность за финальное качество и утверждение сгенерированных документов.</w:t>
      </w:r>
    </w:p>
    <w:p>
      <w:pPr>
        <w:pStyle w:val="ListBullet"/>
      </w:pPr>
      <w:r>
        <w:t>Инфраструктура банка позволяет безопасно использовать Talap AI для обработки внутренних данных без нарушения требований по конфиденциальности и безопасности.</w:t>
      </w:r>
    </w:p>
    <w:p>
      <w:pPr>
        <w:pStyle w:val="ListBullet"/>
      </w:pPr>
      <w:r>
        <w:t>Пользователи имеют доступ к Talap AI через корпоративную сеть и соответствующие средства аутентификации. Требует уточнения на основании исходных данных.</w:t>
      </w:r>
    </w:p>
    <w:p>
      <w:pPr>
        <w:pStyle w:val="ListBullet"/>
      </w:pPr>
      <w:r>
        <w:t>Интеграции с Jira/Confluence рассматриваются как перспективное развитие и не являются обязательными для достижения целей MVP.</w:t>
      </w:r>
    </w:p>
    <w:p>
      <w:pPr>
        <w:pStyle w:val="ListBullet"/>
      </w:pPr>
      <w:r>
        <w:t>Критерии успеха (сокращение времени подготовки BA-пакета, снижение количества итераций и дефектов, улучшение SLA и удовлетворенности) будут измеряться средствами, доступными вне Talap AI (например, вручную или через существующие системы отчетности).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Строгие требования к конфиденциальности и защите данных: недопустима передача PII и внутренних документов за пределы контролируемого контура банка; необходимы механизмы фильтрации/маскирования на уровне решения.</w:t>
      </w:r>
    </w:p>
    <w:p>
      <w:pPr>
        <w:pStyle w:val="ListBullet"/>
      </w:pPr>
      <w:r>
        <w:t>Необходимость соответствия сгенерированных документов (включая Scope) стандартам, шаблонам и терминологии Forte Bank.</w:t>
      </w:r>
    </w:p>
    <w:p>
      <w:pPr>
        <w:pStyle w:val="ListBullet"/>
      </w:pPr>
      <w:r>
        <w:t>Ограничения качества работы AI: возможны неточности и «галлюцинации», что требует обязательной валидации и утверждения документов человеком (human-in-the-loop).</w:t>
      </w:r>
    </w:p>
    <w:p>
      <w:pPr>
        <w:pStyle w:val="ListBullet"/>
      </w:pPr>
      <w:r>
        <w:t>Наличие блока валидации и, по возможности, указания источников/ссылок для снижения рисков «галлюцинаций» и повышения прозрачности выводов AI.</w:t>
      </w:r>
    </w:p>
    <w:p>
      <w:pPr>
        <w:pStyle w:val="ListBullet"/>
      </w:pPr>
      <w:r>
        <w:t>Ограничения по интеграциям с Jira/Confluence и другими внешними системами из-за требований безопасности и управления доступами.</w:t>
      </w:r>
    </w:p>
    <w:p>
      <w:pPr>
        <w:pStyle w:val="ListBullet"/>
      </w:pPr>
      <w:r>
        <w:t>Необходимость минимального аудита действий пользователей (кто создал кейс, кто утвердил документы, когда) в соответствии с внутренними регуляторными требованиями банка.</w:t>
      </w:r>
    </w:p>
    <w:p>
      <w:pPr>
        <w:pStyle w:val="ListBullet"/>
      </w:pPr>
      <w:r>
        <w:t>Ограничения по срокам и объему MVP: в рамках начального этапа реализуются только форма кейса с 8 вопросами, генерация Vision, Scope и базовых User Stories, статусы, базовое редактирование/комментирование, approve/reject, экспорт в PDF/DOCX, базовые роли и минимальный аудит.</w:t>
      </w:r>
    </w:p>
    <w:p>
      <w:pPr>
        <w:pStyle w:val="ListBullet"/>
      </w:pPr>
      <w:r>
        <w:t>Использование Talap AI только для внутренних пользователей Forte Bank; внешние контрагенты и клиенты не рассматриваются в рамках данного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