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Talap AI направлена на создание внутреннего AI-ассистента Forte Bank для ускорения и стандартизации сбора требований по инициативам, автоматической генерации пакета BA-документов (Vision, Scope, базовые User Stories, BPMN, критерии приемки) и повышения качества взаимодействия между бизнесом и ИТ. Решение ориентировано на внутренних пользователей банка и должно обеспечивать сокращение времени подготовки требований, снижение количества переделок из-за некачественных требований и повышение прозрачности процесса согласования.</w:t>
      </w:r>
    </w:p>
    <w:p>
      <w:pPr>
        <w:pStyle w:val="Heading3"/>
      </w:pPr>
      <w:r>
        <w:t>In vision</w:t>
      </w:r>
    </w:p>
    <w:p>
      <w:pPr>
        <w:pStyle w:val="ListBullet"/>
      </w:pPr>
      <w:r>
        <w:t>Создание и ведение кейса инициативы (название, домен, приоритет) во внутреннем интерфейсе Talap AI.</w:t>
      </w:r>
    </w:p>
    <w:p>
      <w:pPr>
        <w:pStyle w:val="ListBullet"/>
      </w:pPr>
      <w:r>
        <w:t>Форма брифа/кейса с 8–12 вопросами для сбора исходной информации от бизнес-заказчика, с возможностью сохранения черновика.</w:t>
      </w:r>
    </w:p>
    <w:p>
      <w:pPr>
        <w:pStyle w:val="ListBullet"/>
      </w:pPr>
      <w:r>
        <w:t>Возможность прикрепления файлов и ссылок к кейсу для уточнения контекста инициативы.</w:t>
      </w:r>
    </w:p>
    <w:p>
      <w:pPr>
        <w:pStyle w:val="ListBullet"/>
      </w:pPr>
      <w:r>
        <w:t>Использование AI для первичной валидации ответов заказчика: выявление пробелов, конфликтующих требований и потенциальных рисков (на концептуальном уровне, без детализации алгоритмов).</w:t>
      </w:r>
    </w:p>
    <w:p>
      <w:pPr>
        <w:pStyle w:val="ListBullet"/>
      </w:pPr>
      <w:r>
        <w:t>Автоматическая генерация пакета BA-документов по стандартам банка: Vision, Scope, базовые User Stories, BPMN-диаграммы, критерии приемки (в полном решении).</w:t>
      </w:r>
    </w:p>
    <w:p>
      <w:pPr>
        <w:pStyle w:val="ListBullet"/>
      </w:pPr>
      <w:r>
        <w:t>Автоматическая генерация для MVP ограниченного набора документов: Vision, Scope и базовые User Stories.</w:t>
      </w:r>
    </w:p>
    <w:p>
      <w:pPr>
        <w:pStyle w:val="ListBullet"/>
      </w:pPr>
      <w:r>
        <w:t>Обеспечение единого стандарта структуры и терминологии для генерируемых документов в соответствии с шаблонами банка.</w:t>
      </w:r>
    </w:p>
    <w:p>
      <w:pPr>
        <w:pStyle w:val="ListBullet"/>
      </w:pPr>
      <w:r>
        <w:t>Отображение сгенерированных документов в пользовательском интерфейсе Talap AI с возможностью просмотра.</w:t>
      </w:r>
    </w:p>
    <w:p>
      <w:pPr>
        <w:pStyle w:val="ListBullet"/>
      </w:pPr>
      <w:r>
        <w:t>Возможность редактирования сгенерированных документов или добавления комментариев бизнес-аналитиком и другими уполномоченными пользователями.</w:t>
      </w:r>
    </w:p>
    <w:p>
      <w:pPr>
        <w:pStyle w:val="ListBullet"/>
      </w:pPr>
      <w:r>
        <w:t>Процесс согласования документов: действия approve/reject с комментариями со стороны ответственных лиц.</w:t>
      </w:r>
    </w:p>
    <w:p>
      <w:pPr>
        <w:pStyle w:val="ListBullet"/>
      </w:pPr>
      <w:r>
        <w:t>Фиксация статусов кейса и документов: draft → generating → ready/failed, включая отображение лога ошибок генерации.</w:t>
      </w:r>
    </w:p>
    <w:p>
      <w:pPr>
        <w:pStyle w:val="ListBullet"/>
      </w:pPr>
      <w:r>
        <w:t>Публикация финальной версии документов после утверждения ответственными лицами.</w:t>
      </w:r>
    </w:p>
    <w:p>
      <w:pPr>
        <w:pStyle w:val="ListBullet"/>
      </w:pPr>
      <w:r>
        <w:t>Экспорт финальных версий документов в форматы DOCX и PDF.</w:t>
      </w:r>
    </w:p>
    <w:p>
      <w:pPr>
        <w:pStyle w:val="ListBullet"/>
      </w:pPr>
      <w:r>
        <w:t>Ведение истории версий документов и аудит изменений (минимальный аудит в MVP: кто создал кейс, кто утвердил документы, когда).</w:t>
      </w:r>
    </w:p>
    <w:p>
      <w:pPr>
        <w:pStyle w:val="ListBullet"/>
      </w:pPr>
      <w:r>
        <w:t>Реализация ролевой модели доступа к функционалу Talap AI (как минимум роли: client, analytic, authority/admin).</w:t>
      </w:r>
    </w:p>
    <w:p>
      <w:pPr>
        <w:pStyle w:val="ListBullet"/>
      </w:pPr>
      <w:r>
        <w:t>Обеспечение прозрачности и управляемости процесса подготовки требований за счет метрик и показателей эффективности (на уровне концепции).</w:t>
      </w:r>
    </w:p>
    <w:p>
      <w:pPr>
        <w:pStyle w:val="ListBullet"/>
      </w:pPr>
      <w:r>
        <w:t>Фиксация и использование бизнес-метрик успеха в рамках Vision (TTR, Time-to-Dev Ready, rework rate, change request rate, defects due to requirements, сокращение затрат BA/PM, productivity uplift, CSAT/NPS).</w:t>
      </w:r>
    </w:p>
    <w:p>
      <w:pPr>
        <w:pStyle w:val="ListBullet"/>
      </w:pPr>
      <w:r>
        <w:t>Фиксация и использование операционных метрик и KPI в рамках Scope (MAU/WAU, coverage по проектам, conversion to Approved/Doc exported, generation success rate, retries, latency, acceptance rate, iterations count, completeness score, form completion rate, clarification questions count, audit completeness, access violations).</w:t>
      </w:r>
    </w:p>
    <w:p>
      <w:pPr>
        <w:pStyle w:val="ListBullet"/>
      </w:pPr>
      <w:r>
        <w:t>Интеграция с Jira для экспорта/связывания кейсов и документов Talap AI с задачами разработки (Epic/Story/Task) на концептуальном уровне.</w:t>
      </w:r>
    </w:p>
    <w:p>
      <w:pPr>
        <w:pStyle w:val="ListBullet"/>
      </w:pPr>
      <w:r>
        <w:t>Интеграция с Confluence для экспорта/связывания документов Talap AI с Confluence-страницами и вложениями на концептуальном уровне.</w:t>
      </w:r>
    </w:p>
    <w:p>
      <w:pPr>
        <w:pStyle w:val="ListBullet"/>
      </w:pPr>
      <w:r>
        <w:t>Маппинг сущностей при интеграции: Case → Jira Epic/Story/Task; Document → Confluence Page/Attachment; Status → workflow transitions (на уровне бизнес-логики).</w:t>
      </w:r>
    </w:p>
    <w:p>
      <w:pPr>
        <w:pStyle w:val="ListBullet"/>
      </w:pPr>
      <w:r>
        <w:t>Создание и обновление артефактов в Jira и Confluence по принципу upsert (создание при отсутствии, обновление при наличии), с учетом обязательных полей (например, projectKey, issueType, summary) — без технической детализации реализации.</w:t>
      </w:r>
    </w:p>
    <w:p>
      <w:pPr>
        <w:pStyle w:val="ListBullet"/>
      </w:pPr>
      <w:r>
        <w:t>Использование шаблонов Confluence-страниц для размещения Vision/Scope и связанных артефактов (структура страниц, вставка контента блоками, вложения PDF/DOCX, ссылки).</w:t>
      </w:r>
    </w:p>
    <w:p>
      <w:pPr>
        <w:pStyle w:val="ListBullet"/>
      </w:pPr>
      <w:r>
        <w:t>Сохранение идентификаторов связанных сущностей (jiraIssueKey, confluencePageId) в системе Talap AI для обеспечения сквозной трассируемости.</w:t>
      </w:r>
    </w:p>
    <w:p>
      <w:pPr>
        <w:pStyle w:val="ListBullet"/>
      </w:pPr>
      <w:r>
        <w:t>Организация двусторонних ссылок (backlinks) между Jira, Confluence и Talap AI на уровне бизнес-требований.</w:t>
      </w:r>
    </w:p>
    <w:p>
      <w:pPr>
        <w:pStyle w:val="ListBullet"/>
      </w:pPr>
      <w:r>
        <w:t>Обработка ошибок интеграции и повторных попыток (ретраи, предотвращение дублирования, трекинг статуса интеграции) на уровне бизнес-логики.</w:t>
      </w:r>
    </w:p>
    <w:p>
      <w:pPr>
        <w:pStyle w:val="ListBullet"/>
      </w:pPr>
      <w:r>
        <w:t>Учет ограничений доступа к Jira/Confluence (работа только в разрешенных проектах/пространствах) на уровне бизнес-правил.</w:t>
      </w:r>
    </w:p>
    <w:p>
      <w:pPr>
        <w:pStyle w:val="ListBullet"/>
      </w:pPr>
      <w:r>
        <w:t>Учет ограничений по rate limits и квотам Atlassian API при планировании интеграционных сценариев (троттлинг, очереди/батчинг — без технической детализации).</w:t>
      </w:r>
    </w:p>
    <w:p>
      <w:pPr>
        <w:pStyle w:val="ListBullet"/>
      </w:pPr>
      <w:r>
        <w:t>Учет сетевых ограничений (корпоративный VPN, прокси, allowlist IP, TLS) как внешних условий для интеграции.</w:t>
      </w:r>
    </w:p>
    <w:p>
      <w:pPr>
        <w:pStyle w:val="ListBullet"/>
      </w:pPr>
      <w:r>
        <w:t>Учет ограничений по контенту в Jira/Confluence (лимиты на размер и тип вложений, особенности формата хранения Confluence) при описании сценариев экспорта.</w:t>
      </w:r>
    </w:p>
    <w:p>
      <w:pPr>
        <w:pStyle w:val="ListBullet"/>
      </w:pPr>
      <w:r>
        <w:t>Учет требований по версионированию контента в Confluence (корректное инкрементирование версий, обработка конфликтов при параллельных правках) на уровне бизнес-процесса.</w:t>
      </w:r>
    </w:p>
    <w:p>
      <w:pPr>
        <w:pStyle w:val="ListBullet"/>
      </w:pPr>
      <w:r>
        <w:t>Сценарий деградации при недоступности Jira/Confluence: сохранение документов локально в Talap AI и предоставление пользователю возможности ручного экспорта.</w:t>
      </w:r>
    </w:p>
    <w:p>
      <w:pPr>
        <w:pStyle w:val="ListBullet"/>
      </w:pPr>
      <w:r>
        <w:t>Реализация принципа human-in-the-loop: обязательное участие бизнес-аналитика или уполномоченного лица в проверке и утверждении сгенерированных документов.</w:t>
      </w:r>
    </w:p>
    <w:p>
      <w:pPr>
        <w:pStyle w:val="ListBullet"/>
      </w:pPr>
      <w:r>
        <w:t>Учет требований по конфиденциальности и безопасности данных: запрет утечки PII и внутренних документов во внешние системы, необходимость фильтрации/маскирования данных и ограниченного логирования.</w:t>
      </w:r>
    </w:p>
    <w:p>
      <w:pPr>
        <w:pStyle w:val="ListBullet"/>
      </w:pPr>
      <w:r>
        <w:t>Учет требований комплаенса и безопасности: стандартизация документов, наличие истории версий и аудита утверждений.</w:t>
      </w:r>
    </w:p>
    <w:p>
      <w:pPr>
        <w:pStyle w:val="ListBullet"/>
      </w:pPr>
      <w:r>
        <w:t>Подсветка пробелов в требованиях (unhappy paths, роли, ограничения, данные) в процессе генерации и валидации документов на уровне бизнес-функционала.</w:t>
      </w:r>
    </w:p>
    <w:p>
      <w:pPr>
        <w:pStyle w:val="ListBullet"/>
      </w:pPr>
      <w:r>
        <w:t>Поддержка единых шаблонов и терминологии банка во всех генерируемых документах.</w:t>
      </w:r>
    </w:p>
    <w:p>
      <w:pPr>
        <w:pStyle w:val="ListBullet"/>
      </w:pPr>
      <w:r>
        <w:t>Формирование acceptance criteria и сценариев для разработчиков и QA (в полном решении).</w:t>
      </w:r>
    </w:p>
    <w:p>
      <w:pPr>
        <w:pStyle w:val="ListBullet"/>
      </w:pPr>
      <w:r>
        <w:t>Обеспечение прозрачности для руководителей/PMO за счет единого формата кейсов и доступности метрик по времени согласования/генерации/утверждения (на уровне отчетности и дашбордов — без технической детализации).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Разработка и описание конкретных технических решений по реализации AI-моделей, алгоритмов генерации и валидации документов.</w:t>
      </w:r>
    </w:p>
    <w:p>
      <w:pPr>
        <w:pStyle w:val="ListBullet"/>
      </w:pPr>
      <w:r>
        <w:t>Детализация архитектуры интеграции с Jira и Confluence (конкретные API-эндпоинты, схемы аутентификации, форматы запросов/ответов, структура БД и т.п.).</w:t>
      </w:r>
    </w:p>
    <w:p>
      <w:pPr>
        <w:pStyle w:val="ListBullet"/>
      </w:pPr>
      <w:r>
        <w:t>Реализация и описание механизмов хранения и ротации токенов доступа, а также конкретных схем OAuth 2.0 или сервисных аккаунтов (кроме фиксации бизнес-требования на их использование).</w:t>
      </w:r>
    </w:p>
    <w:p>
      <w:pPr>
        <w:pStyle w:val="ListBullet"/>
      </w:pPr>
      <w:r>
        <w:t>Проектирование и реализация инфраструктуры (серверы, контейнеры, сети, VPN, прокси, балансировщики нагрузки и т.п.).</w:t>
      </w:r>
    </w:p>
    <w:p>
      <w:pPr>
        <w:pStyle w:val="ListBullet"/>
      </w:pPr>
      <w:r>
        <w:t>Разработка и описание детальных механизмов троттлинга, очередей, батчинга и других низкоуровневых средств работы с rate limits Atlassian API.</w:t>
      </w:r>
    </w:p>
    <w:p>
      <w:pPr>
        <w:pStyle w:val="ListBullet"/>
      </w:pPr>
      <w:r>
        <w:t>Реализация и описание конкретных механизмов маскирования данных, DLP, шифрования и других технических средств защиты информации (кроме бизнес-требований к их наличию).</w:t>
      </w:r>
    </w:p>
    <w:p>
      <w:pPr>
        <w:pStyle w:val="ListBullet"/>
      </w:pPr>
      <w:r>
        <w:t>Разработка и описание детальных UI/UX-дизайнов (макеты экранов, визуальные компоненты, гайдлайны дизайна).</w:t>
      </w:r>
    </w:p>
    <w:p>
      <w:pPr>
        <w:pStyle w:val="ListBullet"/>
      </w:pPr>
      <w:r>
        <w:t>Автоматическое принятие решений без участия человека по запуску разработки или изменению Scope (решения остаются за ответственными лицами).</w:t>
      </w:r>
    </w:p>
    <w:p>
      <w:pPr>
        <w:pStyle w:val="ListBullet"/>
      </w:pPr>
      <w:r>
        <w:t>Управление бюджетированием, финансовым учетом и расчетом экономического эффекта за пределами метрик, зафиксированных в Vision и Scope.</w:t>
      </w:r>
    </w:p>
    <w:p>
      <w:pPr>
        <w:pStyle w:val="ListBullet"/>
      </w:pPr>
      <w:r>
        <w:t>Интеграция с системами, отличными от Jira и Confluence (например, другие трекеры задач, внешние DMS, ERP и т.п.), если они не упомянуты во входных данных.</w:t>
      </w:r>
    </w:p>
    <w:p>
      <w:pPr>
        <w:pStyle w:val="ListBullet"/>
      </w:pPr>
      <w:r>
        <w:t>Автоматизация процессов разработки, тестирования и деплоя (CI/CD, автотесты, релиз-менеджмент) за пределами формирования и передачи требований.</w:t>
      </w:r>
    </w:p>
    <w:p>
      <w:pPr>
        <w:pStyle w:val="ListBullet"/>
      </w:pPr>
      <w:r>
        <w:t>Изменение или стандартизация процессов разработки и тестирования в ИТ-подразделениях банка вне рамок процесса подготовки требований.</w:t>
      </w:r>
    </w:p>
    <w:p>
      <w:pPr>
        <w:pStyle w:val="ListBullet"/>
      </w:pPr>
      <w:r>
        <w:t>Формирование и ведение продуктового бэклога, приоритизация задач и управление портфелем проектов за пределами предоставления стандартизированных документов и метрик.</w:t>
      </w:r>
    </w:p>
    <w:p>
      <w:pPr>
        <w:pStyle w:val="ListBullet"/>
      </w:pPr>
      <w:r>
        <w:t>Обучение и развитие персонала (тренинги, методические материалы) за пределами возможного описания в сопроводительной документации.</w:t>
      </w:r>
    </w:p>
    <w:p>
      <w:pPr>
        <w:pStyle w:val="ListBullet"/>
      </w:pPr>
      <w:r>
        <w:t>Любые внешние клиентские интерфейсы или использование Talap AI вне внутренних пользователей Forte Bank.</w:t>
      </w:r>
    </w:p>
    <w:p>
      <w:pPr>
        <w:pStyle w:val="ListBullet"/>
      </w:pPr>
      <w:r>
        <w:t>Автоматическое исправление или изменение артефактов в Jira/Confluence без явного действия пользователя или согласованной бизнес-логики.</w:t>
      </w:r>
    </w:p>
    <w:p>
      <w:pPr>
        <w:pStyle w:val="ListBullet"/>
      </w:pPr>
      <w:r>
        <w:t>Реализация сложных аналитических отчетов и BI-дашбордов сверх базовых метрик и показателей, описанных в Vision и Scope.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создания кейса инициативы бизнес-заказчиком в Talap AI (заведение кейса, указание названия, домена, приоритета).</w:t>
      </w:r>
    </w:p>
    <w:p>
      <w:pPr>
        <w:pStyle w:val="ListBullet"/>
      </w:pPr>
      <w:r>
        <w:t>Процесс заполнения брифа/анкеты (ответы на 8–12 вопросов, прикрепление файлов и ссылок, сохранение черновика).</w:t>
      </w:r>
    </w:p>
    <w:p>
      <w:pPr>
        <w:pStyle w:val="ListBullet"/>
      </w:pPr>
      <w:r>
        <w:t>Процесс валидации введенных данных с помощью AI (выявление пробелов, конфликтующих требований, рисков) с последующим уточнением со стороны пользователя.</w:t>
      </w:r>
    </w:p>
    <w:p>
      <w:pPr>
        <w:pStyle w:val="ListBullet"/>
      </w:pPr>
      <w:r>
        <w:t>Процесс автоматической генерации пакета документов (Vision, Scope, базовые User Stories, BPMN, критерии приемки) на основе введенных данных и стандартов банка.</w:t>
      </w:r>
    </w:p>
    <w:p>
      <w:pPr>
        <w:pStyle w:val="ListBullet"/>
      </w:pPr>
      <w:r>
        <w:t>Процесс генерации ограниченного набора документов для MVP (Vision, Scope, базовые User Stories).</w:t>
      </w:r>
    </w:p>
    <w:p>
      <w:pPr>
        <w:pStyle w:val="ListBullet"/>
      </w:pPr>
      <w:r>
        <w:t>Процесс просмотра сгенерированных документов пользователями (бизнес-заказчик, бизнес-аналитик, системный аналитик, PM/PO, при необходимости разработчики и QA).</w:t>
      </w:r>
    </w:p>
    <w:p>
      <w:pPr>
        <w:pStyle w:val="ListBullet"/>
      </w:pPr>
      <w:r>
        <w:t>Процесс редактирования и комментирования документов бизнес-аналитиком и другими уполномоченными пользователями.</w:t>
      </w:r>
    </w:p>
    <w:p>
      <w:pPr>
        <w:pStyle w:val="ListBullet"/>
      </w:pPr>
      <w:r>
        <w:t>Процесс согласования документов (approve/reject с комментариями) ответственными лицами (analytic, authority/admin).</w:t>
      </w:r>
    </w:p>
    <w:p>
      <w:pPr>
        <w:pStyle w:val="ListBullet"/>
      </w:pPr>
      <w:r>
        <w:t>Процесс публикации финальной версии документов после утверждения, с фиксацией статуса и версий.</w:t>
      </w:r>
    </w:p>
    <w:p>
      <w:pPr>
        <w:pStyle w:val="ListBullet"/>
      </w:pPr>
      <w:r>
        <w:t>Процесс экспорта финальных документов в форматы DOCX и PDF и предоставления пользователю возможности скачивания.</w:t>
      </w:r>
    </w:p>
    <w:p>
      <w:pPr>
        <w:pStyle w:val="ListBullet"/>
      </w:pPr>
      <w:r>
        <w:t>Процесс управления статусами кейса и документов (draft, generating, ready, failed) и отображения лога ошибок при неуспешной генерации.</w:t>
      </w:r>
    </w:p>
    <w:p>
      <w:pPr>
        <w:pStyle w:val="ListBullet"/>
      </w:pPr>
      <w:r>
        <w:t>Процесс ведения истории версий документов и аудита изменений (создание, редактирование, утверждение, даты и ответственные лица).</w:t>
      </w:r>
    </w:p>
    <w:p>
      <w:pPr>
        <w:pStyle w:val="ListBullet"/>
      </w:pPr>
      <w:r>
        <w:t>Процесс управления ролями и доступами к кейсам и документам (client, analytic, authority/admin) в рамках Talap AI.</w:t>
      </w:r>
    </w:p>
    <w:p>
      <w:pPr>
        <w:pStyle w:val="ListBullet"/>
      </w:pPr>
      <w:r>
        <w:t>Процесс интеграции с Jira: создание/обновление задач (Epic/Story/Task) на основе кейса и документов Talap AI, сохранение связей и статусов (на уровне бизнес-процесса).</w:t>
      </w:r>
    </w:p>
    <w:p>
      <w:pPr>
        <w:pStyle w:val="ListBullet"/>
      </w:pPr>
      <w:r>
        <w:t>Процесс интеграции с Confluence: создание/обновление страниц и вложений на основе документов Talap AI, использование шаблонов страниц, сохранение связей (на уровне бизнес-процесса).</w:t>
      </w:r>
    </w:p>
    <w:p>
      <w:pPr>
        <w:pStyle w:val="ListBullet"/>
      </w:pPr>
      <w:r>
        <w:t>Процесс обработки ошибок интеграции с Jira/Confluence и повторных попыток (ретраи, предотвращение дубликатов, информирование пользователя о статусе).</w:t>
      </w:r>
    </w:p>
    <w:p>
      <w:pPr>
        <w:pStyle w:val="ListBullet"/>
      </w:pPr>
      <w:r>
        <w:t>Процесс деградации при недоступности Jira/Confluence: сохранение документов в Talap AI и предоставление пользователю опции ручного экспорта.</w:t>
      </w:r>
    </w:p>
    <w:p>
      <w:pPr>
        <w:pStyle w:val="ListBullet"/>
      </w:pPr>
      <w:r>
        <w:t>Процесс контроля качества сгенерированных документов: оценка полноты (наличие обязательных секций, включая unhappy paths, роли, ограничения, данные, acceptance criteria) и количества итераций согласования.</w:t>
      </w:r>
    </w:p>
    <w:p>
      <w:pPr>
        <w:pStyle w:val="ListBullet"/>
      </w:pPr>
      <w:r>
        <w:t>Процесс сбора и мониторинга ключевых метрик и KPI (TTR, Time-to-Dev Ready, rework rate, change request rate, defects due to requirements, MAU/WAU, coverage, generation success rate, acceptance rate, iterations count, completeness score, form completion rate, audit completeness и др.) на уровне бизнес-отчетности.</w:t>
      </w:r>
    </w:p>
    <w:p>
      <w:pPr>
        <w:pStyle w:val="ListBullet"/>
      </w:pPr>
      <w:r>
        <w:t>Процесс обеспечения соответствия требованиям комплаенса и безопасности: контроль доступа, аудит действий, предотвращение передачи чувствительных данных во внешние системы (на уровне бизнес-правил).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Talap AI как внутренний AI-ассистент Forte Bank, включающий пользовательский интерфейс для создания кейсов, заполнения брифа, просмотра, редактирования, согласования и экспорта документов.</w:t>
      </w:r>
    </w:p>
    <w:p>
      <w:pPr>
        <w:pStyle w:val="ListBullet"/>
      </w:pPr>
      <w:r>
        <w:t>Внутренние хранилища данных Talap AI для хранения кейсов, ответов брифа, сгенерированных документов, истории версий и аудита действий пользователей (на концептуальном уровне, без технической детализации).</w:t>
      </w:r>
    </w:p>
    <w:p>
      <w:pPr>
        <w:pStyle w:val="ListBullet"/>
      </w:pPr>
      <w:r>
        <w:t>Интеграция Talap AI с Jira как системой управления задачами разработки для создания и обновления задач (Epic/Story/Task) и синхронизации статусов (на уровне бизнес-требований).</w:t>
      </w:r>
    </w:p>
    <w:p>
      <w:pPr>
        <w:pStyle w:val="ListBullet"/>
      </w:pPr>
      <w:r>
        <w:t>Интеграция Talap AI с Confluence как системой управления документацией для создания и обновления страниц и вложений, связанных с документами Talap AI (на уровне бизнес-требований).</w:t>
      </w:r>
    </w:p>
    <w:p>
      <w:pPr>
        <w:pStyle w:val="ListBullet"/>
      </w:pPr>
      <w:r>
        <w:t>Системы аутентификации и авторизации, обеспечивающие ролевую модель доступа к Talap AI и интеграциям с Jira/Confluence (на уровне бизнес-требований, без технической детализации).</w:t>
      </w:r>
    </w:p>
    <w:p>
      <w:pPr>
        <w:pStyle w:val="Heading3"/>
      </w:pPr>
      <w:r>
        <w:t>Assumptions</w:t>
      </w:r>
    </w:p>
    <w:p>
      <w:pPr>
        <w:pStyle w:val="ListBullet"/>
      </w:pPr>
      <w:r>
        <w:t>Пользователи Talap AI (бизнес-заказчики, бизнес-аналитики, системные аналитики, PM/PO, разработчики, QA, руководители) обладают необходимыми правами доступа к системе и прошли базовое обучение по работе с ней.</w:t>
      </w:r>
    </w:p>
    <w:p>
      <w:pPr>
        <w:pStyle w:val="ListBullet"/>
      </w:pPr>
      <w:r>
        <w:t>В банке существуют и утверждены стандартизированные шаблоны и терминология для документов Vision, Scope, User Stories, BPMN и критериев приемки, которые могут быть использованы Talap AI.</w:t>
      </w:r>
    </w:p>
    <w:p>
      <w:pPr>
        <w:pStyle w:val="ListBullet"/>
      </w:pPr>
      <w:r>
        <w:t>Сторона банка обеспечивает доступность и корректную настройку Jira и Confluence, включая необходимые права доступа, проекты и пространства для интеграции.</w:t>
      </w:r>
    </w:p>
    <w:p>
      <w:pPr>
        <w:pStyle w:val="ListBullet"/>
      </w:pPr>
      <w:r>
        <w:t>Использование Talap AI не отменяет необходимости финального утверждения документов ответственными лицами (human-in-the-loop остается обязательным элементом процесса).</w:t>
      </w:r>
    </w:p>
    <w:p>
      <w:pPr>
        <w:pStyle w:val="ListBullet"/>
      </w:pPr>
      <w:r>
        <w:t>Пользователи предоставляют в Talap AI достаточно полные и корректные исходные данные (ответы на вопросы брифа, вложения), чтобы AI мог сгенерировать осмысленные черновики документов.</w:t>
      </w:r>
    </w:p>
    <w:p>
      <w:pPr>
        <w:pStyle w:val="ListBullet"/>
      </w:pPr>
      <w:r>
        <w:t>Метрики и KPI, указанные в Vision и Scope, будут уточнены и согласованы с владельцами процессов и заинтересованными сторонами до начала промышленной эксплуатации.</w:t>
      </w:r>
    </w:p>
    <w:p>
      <w:pPr>
        <w:pStyle w:val="ListBullet"/>
      </w:pPr>
      <w:r>
        <w:t>Ограничения по конфиденциальности и безопасности данных (включая запрет передачи PII и внутренних документов во внешние системы) будут формализованы и учтены при настройке Talap AI и интеграций.</w:t>
      </w:r>
    </w:p>
    <w:p>
      <w:pPr>
        <w:pStyle w:val="ListBullet"/>
      </w:pPr>
      <w:r>
        <w:t>Интеграция с Jira и Confluence будет реализована в рамках разрешенных политиками безопасности банка каналов и с учетом корпоративной инфраструктуры (VPN, прокси и т.п.).</w:t>
      </w:r>
    </w:p>
    <w:p>
      <w:pPr>
        <w:pStyle w:val="ListBullet"/>
      </w:pPr>
      <w:r>
        <w:t>Talap AI рассматривается как внутренняя система банка и не предназначен для прямого использования внешними клиентами.</w:t>
      </w:r>
    </w:p>
    <w:p>
      <w:pPr>
        <w:pStyle w:val="ListBullet"/>
      </w:pPr>
      <w:r>
        <w:t>Требует уточнения на основании исходных данных: целевой перечень пилотных команд/подразделений и этапность масштабирования Talap AI по банку.</w:t>
      </w:r>
    </w:p>
    <w:p>
      <w:pPr>
        <w:pStyle w:val="ListBullet"/>
      </w:pPr>
      <w:r>
        <w:t>Требует уточнения на основании исходных данных: целевые значения метрик (X, Y, Z) для TTR, rework rate, acceptance rate, coverage и других KPI.</w:t>
      </w:r>
    </w:p>
    <w:p>
      <w:pPr>
        <w:pStyle w:val="ListBullet"/>
      </w:pPr>
      <w:r>
        <w:t>Требует уточнения на основании исходных данных: перечень обязательных секций и атрибутов для документов, которые будут использоваться при оценке completeness score.</w:t>
      </w:r>
    </w:p>
    <w:p>
      <w:pPr>
        <w:pStyle w:val="Heading3"/>
      </w:pPr>
      <w:r>
        <w:t>Constraints</w:t>
      </w:r>
    </w:p>
    <w:p>
      <w:pPr>
        <w:pStyle w:val="ListBullet"/>
      </w:pPr>
      <w:r>
        <w:t>Строгие требования по конфиденциальности данных: недопустима утечка персональных данных (PII) и внутренних документов банка во внешние системы; необходимы механизмы фильтрации и/или маскирования данных при использовании AI и интеграций.</w:t>
      </w:r>
    </w:p>
    <w:p>
      <w:pPr>
        <w:pStyle w:val="ListBullet"/>
      </w:pPr>
      <w:r>
        <w:t>Необходимость соответствия генерируемых документов стандартам банка: структура, шаблоны и терминология должны быть унифицированы и согласованы с ответственными подразделениями.</w:t>
      </w:r>
    </w:p>
    <w:p>
      <w:pPr>
        <w:pStyle w:val="ListBullet"/>
      </w:pPr>
      <w:r>
        <w:t>Качество работы AI не гарантирует полную точность: возможны ошибки и «галлюцинации», поэтому требуется обязательное участие человека (BA или иного ответственного лица) в проверке и утверждении документов.</w:t>
      </w:r>
    </w:p>
    <w:p>
      <w:pPr>
        <w:pStyle w:val="ListBullet"/>
      </w:pPr>
      <w:r>
        <w:t>Необходимость наличия блока валидации и явных источников/ссылок (где возможно) для снижения рисков некорректных выводов AI.</w:t>
      </w:r>
    </w:p>
    <w:p>
      <w:pPr>
        <w:pStyle w:val="ListBullet"/>
      </w:pPr>
      <w:r>
        <w:t>Ограничения по доступам и правам в Jira и Confluence: интеграция может работать только в рамках разрешенных проектов и пространств, с учетом корпоративных политик безопасности.</w:t>
      </w:r>
    </w:p>
    <w:p>
      <w:pPr>
        <w:pStyle w:val="ListBullet"/>
      </w:pPr>
      <w:r>
        <w:t>Ограничения Atlassian API по rate limits и квотам, требующие учета при проектировании сценариев интеграции (возможность троттлинга, очередей, батчинга).</w:t>
      </w:r>
    </w:p>
    <w:p>
      <w:pPr>
        <w:pStyle w:val="ListBullet"/>
      </w:pPr>
      <w:r>
        <w:t>Сетевые ограничения корпоративной инфраструктуры (VPN, прокси, allowlist IP, TLS), влияющие на доступность и производительность интеграций с Jira и Confluence.</w:t>
      </w:r>
    </w:p>
    <w:p>
      <w:pPr>
        <w:pStyle w:val="ListBullet"/>
      </w:pPr>
      <w:r>
        <w:t>Ограничения по контенту в Jira и Confluence (формат хранения, поддерживаемые макросы, лимиты на размер и тип вложений), которые могут ограничивать формат и объем экспортируемых документов.</w:t>
      </w:r>
    </w:p>
    <w:p>
      <w:pPr>
        <w:pStyle w:val="ListBullet"/>
      </w:pPr>
      <w:r>
        <w:t>Требования к корректному версионированию контента в Confluence и обработке конфликтов при параллельных правках.</w:t>
      </w:r>
    </w:p>
    <w:p>
      <w:pPr>
        <w:pStyle w:val="ListBullet"/>
      </w:pPr>
      <w:r>
        <w:t>Возможные периоды недоступности Jira/Confluence (downtime), требующие реализации сценариев деградации (локальное сохранение и ручной экспорт).</w:t>
      </w:r>
    </w:p>
    <w:p>
      <w:pPr>
        <w:pStyle w:val="ListBullet"/>
      </w:pPr>
      <w:r>
        <w:t>Необходимость ведения истории версий и аудита изменений в Talap AI (кто создал, кто утвердил, когда) в соответствии с требованиями комплаенса и безопасности.</w:t>
      </w:r>
    </w:p>
    <w:p>
      <w:pPr>
        <w:pStyle w:val="ListBullet"/>
      </w:pPr>
      <w:r>
        <w:t>Ограниченность ресурсов бизнес-аналитиков и других ключевых пользователей для участия в пилоте и последующем масштабировании решения.</w:t>
      </w:r>
    </w:p>
    <w:p>
      <w:pPr>
        <w:pStyle w:val="ListBullet"/>
      </w:pPr>
      <w:r>
        <w:t>Требует уточнения на основании исходных данных: регуляторные требования и внутренние политики банка, влияющие на использование AI и хранение/обработку данных.</w:t>
      </w:r>
    </w:p>
    <w:p>
      <w:pPr>
        <w:pStyle w:val="ListBullet"/>
      </w:pPr>
      <w:r>
        <w:t>Требует уточнения на основании исходных данных: ограничения по производительности и SLA для Talap AI (включая допустимое время генерации документов и время отклика системы).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