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запуска инициатив в Forte Bank наблюдаются потери времени и качества из-за неполных или размытых требований со стороны заказчика (бизнеса). Отсутствует инструмент, который в сжатые сроки структурирует потребности заказчика и формализует их в стандартный пакет аналитической документации (Vision, Scope, Use Case/User Story, BPMN, критерии приемки). Это замедляет запуск инициатив и повышает риск недопонимания между бизнесом и командами реализации. Требует уточнения на основании исходных данных.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Ускорить запуск инициатив за счет сокращения времени на сбор и формализацию требований от заказчика (бизнеса) до 10–15 минут с использованием внутреннего AI-ассистента.</w:t>
      </w:r>
    </w:p>
    <w:p>
      <w:pPr>
        <w:pStyle w:val="ListBullet"/>
      </w:pPr>
      <w:r>
        <w:t>Снизить потери, связанные с неполными и размытыми требованиями, за счет автоматизированного формирования стандартизированного пакета BA-документов (Vision, Scope, Use Case/User Story, BPMN, критерии приемки).</w:t>
      </w:r>
    </w:p>
    <w:p>
      <w:pPr>
        <w:pStyle w:val="ListBullet"/>
      </w:pPr>
      <w:r>
        <w:t>Повысить качество и единообразие аналитической документации, формируемой на старте инициатив. Требует уточнения на основании исходных данных.</w:t>
      </w:r>
    </w:p>
    <w:p>
      <w:pPr>
        <w:pStyle w:val="ListBullet"/>
      </w:pPr>
      <w:r>
        <w:t>Сократить объем ручной работы бизнес-аналитиков по первичному оформлению требований. Требует уточнения на основании исходных данных.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Внутренние заказчики (представители бизнеса) Forte Bank, инициирующие новые проекты и изменения и предоставляющие исходные потребности.</w:t>
      </w:r>
    </w:p>
    <w:p>
      <w:pPr>
        <w:pStyle w:val="ListBullet"/>
      </w:pPr>
      <w:r>
        <w:t>Бизнес-аналитики Forte Bank, использующие автоматически сформированный пакет BA-документов для дальнейшей детализации и согласования требований.</w:t>
      </w:r>
    </w:p>
    <w:p>
      <w:pPr>
        <w:pStyle w:val="ListBullet"/>
      </w:pPr>
      <w:r>
        <w:t>Другие участники проектных команд (например, представители ИТ и продуктовые менеджеры), использующие сформированные документы как основу для планирования и реализации инициатив. Требует уточнения на основании исходных данных.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способного за 10–15 минут собрать потребности от заказчика (бизнеса) и автоматически сформировать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от первичного запроса бизнеса до получения формализованного пакета аналитической документации. Требует уточнения на основании исходных данных.</w:t>
      </w:r>
    </w:p>
    <w:p>
      <w:pPr>
        <w:pStyle w:val="ListBullet"/>
      </w:pPr>
      <w:r>
        <w:t>Снижение количества случаев, когда инициативы стартуют с неполными или размытыми требованиями. Требует уточнения на основании исходных данных.</w:t>
      </w:r>
    </w:p>
    <w:p>
      <w:pPr>
        <w:pStyle w:val="ListBullet"/>
      </w:pPr>
      <w:r>
        <w:t>Повышение предсказуемости и прозрачности запуска инициатив за счет стандартизации формата исходных документов. Требует уточнения на основании исходных данных.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Наличие функционирующего внутреннего AI-ассистента Talap AI, который за 10–15 минут формирует пакет BA-документов (Vision, Scope, Use Case/User Story, BPMN, критерии приемки) на основании потребностей заказчика (бизнеса).</w:t>
      </w:r>
    </w:p>
    <w:p>
      <w:pPr>
        <w:pStyle w:val="ListBullet"/>
      </w:pPr>
      <w:r>
        <w:t>Фактическое сокращение времени подготовки первичного пакета BA-документов по сравнению с текущим процессом. Требует уточнения на основании исходных данных.</w:t>
      </w:r>
    </w:p>
    <w:p>
      <w:pPr>
        <w:pStyle w:val="ListBullet"/>
      </w:pPr>
      <w:r>
        <w:t>Снижение доли инициатив, запускаемых с неполными или размытыми требованиями. Требует уточнения на основании исходных данных.</w:t>
      </w:r>
    </w:p>
    <w:p>
      <w:pPr>
        <w:pStyle w:val="ListBullet"/>
      </w:pPr>
      <w:r>
        <w:t>Положительная оценка качества и применимости автоматически сформированных документов со стороны ключевых пользователей (бизнес-заказчиков и бизнес-аналитиков). Требует уточнения на основании исходных данных.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недостаточной полноты и точности автоматически сформированных BA-документов, что может привести к сохранению или переносу проблем размытых требований на последующие этапы. Требует уточнения на основании исходных данных.</w:t>
      </w:r>
    </w:p>
    <w:p>
      <w:pPr>
        <w:pStyle w:val="ListBullet"/>
      </w:pPr>
      <w:r>
        <w:t>Риск низкой адаптации пользователей (бизнес-заказчиков и бизнес-аналитиков) к новому формату взаимодействия с AI-ассистентом. Требует уточнения на основании исходных данных.</w:t>
      </w:r>
    </w:p>
    <w:p>
      <w:pPr>
        <w:pStyle w:val="ListBullet"/>
      </w:pPr>
      <w:r>
        <w:t>Ограничения, связанные с внутренними политиками безопасности и конфиденциальности данных при использовании AI-ассистента. Требует уточнения на основании исходных данных.</w:t>
      </w:r>
    </w:p>
    <w:p>
      <w:pPr>
        <w:pStyle w:val="ListBullet"/>
      </w:pPr>
      <w:r>
        <w:t>Технологические и интеграционные ограничения при внедрении Talap AI во внутреннюю инфраструктуру Forte Bank.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