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Scope</w:t>
      </w:r>
    </w:p>
    <w:p>
      <w:pPr>
        <w:pStyle w:val="Heading3"/>
      </w:pPr>
      <w:r>
        <w:t>Summary</w:t>
      </w:r>
    </w:p>
    <w:p>
      <w:r>
        <w:t>Требует уточнения на основании исходных данных</w:t>
      </w:r>
    </w:p>
    <w:p>
      <w:pPr>
        <w:pStyle w:val="Heading3"/>
      </w:pPr>
      <w:r>
        <w:t>In vision</w:t>
      </w:r>
    </w:p>
    <w:p>
      <w:pPr>
        <w:pStyle w:val="ListBullet"/>
      </w:pPr>
      <w:r>
        <w:t>Формирование и описание концепции инициативы: "fgh" (идея инициативы) — Требует уточнения на основании исходных данных</w:t>
      </w:r>
    </w:p>
    <w:p>
      <w:pPr>
        <w:pStyle w:val="ListBullet"/>
      </w:pPr>
      <w:r>
        <w:t>Определение и описание целевой аудитории/пользователей: "gfhgnhg" — Требует уточнения на основании исходных данных</w:t>
      </w:r>
    </w:p>
    <w:p>
      <w:pPr>
        <w:pStyle w:val="ListBullet"/>
      </w:pPr>
      <w:r>
        <w:t>Уточнение и формализация описанной проблемы: "nhgn" — Требует уточнения на основании исходных данных</w:t>
      </w:r>
    </w:p>
    <w:p>
      <w:pPr>
        <w:pStyle w:val="ListBullet"/>
      </w:pPr>
      <w:r>
        <w:t>Описание целевого (идеального) пользовательского потока: "hgjfh" — Требует уточнения на основании исходных данных</w:t>
      </w:r>
    </w:p>
    <w:p>
      <w:pPr>
        <w:pStyle w:val="ListBullet"/>
      </w:pPr>
      <w:r>
        <w:t>Описание ключевых действий пользователя в рамках решения: "hjgfj" — Требует уточнения на основании исходных данных</w:t>
      </w:r>
    </w:p>
    <w:p>
      <w:pPr>
        <w:pStyle w:val="ListBullet"/>
      </w:pPr>
      <w:r>
        <w:t>Определение минимально жизнеспособного продукта (MVP): "hgjghj" — Требует уточнения на основании исходных данных</w:t>
      </w:r>
    </w:p>
    <w:p>
      <w:pPr>
        <w:pStyle w:val="ListBullet"/>
      </w:pPr>
      <w:r>
        <w:t>Уточнение и фиксация бизнес-целей инициативы: "gfbfgbfgbgf" — Требует уточнения на основании исходных данных</w:t>
      </w:r>
    </w:p>
    <w:p>
      <w:pPr>
        <w:pStyle w:val="ListBullet"/>
      </w:pPr>
      <w:r>
        <w:t>Уточнение и фиксация ожиданий основных заинтересованных сторон: "gfdgfdg" — Требует уточнения на основании исходных данных</w:t>
      </w:r>
    </w:p>
    <w:p>
      <w:pPr>
        <w:pStyle w:val="ListBullet"/>
      </w:pPr>
      <w:r>
        <w:t>Определение и описание критериев успеха: "hgfhgfhgfh" и дополнительных метрик: "vdfvdf" — Требует уточнения на основании исходных данных</w:t>
      </w:r>
    </w:p>
    <w:p>
      <w:pPr>
        <w:pStyle w:val="ListBullet"/>
      </w:pPr>
      <w:r>
        <w:t>Фиксация и учет ограничений, указанных инициатором: "dfgdfg" и "gfdgfdgfg" — Требует уточнения на основании исходных данных</w:t>
      </w:r>
    </w:p>
    <w:p>
      <w:pPr>
        <w:pStyle w:val="ListBullet"/>
      </w:pPr>
      <w:r>
        <w:t>Подготовка документа Scope (границы решения) для инициативы с ID "8c0a263c-210d-4fdf-b94d-a20ac524c2f7"</w:t>
      </w:r>
    </w:p>
    <w:p>
      <w:pPr>
        <w:pStyle w:val="ListBullet"/>
      </w:pPr>
      <w:r>
        <w:t>Согласование границ решения с основными заинтересованными сторонами — Требует уточнения на основании исходных данных</w:t>
      </w:r>
    </w:p>
    <w:p>
      <w:pPr>
        <w:pStyle w:val="Heading3"/>
      </w:pPr>
      <w:r>
        <w:t>Out of vision</w:t>
      </w:r>
    </w:p>
    <w:p>
      <w:pPr>
        <w:pStyle w:val="ListBullet"/>
      </w:pPr>
      <w:r>
        <w:t>Детальная техническая архитектура решения (инфраструктура, интеграции, выбор конкретных технологий) — Требует уточнения на основании исходных данных</w:t>
      </w:r>
    </w:p>
    <w:p>
      <w:pPr>
        <w:pStyle w:val="ListBullet"/>
      </w:pPr>
      <w:r>
        <w:t>Разработка и реализация программного обеспечения в рамках инициативы — Требует уточнения на основании исходных данных</w:t>
      </w:r>
    </w:p>
    <w:p>
      <w:pPr>
        <w:pStyle w:val="ListBullet"/>
      </w:pPr>
      <w:r>
        <w:t>Изменения в организационной структуре банка за пределами, необходимых для реализации согласованных границ решения — Требует уточнения на основании исходных данных</w:t>
      </w:r>
    </w:p>
    <w:p>
      <w:pPr>
        <w:pStyle w:val="ListBullet"/>
      </w:pPr>
      <w:r>
        <w:t>Разработка детальной дорожной карты внедрения (поэтапный план, сроки, бюджет) — Требует уточнения на основании исходных данных</w:t>
      </w:r>
    </w:p>
    <w:p>
      <w:pPr>
        <w:pStyle w:val="ListBullet"/>
      </w:pPr>
      <w:r>
        <w:t>Проведение маркетинговых кампаний и внешних коммуникаций по продукту/сервису — Требует уточнения на основании исходных данных</w:t>
      </w:r>
    </w:p>
    <w:p>
      <w:pPr>
        <w:pStyle w:val="ListBullet"/>
      </w:pPr>
      <w:r>
        <w:t>Изменения в продуктовой линейке банка, не связанные напрямую с описанной инициативой — Требует уточнения на основании исходных данных</w:t>
      </w:r>
    </w:p>
    <w:p>
      <w:pPr>
        <w:pStyle w:val="ListBullet"/>
      </w:pPr>
      <w:r>
        <w:t>Разработка и согласование внутренних нормативных документов (политик, регламентов) за пределами, необходимых для реализации согласованных границ решения — Требует уточнения на основании исходных данных</w:t>
      </w:r>
    </w:p>
    <w:p>
      <w:pPr>
        <w:pStyle w:val="Heading3"/>
      </w:pPr>
      <w:r>
        <w:t>Business processes in vision</w:t>
      </w:r>
    </w:p>
    <w:p>
      <w:pPr>
        <w:pStyle w:val="ListBullet"/>
      </w:pPr>
      <w:r>
        <w:t>Целевой пользовательский поток, описанный как "hgjfh" — Требует уточнения на основании исходных данных</w:t>
      </w:r>
    </w:p>
    <w:p>
      <w:pPr>
        <w:pStyle w:val="ListBullet"/>
      </w:pPr>
      <w:r>
        <w:t>Последовательность действий пользователя, описанная как "hjgfj" — Требует уточнения на основании исходных данных</w:t>
      </w:r>
    </w:p>
    <w:p>
      <w:pPr>
        <w:pStyle w:val="ListBullet"/>
      </w:pPr>
      <w:r>
        <w:t>Бизнес-процессы, необходимые для достижения бизнес-целей "gfbfgbfgbgf" — Требует уточнения на основании исходных данных</w:t>
      </w:r>
    </w:p>
    <w:p>
      <w:pPr>
        <w:pStyle w:val="ListBullet"/>
      </w:pPr>
      <w:r>
        <w:t>Бизнес-процессы, обеспечивающие достижение критериев успеха "hgfhgfhgfh" и метрик "vdfvdf" — Требует уточнения на основании исходных данных</w:t>
      </w:r>
    </w:p>
    <w:p>
      <w:pPr>
        <w:pStyle w:val="Heading3"/>
      </w:pPr>
      <w:r>
        <w:t>Systems in vision</w:t>
      </w:r>
    </w:p>
    <w:p>
      <w:pPr>
        <w:pStyle w:val="ListBullet"/>
      </w:pPr>
      <w:r>
        <w:t>Требует уточнения на основании исходных данных</w:t>
      </w:r>
    </w:p>
    <w:p>
      <w:pPr>
        <w:pStyle w:val="Heading3"/>
      </w:pPr>
      <w:r>
        <w:t>Assumptions</w:t>
      </w:r>
    </w:p>
    <w:p>
      <w:pPr>
        <w:pStyle w:val="ListBullet"/>
      </w:pPr>
      <w:r>
        <w:t>Предполагается, что инициатива направлена на решение описанной проблемы: "nhgn" — Требует уточнения на основании исходных данных</w:t>
      </w:r>
    </w:p>
    <w:p>
      <w:pPr>
        <w:pStyle w:val="ListBullet"/>
      </w:pPr>
      <w:r>
        <w:t>Предполагается наличие идентифицируемой группы целевых пользователей: "gfhgnhg" — Требует уточнения на основании исходных данных</w:t>
      </w:r>
    </w:p>
    <w:p>
      <w:pPr>
        <w:pStyle w:val="ListBullet"/>
      </w:pPr>
      <w:r>
        <w:t>Предполагается, что бизнес-цели "gfbfgbfgbgf" согласованы с ключевыми заинтересованными сторонами — Требует уточнения на основании исходных данных</w:t>
      </w:r>
    </w:p>
    <w:p>
      <w:pPr>
        <w:pStyle w:val="ListBullet"/>
      </w:pPr>
      <w:r>
        <w:t>Предполагается, что критерии успеха "hgfhgfhgfh" и метрики "vdfvdf" могут быть измерены на доступных данных — Требует уточнения на основании исходных данных</w:t>
      </w:r>
    </w:p>
    <w:p>
      <w:pPr>
        <w:pStyle w:val="ListBullet"/>
      </w:pPr>
      <w:r>
        <w:t>Предполагается, что ограничения "dfgdfg" и "gfdgfdgfg" являются полными и актуальными — Требует уточнения на основании исходных данных</w:t>
      </w:r>
    </w:p>
    <w:p>
      <w:pPr>
        <w:pStyle w:val="Heading3"/>
      </w:pPr>
      <w:r>
        <w:t>Constraints</w:t>
      </w:r>
    </w:p>
    <w:p>
      <w:pPr>
        <w:pStyle w:val="ListBullet"/>
      </w:pPr>
      <w:r>
        <w:t>Ограничения, указанные инициатором: "dfgdfg" — Требует уточнения на основании исходных данных</w:t>
      </w:r>
    </w:p>
    <w:p>
      <w:pPr>
        <w:pStyle w:val="ListBullet"/>
      </w:pPr>
      <w:r>
        <w:t>Дополнительные технологические, регуляторные или организационные ограничения: "gfdgfdgfg" — Требует уточнения на основании исходных данных</w:t>
      </w:r>
    </w:p>
    <w:p>
      <w:pPr>
        <w:pStyle w:val="ListBullet"/>
      </w:pPr>
      <w:r>
        <w:t>Отсутствие детализированной информации по бизнес-процессам и системам на текущем этапе — Требует уточнения на основании исходных данных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