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MODELOS Y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Reversa y consultas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Laboratorio 2/6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Evaluar el logro de las competencias adquiridas para: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Identificar los grandes conceptos presentes en un modelo conceptual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Diseñar e implementar considerando ciclos de desarrollo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Extender un modelo conceptual considerando la información de tablas. En reversa.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Proponer un modelo de casos de uso de funciones, dado un modelo conceptual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Proponer un modelo de casos de uso de consultas operativas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52" w:lineRule="auto"/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 consultas de más de una tabla y usando valor desconocido en SQL.</w:t>
      </w:r>
    </w:p>
    <w:p w:rsidR="00000000" w:rsidDel="00000000" w:rsidP="00000000" w:rsidRDefault="00000000" w:rsidRPr="00000000" w14:paraId="0000000D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</w:t>
      </w:r>
    </w:p>
    <w:p w:rsidR="00000000" w:rsidDel="00000000" w:rsidP="00000000" w:rsidRDefault="00000000" w:rsidRPr="00000000" w14:paraId="0000000E">
      <w:pPr>
        <w:spacing w:after="311" w:line="240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Publicar los resultados 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lab02.doc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musicians.asta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un archivo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.zip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el nombre de este archivo debe ser la concatenación en orden alfabético de los  primeros apellidos de cada uno de los miembros.  Al final del laboratorio publiquen el avance y el laboratorio completo  en la fecha indicada en el espacio moodle.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modelo de datos que vamos a trabajar es 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musicians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de las evaluaciones propuestas en el tutorial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SQLZoo.net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2" w:line="259" w:lineRule="auto"/>
        <w:ind w:left="1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No olviden estructurar las sentencias para que sean claras.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PARTE UNO.  Refactorización </w:t>
      </w:r>
    </w:p>
    <w:p w:rsidR="00000000" w:rsidDel="00000000" w:rsidP="00000000" w:rsidRDefault="00000000" w:rsidRPr="00000000" w14:paraId="00000012">
      <w:pPr>
        <w:spacing w:after="12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(ContenidoBaseDatos →  Modelo lógico → Modelo conceptual)</w:t>
          </w:r>
        </w:sdtContent>
      </w:sdt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este punto vamos a perfeccionar el trabajo realizado en el laboratorio anterior. No olviden considerar los comentarios de la entrega anterior.</w:t>
      </w:r>
    </w:p>
    <w:p w:rsidR="00000000" w:rsidDel="00000000" w:rsidP="00000000" w:rsidRDefault="00000000" w:rsidRPr="00000000" w14:paraId="00000015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 Modelo conceptual</w:t>
      </w:r>
    </w:p>
    <w:p w:rsidR="00000000" w:rsidDel="00000000" w:rsidP="00000000" w:rsidRDefault="00000000" w:rsidRPr="00000000" w14:paraId="00000016">
      <w:pPr>
        <w:ind w:left="34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Revisen su modelo conceptual y perfecciónenlo. ¿Cuáles fueron los cambios realizados? </w:t>
      </w:r>
    </w:p>
    <w:p w:rsidR="00000000" w:rsidDel="00000000" w:rsidP="00000000" w:rsidRDefault="00000000" w:rsidRPr="00000000" w14:paraId="00000017">
      <w:pPr>
        <w:ind w:left="34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puso la multiplicidad, dirección y nombre de las relaciones; se agregaron los conceptos de performer y performance y se eliminaron relaciones innecesarias.</w:t>
      </w:r>
    </w:p>
    <w:p w:rsidR="00000000" w:rsidDel="00000000" w:rsidP="00000000" w:rsidRDefault="00000000" w:rsidRPr="00000000" w14:paraId="00000018">
      <w:pPr>
        <w:ind w:left="34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Señalen los grandes conceptos con colores diferentes (CRUD : Conceptos + Relaciones)</w:t>
      </w:r>
    </w:p>
    <w:p w:rsidR="00000000" w:rsidDel="00000000" w:rsidP="00000000" w:rsidRDefault="00000000" w:rsidRPr="00000000" w14:paraId="00000019">
      <w:pPr>
        <w:ind w:left="34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HECHO EN ASTAH</w:t>
      </w:r>
    </w:p>
    <w:p w:rsidR="00000000" w:rsidDel="00000000" w:rsidP="00000000" w:rsidRDefault="00000000" w:rsidRPr="00000000" w14:paraId="0000001A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 Modelo lógico</w:t>
      </w:r>
    </w:p>
    <w:p w:rsidR="00000000" w:rsidDel="00000000" w:rsidP="00000000" w:rsidRDefault="00000000" w:rsidRPr="00000000" w14:paraId="0000001B">
      <w:pPr>
        <w:tabs>
          <w:tab w:val="center" w:pos="442"/>
          <w:tab w:val="right" w:pos="9785"/>
        </w:tabs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1)</w:t>
        <w:tab/>
        <w:t xml:space="preserve">Revisen su modelo lógico y perfecciónenlo. ¿Cuáles fueron los cambios realizados?</w:t>
      </w:r>
    </w:p>
    <w:p w:rsidR="00000000" w:rsidDel="00000000" w:rsidP="00000000" w:rsidRDefault="00000000" w:rsidRPr="00000000" w14:paraId="0000001C">
      <w:pPr>
        <w:spacing w:after="286" w:line="249" w:lineRule="auto"/>
        <w:ind w:left="360" w:right="164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(Consulten la especificación cierta de las columnas de cada tabla con el comando </w:t>
      </w:r>
      <w:r w:rsidDel="00000000" w:rsidR="00000000" w:rsidRPr="00000000">
        <w:rPr>
          <w:rFonts w:ascii="Arial" w:cs="Arial" w:eastAsia="Arial" w:hAnsi="Arial"/>
          <w:color w:val="008000"/>
          <w:sz w:val="24"/>
          <w:szCs w:val="24"/>
          <w:rtl w:val="0"/>
        </w:rPr>
        <w:t xml:space="preserve">describe &lt;nombreTabla&gt;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86" w:line="249" w:lineRule="auto"/>
        <w:ind w:left="360" w:right="16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2) Señalen los grandes conceptos con colores diferentes (CRUD : Tablas)</w:t>
      </w:r>
    </w:p>
    <w:p w:rsidR="00000000" w:rsidDel="00000000" w:rsidP="00000000" w:rsidRDefault="00000000" w:rsidRPr="00000000" w14:paraId="0000001E">
      <w:pPr>
        <w:spacing w:after="286" w:line="249" w:lineRule="auto"/>
        <w:ind w:left="360" w:right="16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213475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PARTE DOS.  División por ciclos</w:t>
      </w:r>
    </w:p>
    <w:p w:rsidR="00000000" w:rsidDel="00000000" w:rsidP="00000000" w:rsidRDefault="00000000" w:rsidRPr="00000000" w14:paraId="00000020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A. Definición de ciclos</w:t>
      </w:r>
    </w:p>
    <w:p w:rsidR="00000000" w:rsidDel="00000000" w:rsidP="00000000" w:rsidRDefault="00000000" w:rsidRPr="00000000" w14:paraId="00000021">
      <w:pPr>
        <w:spacing w:after="12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continuar, vamos a dividir el trabajo en dos ciclos de desarrollo: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Ciclo 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Información sobre los músicos (músicos y bandas)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Ciclo 2: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Información sobre los conciertos (composiciones, conciertos, interpretaciones)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Organicen la información actual considerando las especificaciones de diseño.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 los espacios correspondientes a los modelos conceptuales de los dos ciclos de desarrollo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45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 en los espacios correspondientes a los modelos lógicos de los dos ciclos de desarrollo.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TRES.  Ciclo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musicians.astah lab02.doc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Modelo conceptual. Conceptos. (¿qué conoce?)</w:t>
      </w:r>
    </w:p>
    <w:p w:rsidR="00000000" w:rsidDel="00000000" w:rsidP="00000000" w:rsidRDefault="00000000" w:rsidRPr="00000000" w14:paraId="0000002C">
      <w:p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Realicen el diagrama de conceptos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extendido. Únicamente extiendan los conceptos del ciclo.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Usen  Integer, Real, Boolean, String  y DateTime como tipos del modelo conceptual. No olviden indicar para cada uno de los atributos tipo y modificador,  cardinalidad y requisito de unicidad, cuando sea necesario.</w:t>
      </w:r>
    </w:p>
    <w:p w:rsidR="00000000" w:rsidDel="00000000" w:rsidP="00000000" w:rsidRDefault="00000000" w:rsidRPr="00000000" w14:paraId="0000002E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Modelo conceptual. Funciones.  (¿qué hace?)</w:t>
      </w:r>
    </w:p>
    <w:p w:rsidR="00000000" w:rsidDel="00000000" w:rsidP="00000000" w:rsidRDefault="00000000" w:rsidRPr="00000000" w14:paraId="0000002F">
      <w:pPr>
        <w:ind w:left="34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¿Cuáles CRUD son necesarios para almacenar la información con la que se cuenta?</w:t>
      </w:r>
    </w:p>
    <w:p w:rsidR="00000000" w:rsidDel="00000000" w:rsidP="00000000" w:rsidRDefault="00000000" w:rsidRPr="00000000" w14:paraId="00000030">
      <w:pPr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Usen el estándar Mantener &lt;Objeto&gt;, Mantener &lt;Rol&gt; y Registrar &lt;Evento&gt;  </w:t>
      </w:r>
    </w:p>
    <w:p w:rsidR="00000000" w:rsidDel="00000000" w:rsidP="00000000" w:rsidRDefault="00000000" w:rsidRPr="00000000" w14:paraId="00000031">
      <w:pPr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Respondan en el diagrama de casos de uso de funciones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 Usen para los casos de uso los colores de los CRUD.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Modelo conceptual. Consultas.  (¿qué ofrece?)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las consultas propuestas en </w:t>
      </w:r>
      <w:r w:rsidDel="00000000" w:rsidR="00000000" w:rsidRPr="00000000">
        <w:rPr>
          <w:rFonts w:ascii="Arial" w:cs="Arial" w:eastAsia="Arial" w:hAnsi="Arial"/>
          <w:color w:val="3333ff"/>
          <w:sz w:val="24"/>
          <w:szCs w:val="24"/>
          <w:rtl w:val="0"/>
        </w:rPr>
        <w:t xml:space="preserve">SQLZOO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seleccione  las  dos que considere más relevantes para este ciclo de desarrollo.  Diséñenlas (no olvide generalizarlas) e implémentelas, si no lo han hecho. Preséntenlas en un diagrama de casos de uso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 las siguientes nuevas consultas y diseñe las dos más relevantes.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3" w:line="249" w:lineRule="auto"/>
        <w:ind w:left="1080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número de bandas de cada uno de los países.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DISEÑADA</w:t>
      </w:r>
    </w:p>
    <w:p w:rsidR="00000000" w:rsidDel="00000000" w:rsidP="00000000" w:rsidRDefault="00000000" w:rsidRPr="00000000" w14:paraId="00000036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[país, bandas] (Ordenado alfabéticamente) </w:t>
      </w:r>
    </w:p>
    <w:p w:rsidR="00000000" w:rsidDel="00000000" w:rsidP="00000000" w:rsidRDefault="00000000" w:rsidRPr="00000000" w14:paraId="00000037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place_country AS pais, COUNT(band_home) AS bandas </w:t>
      </w:r>
    </w:p>
    <w:p w:rsidR="00000000" w:rsidDel="00000000" w:rsidP="00000000" w:rsidRDefault="00000000" w:rsidRPr="00000000" w14:paraId="00000038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place</w:t>
      </w:r>
    </w:p>
    <w:p w:rsidR="00000000" w:rsidDel="00000000" w:rsidP="00000000" w:rsidRDefault="00000000" w:rsidRPr="00000000" w14:paraId="00000039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band ON ( band_home=place_no )</w:t>
      </w:r>
    </w:p>
    <w:p w:rsidR="00000000" w:rsidDel="00000000" w:rsidP="00000000" w:rsidRDefault="00000000" w:rsidRPr="00000000" w14:paraId="0000003A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place_country</w:t>
      </w:r>
    </w:p>
    <w:p w:rsidR="00000000" w:rsidDel="00000000" w:rsidP="00000000" w:rsidRDefault="00000000" w:rsidRPr="00000000" w14:paraId="0000003B">
      <w:pPr>
        <w:spacing w:after="3" w:line="249" w:lineRule="auto"/>
        <w:ind w:left="1075" w:right="164" w:hanging="1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BY pais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3" w:line="249" w:lineRule="auto"/>
        <w:ind w:left="1080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número de músicos que toca cada uno de los instrumentos. </w:t>
      </w:r>
    </w:p>
    <w:p w:rsidR="00000000" w:rsidDel="00000000" w:rsidP="00000000" w:rsidRDefault="00000000" w:rsidRPr="00000000" w14:paraId="0000003D">
      <w:pPr>
        <w:spacing w:after="3" w:line="249" w:lineRule="auto"/>
        <w:ind w:left="1075" w:right="164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[instrumento, número] (Ordenado de mayor a menor)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instrument AS instrumento, COUNT(instrument) AS numero </w:t>
      </w:r>
    </w:p>
    <w:p w:rsidR="00000000" w:rsidDel="00000000" w:rsidP="00000000" w:rsidRDefault="00000000" w:rsidRPr="00000000" w14:paraId="0000003F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performer</w:t>
      </w:r>
    </w:p>
    <w:p w:rsidR="00000000" w:rsidDel="00000000" w:rsidP="00000000" w:rsidRDefault="00000000" w:rsidRPr="00000000" w14:paraId="00000040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instrument </w:t>
      </w:r>
    </w:p>
    <w:p w:rsidR="00000000" w:rsidDel="00000000" w:rsidP="00000000" w:rsidRDefault="00000000" w:rsidRPr="00000000" w14:paraId="00000041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BY numero DESC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3" w:line="249" w:lineRule="auto"/>
        <w:ind w:left="1080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Países con más músicos ordenados alfabéticamente. </w:t>
      </w:r>
    </w:p>
    <w:p w:rsidR="00000000" w:rsidDel="00000000" w:rsidP="00000000" w:rsidRDefault="00000000" w:rsidRPr="00000000" w14:paraId="00000043">
      <w:pPr>
        <w:spacing w:after="3" w:line="249" w:lineRule="auto"/>
        <w:ind w:left="1075" w:right="164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[país ,número] (Mayor que el promedio)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DISEÑADA</w:t>
      </w:r>
    </w:p>
    <w:p w:rsidR="00000000" w:rsidDel="00000000" w:rsidP="00000000" w:rsidRDefault="00000000" w:rsidRPr="00000000" w14:paraId="00000044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place_country,COUNT(m_name) AS 'Gente'</w:t>
      </w:r>
    </w:p>
    <w:p w:rsidR="00000000" w:rsidDel="00000000" w:rsidP="00000000" w:rsidRDefault="00000000" w:rsidRPr="00000000" w14:paraId="00000045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musician JOIN place ON(born_in = place_no)</w:t>
      </w:r>
    </w:p>
    <w:p w:rsidR="00000000" w:rsidDel="00000000" w:rsidP="00000000" w:rsidRDefault="00000000" w:rsidRPr="00000000" w14:paraId="00000046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place_country</w:t>
      </w:r>
    </w:p>
    <w:p w:rsidR="00000000" w:rsidDel="00000000" w:rsidP="00000000" w:rsidRDefault="00000000" w:rsidRPr="00000000" w14:paraId="00000047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gente&gt;(SELECT(SELECT COUNT(m_name)</w:t>
      </w:r>
    </w:p>
    <w:p w:rsidR="00000000" w:rsidDel="00000000" w:rsidP="00000000" w:rsidRDefault="00000000" w:rsidRPr="00000000" w14:paraId="00000048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musician)/(SELECT COUNT(DISTINCT(place_country)) FROM place))</w:t>
      </w:r>
    </w:p>
    <w:p w:rsidR="00000000" w:rsidDel="00000000" w:rsidP="00000000" w:rsidRDefault="00000000" w:rsidRPr="00000000" w14:paraId="00000049">
      <w:pPr>
        <w:spacing w:after="3" w:line="249" w:lineRule="auto"/>
        <w:ind w:left="1075" w:right="164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BY place_country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" w:line="249" w:lineRule="auto"/>
        <w:ind w:left="1075" w:right="164" w:hanging="1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3" w:line="249" w:lineRule="auto"/>
        <w:ind w:left="1080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Posibles dúos que tocan diferentes instrumentos </w:t>
      </w:r>
    </w:p>
    <w:p w:rsidR="00000000" w:rsidDel="00000000" w:rsidP="00000000" w:rsidRDefault="00000000" w:rsidRPr="00000000" w14:paraId="0000004C">
      <w:pPr>
        <w:spacing w:after="3" w:line="249" w:lineRule="auto"/>
        <w:ind w:left="720" w:right="2787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[Los dos nombres y  los dos instrumentos] (Ordenamos alfabéticamente) </w:t>
        <w:tab/>
        <w:t xml:space="preserve">Los roles de los músicos. </w:t>
      </w:r>
    </w:p>
    <w:p w:rsidR="00000000" w:rsidDel="00000000" w:rsidP="00000000" w:rsidRDefault="00000000" w:rsidRPr="00000000" w14:paraId="0000004D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[Nombre y roles] (Compositor, interprete, director, organizador)</w:t>
      </w:r>
    </w:p>
    <w:p w:rsidR="00000000" w:rsidDel="00000000" w:rsidP="00000000" w:rsidRDefault="00000000" w:rsidRPr="00000000" w14:paraId="0000004E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musico1,musico2,instrumento1,instrumento2</w:t>
      </w:r>
    </w:p>
    <w:p w:rsidR="00000000" w:rsidDel="00000000" w:rsidP="00000000" w:rsidRDefault="00000000" w:rsidRPr="00000000" w14:paraId="0000004F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m_name as musico1, instrument AS instrumento1</w:t>
      </w:r>
    </w:p>
    <w:p w:rsidR="00000000" w:rsidDel="00000000" w:rsidP="00000000" w:rsidRDefault="00000000" w:rsidRPr="00000000" w14:paraId="00000050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musician JOIN performer ON (m_no = perf_is)) AS tabla1 </w:t>
      </w:r>
    </w:p>
    <w:p w:rsidR="00000000" w:rsidDel="00000000" w:rsidP="00000000" w:rsidRDefault="00000000" w:rsidRPr="00000000" w14:paraId="00000051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 m_name AS musico2, instrument AS instrumento2</w:t>
      </w:r>
    </w:p>
    <w:p w:rsidR="00000000" w:rsidDel="00000000" w:rsidP="00000000" w:rsidRDefault="00000000" w:rsidRPr="00000000" w14:paraId="00000052">
      <w:pPr>
        <w:spacing w:after="3" w:line="249" w:lineRule="auto"/>
        <w:ind w:left="1075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musician JOIN performer ON (m_no = perf_is)) AS tabla2 ON (instrumento1 &lt;&gt; instrumento2)</w:t>
      </w:r>
    </w:p>
    <w:p w:rsidR="00000000" w:rsidDel="00000000" w:rsidP="00000000" w:rsidRDefault="00000000" w:rsidRPr="00000000" w14:paraId="00000053">
      <w:pPr>
        <w:spacing w:after="3" w:line="249" w:lineRule="auto"/>
        <w:ind w:left="1075" w:right="164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musico1 &lt;&gt; musico2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" w:line="249" w:lineRule="auto"/>
        <w:ind w:left="0" w:right="16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3) Propongan la mejor consulta para el ciclo. Diséñenla e implémentenla.</w:t>
      </w:r>
    </w:p>
    <w:p w:rsidR="00000000" w:rsidDel="00000000" w:rsidP="00000000" w:rsidRDefault="00000000" w:rsidRPr="00000000" w14:paraId="00000056">
      <w:pPr>
        <w:ind w:left="1440" w:firstLine="1.999999999999886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Quienes son los integrantes de cada banda, ordenada alfabeticamente tanto por nombre de banda, como por nombre de musico</w:t>
      </w:r>
    </w:p>
    <w:p w:rsidR="00000000" w:rsidDel="00000000" w:rsidP="00000000" w:rsidRDefault="00000000" w:rsidRPr="00000000" w14:paraId="00000057">
      <w:pPr>
        <w:ind w:left="1440" w:firstLine="1.999999999999886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1.999999999999886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SELECT band_name AS Banda, m_name AS Musico FROM musician</w:t>
      </w:r>
    </w:p>
    <w:p w:rsidR="00000000" w:rsidDel="00000000" w:rsidP="00000000" w:rsidRDefault="00000000" w:rsidRPr="00000000" w14:paraId="00000059">
      <w:pPr>
        <w:ind w:left="1440" w:firstLine="1.999999999999886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plays_in ON ( m_no = player )</w:t>
      </w:r>
    </w:p>
    <w:p w:rsidR="00000000" w:rsidDel="00000000" w:rsidP="00000000" w:rsidRDefault="00000000" w:rsidRPr="00000000" w14:paraId="0000005A">
      <w:pPr>
        <w:ind w:left="1440" w:firstLine="1.999999999999886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band ON ( band_id = band_no )</w:t>
      </w:r>
    </w:p>
    <w:p w:rsidR="00000000" w:rsidDel="00000000" w:rsidP="00000000" w:rsidRDefault="00000000" w:rsidRPr="00000000" w14:paraId="0000005B">
      <w:pPr>
        <w:ind w:left="1440" w:firstLine="1.999999999999886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BY Banda, Musico</w:t>
      </w:r>
    </w:p>
    <w:p w:rsidR="00000000" w:rsidDel="00000000" w:rsidP="00000000" w:rsidRDefault="00000000" w:rsidRPr="00000000" w14:paraId="0000005C">
      <w:pPr>
        <w:ind w:left="1440" w:firstLine="1.9999999999998863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Modelo lógico. (¿cómo se almacena?)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Editen el modelo lógico general para que en este sólo queden las tablas necesarias para el ciclo: las propias y las de referencia.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52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Dejen en las tablas de referencia únicamente las claves necesarias.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52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213475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CUATRO.  Ciclo 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musicians.astah lab02.doc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pacing w:after="12" w:line="259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Modelo conceptual. Conceptos. (¿qué conoce?)</w:t>
      </w:r>
    </w:p>
    <w:p w:rsidR="00000000" w:rsidDel="00000000" w:rsidP="00000000" w:rsidRDefault="00000000" w:rsidRPr="00000000" w14:paraId="00000065">
      <w:p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Realicen el diagrama de conceptos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extendido. Únicamente extiendan los conceptos del ciclo.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Usen  Integer, Real, Boolean, String  y DateTime como tipos del modelo conceptual. No olviden indicar para cada uno de los atributos tipo y modificador,  cardinalidad y requisito de unicidad, cuando sea necesario.</w:t>
      </w:r>
    </w:p>
    <w:p w:rsidR="00000000" w:rsidDel="00000000" w:rsidP="00000000" w:rsidRDefault="00000000" w:rsidRPr="00000000" w14:paraId="00000067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Modelo conceptual. Funciones.  (¿qué hace?)</w:t>
      </w:r>
    </w:p>
    <w:p w:rsidR="00000000" w:rsidDel="00000000" w:rsidP="00000000" w:rsidRDefault="00000000" w:rsidRPr="00000000" w14:paraId="00000068">
      <w:pPr>
        <w:ind w:left="34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¿Cuáles CRUD son necesarios para almacenar la información con la que se cuenta?</w:t>
      </w:r>
    </w:p>
    <w:p w:rsidR="00000000" w:rsidDel="00000000" w:rsidP="00000000" w:rsidRDefault="00000000" w:rsidRPr="00000000" w14:paraId="00000069">
      <w:pPr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Usen el estándar Mantener &lt;Objeto&gt;, Mantener &lt;Rol&gt; y Registrar &lt;Evento&gt;  </w:t>
      </w:r>
    </w:p>
    <w:p w:rsidR="00000000" w:rsidDel="00000000" w:rsidP="00000000" w:rsidRDefault="00000000" w:rsidRPr="00000000" w14:paraId="0000006A">
      <w:pPr>
        <w:ind w:left="72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Respondan en el diagrama de casos de uso de funciones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 Usen para los casos de uso los colores de los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bookmarkStart w:colFirst="0" w:colLast="0" w:name="_heading=h.s4fe017whfow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Modelo conceptual. Consultas.  (¿qué ofrece?)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las consultas propuestas en </w:t>
      </w:r>
      <w:r w:rsidDel="00000000" w:rsidR="00000000" w:rsidRPr="00000000">
        <w:rPr>
          <w:rFonts w:ascii="Arial" w:cs="Arial" w:eastAsia="Arial" w:hAnsi="Arial"/>
          <w:color w:val="3333ff"/>
          <w:sz w:val="24"/>
          <w:szCs w:val="24"/>
          <w:rtl w:val="0"/>
        </w:rPr>
        <w:t xml:space="preserve">SQLZOO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seleccione  las  dos que considere más relevantes para este ciclo de desarrollo.  Diséñenlas (no olvide generalizarlas) e implémentelas, si no lo han hecho. Preséntenlas en un diagrama de casos de uso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7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" w:line="259" w:lineRule="auto"/>
        <w:ind w:left="-5" w:hanging="1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1 y 11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Diseñe e implemente el ciclo dos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considerando todos los pasos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propuestos para el ciclo anterior. Las nuevas consultas para este ciclo son: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3" w:line="249" w:lineRule="auto"/>
        <w:ind w:left="1425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Conciertos en que hayan participado músicos que ya murieron.</w:t>
      </w:r>
    </w:p>
    <w:p w:rsidR="00000000" w:rsidDel="00000000" w:rsidP="00000000" w:rsidRDefault="00000000" w:rsidRPr="00000000" w14:paraId="00000070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[Concierto, músico] (NOTA: Concierto es lugar + fecha)</w:t>
      </w:r>
    </w:p>
    <w:p w:rsidR="00000000" w:rsidDel="00000000" w:rsidP="00000000" w:rsidRDefault="00000000" w:rsidRPr="00000000" w14:paraId="00000071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 con_date AS Fecha, place_country AS Pais, place_town AS Ciudad, m_name AS Musico FROM musician</w:t>
      </w:r>
    </w:p>
    <w:p w:rsidR="00000000" w:rsidDel="00000000" w:rsidP="00000000" w:rsidRDefault="00000000" w:rsidRPr="00000000" w14:paraId="00000072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plays_in ON ( m_no = player )</w:t>
      </w:r>
    </w:p>
    <w:p w:rsidR="00000000" w:rsidDel="00000000" w:rsidP="00000000" w:rsidRDefault="00000000" w:rsidRPr="00000000" w14:paraId="00000073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band ON ( band_id = band_no )</w:t>
      </w:r>
    </w:p>
    <w:p w:rsidR="00000000" w:rsidDel="00000000" w:rsidP="00000000" w:rsidRDefault="00000000" w:rsidRPr="00000000" w14:paraId="00000074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concert ON ( concert_orgniser = band_contact )</w:t>
      </w:r>
    </w:p>
    <w:p w:rsidR="00000000" w:rsidDel="00000000" w:rsidP="00000000" w:rsidRDefault="00000000" w:rsidRPr="00000000" w14:paraId="00000075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place ON ( place_no = concert_in )</w:t>
      </w:r>
    </w:p>
    <w:p w:rsidR="00000000" w:rsidDel="00000000" w:rsidP="00000000" w:rsidRDefault="00000000" w:rsidRPr="00000000" w14:paraId="00000076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died IS NOT NULL</w:t>
      </w:r>
    </w:p>
    <w:p w:rsidR="00000000" w:rsidDel="00000000" w:rsidP="00000000" w:rsidRDefault="00000000" w:rsidRPr="00000000" w14:paraId="00000077">
      <w:pPr>
        <w:spacing w:after="3" w:line="249" w:lineRule="auto"/>
        <w:ind w:left="1450" w:right="164" w:hanging="1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BY Fecha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3" w:line="249" w:lineRule="auto"/>
        <w:ind w:left="1425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 los compositores que interpretan sus canciones.</w:t>
      </w:r>
    </w:p>
    <w:p w:rsidR="00000000" w:rsidDel="00000000" w:rsidP="00000000" w:rsidRDefault="00000000" w:rsidRPr="00000000" w14:paraId="00000079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[Canción, músico, instrumento]</w:t>
      </w:r>
    </w:p>
    <w:p w:rsidR="00000000" w:rsidDel="00000000" w:rsidP="00000000" w:rsidRDefault="00000000" w:rsidRPr="00000000" w14:paraId="0000007A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c_title AS Titulo, m_name AS Compositor, instrument AS Instrumento FROM musician </w:t>
      </w:r>
    </w:p>
    <w:p w:rsidR="00000000" w:rsidDel="00000000" w:rsidP="00000000" w:rsidRDefault="00000000" w:rsidRPr="00000000" w14:paraId="0000007B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composer ON (m_no = comp_is)</w:t>
      </w:r>
    </w:p>
    <w:p w:rsidR="00000000" w:rsidDel="00000000" w:rsidP="00000000" w:rsidRDefault="00000000" w:rsidRPr="00000000" w14:paraId="0000007C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has_composed ON (comp_no = cmpr_no)</w:t>
      </w:r>
    </w:p>
    <w:p w:rsidR="00000000" w:rsidDel="00000000" w:rsidP="00000000" w:rsidRDefault="00000000" w:rsidRPr="00000000" w14:paraId="0000007D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composition ON (cmpn_no = c_no)</w:t>
      </w:r>
    </w:p>
    <w:p w:rsidR="00000000" w:rsidDel="00000000" w:rsidP="00000000" w:rsidRDefault="00000000" w:rsidRPr="00000000" w14:paraId="0000007E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performer ON (perf_is = m_no)</w:t>
      </w:r>
    </w:p>
    <w:p w:rsidR="00000000" w:rsidDel="00000000" w:rsidP="00000000" w:rsidRDefault="00000000" w:rsidRPr="00000000" w14:paraId="0000007F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BY Titulo</w:t>
      </w:r>
    </w:p>
    <w:p w:rsidR="00000000" w:rsidDel="00000000" w:rsidP="00000000" w:rsidRDefault="00000000" w:rsidRPr="00000000" w14:paraId="00000080">
      <w:pPr>
        <w:spacing w:after="3" w:line="249" w:lineRule="auto"/>
        <w:ind w:left="1450" w:right="164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3" w:line="249" w:lineRule="auto"/>
        <w:ind w:left="1425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cinco canciones que más se han interpretado en los conciertos dados.</w:t>
      </w:r>
    </w:p>
    <w:p w:rsidR="00000000" w:rsidDel="00000000" w:rsidP="00000000" w:rsidRDefault="00000000" w:rsidRPr="00000000" w14:paraId="00000082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[Canción, veces, fecha primera interpretación, fecha última interpretación]</w:t>
      </w:r>
    </w:p>
    <w:p w:rsidR="00000000" w:rsidDel="00000000" w:rsidP="00000000" w:rsidRDefault="00000000" w:rsidRPr="00000000" w14:paraId="00000083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COUNT(c_title) AS NumeroInterpretaciones, c_title AS Titulo, MIN(con_date) AS PrimeraInterpretacion, MAX(con_date) AS UltimaInterpretacion FROM composition </w:t>
      </w:r>
    </w:p>
    <w:p w:rsidR="00000000" w:rsidDel="00000000" w:rsidP="00000000" w:rsidRDefault="00000000" w:rsidRPr="00000000" w14:paraId="00000084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performance ON (c_no = performed)</w:t>
      </w:r>
    </w:p>
    <w:p w:rsidR="00000000" w:rsidDel="00000000" w:rsidP="00000000" w:rsidRDefault="00000000" w:rsidRPr="00000000" w14:paraId="00000085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concert on (performed_in = concert_no)</w:t>
      </w:r>
    </w:p>
    <w:p w:rsidR="00000000" w:rsidDel="00000000" w:rsidP="00000000" w:rsidRDefault="00000000" w:rsidRPr="00000000" w14:paraId="00000086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Titulo</w:t>
      </w:r>
    </w:p>
    <w:p w:rsidR="00000000" w:rsidDel="00000000" w:rsidP="00000000" w:rsidRDefault="00000000" w:rsidRPr="00000000" w14:paraId="00000087">
      <w:pPr>
        <w:spacing w:after="3" w:line="249" w:lineRule="auto"/>
        <w:ind w:left="1450" w:right="1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BY NumeroInterpretaciones ASC</w:t>
      </w:r>
    </w:p>
    <w:p w:rsidR="00000000" w:rsidDel="00000000" w:rsidP="00000000" w:rsidRDefault="00000000" w:rsidRPr="00000000" w14:paraId="00000088">
      <w:pPr>
        <w:spacing w:after="3" w:line="249" w:lineRule="auto"/>
        <w:ind w:left="1450" w:right="164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3" w:line="249" w:lineRule="auto"/>
        <w:ind w:left="1425" w:right="16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compositor líder de los conciertos. (El compositor líder de un concierto es la que compuso el mayor número de canciones del concierto ).  </w:t>
      </w:r>
    </w:p>
    <w:p w:rsidR="00000000" w:rsidDel="00000000" w:rsidP="00000000" w:rsidRDefault="00000000" w:rsidRPr="00000000" w14:paraId="0000008A">
      <w:pPr>
        <w:spacing w:after="3" w:line="249" w:lineRule="auto"/>
        <w:ind w:left="1065" w:right="164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[Concierto, músico, número de canciones] (Ordenado de mayor a menor por el número de canciones) </w:t>
      </w:r>
    </w:p>
    <w:p w:rsidR="00000000" w:rsidDel="00000000" w:rsidP="00000000" w:rsidRDefault="00000000" w:rsidRPr="00000000" w14:paraId="0000008B">
      <w:pPr>
        <w:spacing w:after="3" w:line="249" w:lineRule="auto"/>
        <w:ind w:left="1065" w:right="164" w:firstLine="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Conciertos con canciones compuestas en el mismo país del evento. [Concierto, cancion, país]</w:t>
      </w:r>
    </w:p>
    <w:p w:rsidR="00000000" w:rsidDel="00000000" w:rsidP="00000000" w:rsidRDefault="00000000" w:rsidRPr="00000000" w14:paraId="0000008C">
      <w:pPr>
        <w:spacing w:after="3" w:line="249" w:lineRule="auto"/>
        <w:ind w:left="1065" w:right="164" w:firstLine="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concert_venue, c_title, place_country FROM composition</w:t>
      </w:r>
    </w:p>
    <w:p w:rsidR="00000000" w:rsidDel="00000000" w:rsidP="00000000" w:rsidRDefault="00000000" w:rsidRPr="00000000" w14:paraId="0000008D">
      <w:pPr>
        <w:spacing w:after="3" w:line="249" w:lineRule="auto"/>
        <w:ind w:left="1065" w:right="164" w:firstLine="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performance ON (c_no = performed)</w:t>
      </w:r>
    </w:p>
    <w:p w:rsidR="00000000" w:rsidDel="00000000" w:rsidP="00000000" w:rsidRDefault="00000000" w:rsidRPr="00000000" w14:paraId="0000008E">
      <w:pPr>
        <w:spacing w:after="3" w:line="249" w:lineRule="auto"/>
        <w:ind w:left="1065" w:right="164" w:firstLine="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concert ON (performed_in = concert_no)</w:t>
      </w:r>
    </w:p>
    <w:p w:rsidR="00000000" w:rsidDel="00000000" w:rsidP="00000000" w:rsidRDefault="00000000" w:rsidRPr="00000000" w14:paraId="0000008F">
      <w:pPr>
        <w:spacing w:after="3" w:line="249" w:lineRule="auto"/>
        <w:ind w:left="1065" w:right="164" w:firstLine="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place ON (c_in = place_no and concert_in = place_no)</w:t>
      </w:r>
    </w:p>
    <w:p w:rsidR="00000000" w:rsidDel="00000000" w:rsidP="00000000" w:rsidRDefault="00000000" w:rsidRPr="00000000" w14:paraId="00000090">
      <w:pPr>
        <w:spacing w:after="3" w:line="249" w:lineRule="auto"/>
        <w:ind w:left="1065" w:right="164" w:firstLine="37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3" w:line="249" w:lineRule="auto"/>
        <w:ind w:left="1065" w:right="164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bookmarkStart w:colFirst="0" w:colLast="0" w:name="_heading=h.xen4gfrxbdls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Modelo lógico. (¿cómo se almacena?)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Editen el modelo lógico general para que en este sólo queden las tablas necesarias para el ciclo: las propias y las de referencia.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52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Dejen en las tablas de referencia únicamente las claves necesarias.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3" w:line="249" w:lineRule="auto"/>
        <w:ind w:left="0" w:right="16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213475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3" w:line="249" w:lineRule="auto"/>
        <w:ind w:left="0" w:right="16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93" w:line="253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fue el tiempo total invertido en el laboratorio por cada uno de ustedes? (Horas/Hombre) </w:t>
      </w:r>
    </w:p>
    <w:p w:rsidR="00000000" w:rsidDel="00000000" w:rsidP="00000000" w:rsidRDefault="00000000" w:rsidRPr="00000000" w14:paraId="00000099">
      <w:pPr>
        <w:spacing w:after="93" w:line="25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 horas por hombre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87" w:line="253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el estado actual del laboratorio? ¿Por qué?</w:t>
      </w:r>
    </w:p>
    <w:p w:rsidR="00000000" w:rsidDel="00000000" w:rsidP="00000000" w:rsidRDefault="00000000" w:rsidRPr="00000000" w14:paraId="0000009B">
      <w:pPr>
        <w:spacing w:after="93" w:line="25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Faltó una consulta que no supimos cómo implementar.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87" w:line="253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consideran fue el mayor logro? ¿Por qué? </w:t>
      </w:r>
    </w:p>
    <w:p w:rsidR="00000000" w:rsidDel="00000000" w:rsidP="00000000" w:rsidRDefault="00000000" w:rsidRPr="00000000" w14:paraId="0000009D">
      <w:pPr>
        <w:spacing w:after="93" w:line="25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Diseñar por completo cada ciclo, ya que al inicio del curso no sabíamos diseñar.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92" w:line="253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consideran que fue el mayor problema técnico? ¿Qué hicieron para resolverlo?</w:t>
      </w:r>
    </w:p>
    <w:p w:rsidR="00000000" w:rsidDel="00000000" w:rsidP="00000000" w:rsidRDefault="00000000" w:rsidRPr="00000000" w14:paraId="0000009F">
      <w:pPr>
        <w:spacing w:after="93" w:line="25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Organizar los CRUD’s, lo solucionamos con ayuda de compañeros.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3" w:line="253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hicieron bien como equipo? ¿Qué se comprometen a hacer para mejorar los resultados? </w:t>
      </w:r>
    </w:p>
    <w:p w:rsidR="00000000" w:rsidDel="00000000" w:rsidP="00000000" w:rsidRDefault="00000000" w:rsidRPr="00000000" w14:paraId="000000A1">
      <w:pPr>
        <w:spacing w:after="93" w:line="25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Trabajamos conjuntamente y siempre tomando en cuenta la opinión del otro; nos comprometemos a hablar menos cuando trabajamos en el laboratorio.</w:t>
      </w:r>
    </w:p>
    <w:sectPr>
      <w:pgSz w:h="15840" w:w="12240"/>
      <w:pgMar w:bottom="1279" w:top="1440" w:left="1442" w:right="10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277"/>
        </w:tabs>
        <w:spacing w:after="6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moodle los requisitos de entrega del proyecto</w:t>
      </w:r>
    </w:p>
  </w:footnote>
  <w:footnote w:id="1"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67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creen los  modelos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musicians/1. Ciclo 1/ 1. Conceptual)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musicians/2. Ciclo 2/ 1. Conceptual)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creen los modelos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musicians/1. Ciclo / 2. Logico)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musicians/2. Ciclo 2 /2.  Logico)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52.00000000000003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 un diagrama de clases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musicians/1. Ciclo uno/ 1. Conceptual / Conceptos)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Configure la vista del modelo para que únicamente sean visibles la zona de atributos sin visibilidad  pero con tipos. </w:t>
      </w:r>
    </w:p>
  </w:footnote>
  <w:footnote w:id="3"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658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musicians/1. Ciclo uno/1. Conceptual/  Funciones)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No incluya historias de uso.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astah cree un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musicians/1. Ciclo uno/ConsultasOperativas)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Incluya la historia y el detalle.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A7">
      <w:pPr>
        <w:spacing w:after="36" w:lineRule="auto"/>
        <w:ind w:left="284" w:hanging="284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En astah cree un diagrama de clases 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musicians/1. Ciclo uno/ 1. Conceptual / Conceptos) </w:t>
      </w:r>
      <w:r w:rsidDel="00000000" w:rsidR="00000000" w:rsidRPr="00000000">
        <w:rPr>
          <w:sz w:val="16"/>
          <w:szCs w:val="16"/>
          <w:rtl w:val="0"/>
        </w:rPr>
        <w:t xml:space="preserve">  Configure la vista del modelo para que únicamente sean visibles la zona de atributos sin visibilidad  pero con tipos. </w:t>
      </w:r>
    </w:p>
  </w:footnote>
  <w:footnote w:id="6">
    <w:p w:rsidR="00000000" w:rsidDel="00000000" w:rsidP="00000000" w:rsidRDefault="00000000" w:rsidRPr="00000000" w14:paraId="000000A8">
      <w:pPr>
        <w:tabs>
          <w:tab w:val="center" w:pos="3658"/>
        </w:tabs>
        <w:spacing w:after="0" w:line="259" w:lineRule="auto"/>
        <w:ind w:firstLine="0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En  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musicians/1. Ciclo uno/1. Conceptual/  Funciones)</w:t>
      </w:r>
      <w:r w:rsidDel="00000000" w:rsidR="00000000" w:rsidRPr="00000000">
        <w:rPr>
          <w:rtl w:val="0"/>
        </w:rPr>
        <w:t xml:space="preserve">.  No incluya historias de uso.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A9">
      <w:pPr>
        <w:spacing w:after="0" w:line="240" w:lineRule="auto"/>
        <w:ind w:left="284" w:hanging="284"/>
        <w:jc w:val="both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En astah cree un diagrama de casos de uso 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musicians/1. Ciclo uno/ConsultasOperativas)</w:t>
      </w:r>
      <w:r w:rsidDel="00000000" w:rsidR="00000000" w:rsidRPr="00000000">
        <w:rPr>
          <w:rtl w:val="0"/>
        </w:rPr>
        <w:t xml:space="preserve">. Incluya la historia y el detalle.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36" w:hanging="436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56" w:hanging="11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76" w:hanging="187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96" w:hanging="25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16" w:hanging="331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36" w:hanging="403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56" w:hanging="47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76" w:hanging="547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96" w:hanging="61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"/>
      <w:lvlJc w:val="left"/>
      <w:pPr>
        <w:ind w:left="498" w:hanging="49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25" w:hanging="122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45" w:hanging="194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65" w:hanging="266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85" w:hanging="338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05" w:hanging="41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25" w:hanging="482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45" w:hanging="554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65" w:hanging="626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2"/>
      <w:numFmt w:val="decimal"/>
      <w:lvlText w:val="%1)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>
        <w:spacing w:after="5" w:line="252.00000000000003" w:lineRule="auto"/>
        <w:ind w:firstLine="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2" w:lineRule="auto"/>
      <w:ind w:firstLine="2"/>
    </w:pPr>
    <w:rPr>
      <w:rFonts w:ascii="Calibri" w:cs="Calibri" w:eastAsia="Calibri" w:hAnsi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Calibri" w:cs="Calibri" w:eastAsia="Calibri" w:hAnsi="Calibri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2"/>
    </w:rPr>
  </w:style>
  <w:style w:type="paragraph" w:styleId="footnotedescription" w:customStyle="1">
    <w:name w:val="footnote description"/>
    <w:next w:val="Normal"/>
    <w:link w:val="footnotedescriptionChar"/>
    <w:hidden w:val="1"/>
    <w:pPr>
      <w:spacing w:after="0"/>
    </w:pPr>
    <w:rPr>
      <w:rFonts w:ascii="Calibri" w:cs="Calibri" w:eastAsia="Calibri" w:hAnsi="Calibri"/>
      <w:color w:val="000000"/>
      <w:sz w:val="16"/>
    </w:rPr>
  </w:style>
  <w:style w:type="character" w:styleId="footnotedescriptionChar" w:customStyle="1">
    <w:name w:val="footnote description Char"/>
    <w:link w:val="footnotedescription"/>
    <w:rPr>
      <w:rFonts w:ascii="Calibri" w:cs="Calibri" w:eastAsia="Calibri" w:hAnsi="Calibri"/>
      <w:color w:val="000000"/>
      <w:sz w:val="16"/>
    </w:rPr>
  </w:style>
  <w:style w:type="character" w:styleId="footnotemark" w:customStyle="1">
    <w:name w:val="footnote mark"/>
    <w:hidden w:val="1"/>
    <w:rPr>
      <w:rFonts w:ascii="Calibri" w:cs="Calibri" w:eastAsia="Calibri" w:hAnsi="Calibri"/>
      <w:color w:val="000000"/>
      <w:sz w:val="16"/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I8bo3yC9j2CTTCDJXJIi0oKtQ==">AMUW2mUVVTWkY9ka3+/tEsNOtlX89gJoVUyQXAvWR4ydobg+7zvfV6X2Mj0TeK3xd6lzgTTumLdpLfdT0LL4VRi8qGefp137o0yfC8SxzQDConDnhwI7qbLdRKNfUm2Ls8DmwNILmQst0zsbZ7pe0Cveq4DbLoeRoLSea9C6tL6pBOD47ecVX04ynsPy8SIal0gZ7BTmzv69SCxUr4E8W63Eboy1+eL9XA==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2019-09-06T15:08:00Z</dcterms:created>
  <dc:creator>Escuela Colombiana de Ingenieria</dc:creator>
</cp:coreProperties>
</file>