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AB7" w:rsidRPr="00C505D1" w:rsidRDefault="00B61645" w:rsidP="00E2742C">
      <w:pPr>
        <w:spacing w:line="360" w:lineRule="auto"/>
        <w:ind w:left="3600"/>
        <w:jc w:val="both"/>
        <w:rPr>
          <w:rFonts w:cs="Times New Roman"/>
          <w:b/>
        </w:rPr>
      </w:pPr>
      <w:r w:rsidRPr="00FE14D3">
        <w:rPr>
          <w:rFonts w:cs="Times New Roman"/>
          <w:b/>
        </w:rPr>
        <w:t>Spring</w:t>
      </w:r>
      <w:r w:rsidRPr="00C505D1">
        <w:rPr>
          <w:rFonts w:cs="Times New Roman"/>
          <w:b/>
        </w:rPr>
        <w:t xml:space="preserve"> </w:t>
      </w:r>
      <w:r w:rsidRPr="00FE14D3">
        <w:rPr>
          <w:rFonts w:cs="Times New Roman"/>
          <w:b/>
        </w:rPr>
        <w:t>AOP</w:t>
      </w:r>
    </w:p>
    <w:p w:rsidR="00E62DF7" w:rsidRPr="00E62DF7" w:rsidRDefault="00E62DF7" w:rsidP="00E2742C">
      <w:pPr>
        <w:spacing w:line="360" w:lineRule="auto"/>
        <w:jc w:val="both"/>
        <w:rPr>
          <w:rFonts w:cs="Times New Roman"/>
          <w:b/>
        </w:rPr>
      </w:pPr>
      <w:r w:rsidRPr="00E62DF7">
        <w:rPr>
          <w:rFonts w:cs="Times New Roman"/>
          <w:b/>
          <w:lang w:val="ru-RU"/>
        </w:rPr>
        <w:t>Книги</w:t>
      </w:r>
    </w:p>
    <w:p w:rsidR="00E62DF7" w:rsidRPr="00997BD7" w:rsidRDefault="00E62DF7" w:rsidP="00E2742C">
      <w:pPr>
        <w:spacing w:line="360" w:lineRule="auto"/>
        <w:jc w:val="both"/>
        <w:rPr>
          <w:rFonts w:cs="Times New Roman"/>
        </w:rPr>
      </w:pPr>
      <w:r w:rsidRPr="00E62DF7">
        <w:rPr>
          <w:rFonts w:cs="Times New Roman"/>
        </w:rPr>
        <w:t>AspectJ in Action: Enterprise AOP with Spring Applications</w:t>
      </w:r>
      <w:r w:rsidR="00997BD7" w:rsidRPr="00997BD7">
        <w:rPr>
          <w:rFonts w:cs="Times New Roman"/>
        </w:rPr>
        <w:t xml:space="preserve"> </w:t>
      </w:r>
      <w:r w:rsidR="00997BD7">
        <w:rPr>
          <w:rFonts w:cs="Times New Roman"/>
          <w:lang w:val="ru-RU"/>
        </w:rPr>
        <w:t>стр</w:t>
      </w:r>
      <w:r w:rsidR="00997BD7" w:rsidRPr="00997BD7">
        <w:rPr>
          <w:rFonts w:cs="Times New Roman"/>
        </w:rPr>
        <w:t>.3</w:t>
      </w:r>
    </w:p>
    <w:p w:rsidR="00E62DF7" w:rsidRPr="00997BD7" w:rsidRDefault="00E62DF7" w:rsidP="00E2742C">
      <w:pPr>
        <w:spacing w:line="360" w:lineRule="auto"/>
        <w:jc w:val="both"/>
        <w:rPr>
          <w:rFonts w:cs="Times New Roman"/>
          <w:lang w:val="ru-RU"/>
        </w:rPr>
      </w:pPr>
      <w:r w:rsidRPr="00FE14D3">
        <w:rPr>
          <w:rFonts w:cs="Times New Roman"/>
        </w:rPr>
        <w:t xml:space="preserve">Spring in action. Third Edition. </w:t>
      </w:r>
      <w:r w:rsidR="00997BD7">
        <w:rPr>
          <w:rFonts w:cs="Times New Roman"/>
          <w:lang w:val="ru-RU"/>
        </w:rPr>
        <w:t>Стр.198</w:t>
      </w:r>
    </w:p>
    <w:p w:rsidR="00E62DF7" w:rsidRPr="00E62DF7" w:rsidRDefault="00E62DF7" w:rsidP="00E2742C">
      <w:pPr>
        <w:spacing w:line="360" w:lineRule="auto"/>
        <w:jc w:val="both"/>
        <w:rPr>
          <w:rFonts w:cs="Times New Roman"/>
          <w:b/>
          <w:lang w:val="ru-RU"/>
        </w:rPr>
      </w:pPr>
      <w:r w:rsidRPr="00E62DF7">
        <w:rPr>
          <w:rFonts w:cs="Times New Roman"/>
          <w:b/>
          <w:lang w:val="ru-RU"/>
        </w:rPr>
        <w:t xml:space="preserve">Сайты </w:t>
      </w:r>
    </w:p>
    <w:p w:rsidR="00DD01F0" w:rsidRPr="00FE14D3" w:rsidRDefault="00DD01F0" w:rsidP="00E2742C">
      <w:pPr>
        <w:spacing w:line="360" w:lineRule="auto"/>
        <w:jc w:val="both"/>
        <w:rPr>
          <w:rFonts w:cs="Times New Roman"/>
          <w:lang w:val="ru-RU"/>
        </w:rPr>
      </w:pPr>
      <w:r w:rsidRPr="00FE14D3">
        <w:rPr>
          <w:rFonts w:cs="Times New Roman"/>
          <w:lang w:val="ru-RU"/>
        </w:rPr>
        <w:t xml:space="preserve">Знакомство с </w:t>
      </w:r>
      <w:r w:rsidRPr="00FE14D3">
        <w:rPr>
          <w:rFonts w:cs="Times New Roman"/>
        </w:rPr>
        <w:t>AOP</w:t>
      </w:r>
    </w:p>
    <w:p w:rsidR="00621AB7" w:rsidRPr="00FE14D3" w:rsidRDefault="00114767" w:rsidP="00E2742C">
      <w:pPr>
        <w:spacing w:line="360" w:lineRule="auto"/>
        <w:jc w:val="both"/>
        <w:rPr>
          <w:rFonts w:cs="Times New Roman"/>
          <w:lang w:val="ru-RU"/>
        </w:rPr>
      </w:pPr>
      <w:hyperlink r:id="rId6" w:history="1">
        <w:r w:rsidR="00DD01F0" w:rsidRPr="00FE14D3">
          <w:rPr>
            <w:rStyle w:val="a3"/>
            <w:rFonts w:cs="Times New Roman"/>
          </w:rPr>
          <w:t>https</w:t>
        </w:r>
        <w:r w:rsidR="00DD01F0" w:rsidRPr="00FE14D3">
          <w:rPr>
            <w:rStyle w:val="a3"/>
            <w:rFonts w:cs="Times New Roman"/>
            <w:lang w:val="ru-RU"/>
          </w:rPr>
          <w:t>://</w:t>
        </w:r>
        <w:proofErr w:type="spellStart"/>
        <w:r w:rsidR="00DD01F0" w:rsidRPr="00FE14D3">
          <w:rPr>
            <w:rStyle w:val="a3"/>
            <w:rFonts w:cs="Times New Roman"/>
          </w:rPr>
          <w:t>habr</w:t>
        </w:r>
        <w:proofErr w:type="spellEnd"/>
        <w:r w:rsidR="00DD01F0" w:rsidRPr="00FE14D3">
          <w:rPr>
            <w:rStyle w:val="a3"/>
            <w:rFonts w:cs="Times New Roman"/>
            <w:lang w:val="ru-RU"/>
          </w:rPr>
          <w:t>.</w:t>
        </w:r>
        <w:r w:rsidR="00DD01F0" w:rsidRPr="00FE14D3">
          <w:rPr>
            <w:rStyle w:val="a3"/>
            <w:rFonts w:cs="Times New Roman"/>
          </w:rPr>
          <w:t>com</w:t>
        </w:r>
        <w:r w:rsidR="00DD01F0" w:rsidRPr="00FE14D3">
          <w:rPr>
            <w:rStyle w:val="a3"/>
            <w:rFonts w:cs="Times New Roman"/>
            <w:lang w:val="ru-RU"/>
          </w:rPr>
          <w:t>/</w:t>
        </w:r>
        <w:proofErr w:type="spellStart"/>
        <w:r w:rsidR="00DD01F0" w:rsidRPr="00FE14D3">
          <w:rPr>
            <w:rStyle w:val="a3"/>
            <w:rFonts w:cs="Times New Roman"/>
          </w:rPr>
          <w:t>ru</w:t>
        </w:r>
        <w:proofErr w:type="spellEnd"/>
        <w:r w:rsidR="00DD01F0" w:rsidRPr="00FE14D3">
          <w:rPr>
            <w:rStyle w:val="a3"/>
            <w:rFonts w:cs="Times New Roman"/>
            <w:lang w:val="ru-RU"/>
          </w:rPr>
          <w:t>/</w:t>
        </w:r>
        <w:r w:rsidR="00DD01F0" w:rsidRPr="00FE14D3">
          <w:rPr>
            <w:rStyle w:val="a3"/>
            <w:rFonts w:cs="Times New Roman"/>
          </w:rPr>
          <w:t>post</w:t>
        </w:r>
        <w:r w:rsidR="00DD01F0" w:rsidRPr="00FE14D3">
          <w:rPr>
            <w:rStyle w:val="a3"/>
            <w:rFonts w:cs="Times New Roman"/>
            <w:lang w:val="ru-RU"/>
          </w:rPr>
          <w:t>/114649/</w:t>
        </w:r>
      </w:hyperlink>
    </w:p>
    <w:p w:rsidR="00320B1C" w:rsidRPr="00FE14D3" w:rsidRDefault="00320B1C" w:rsidP="00E2742C">
      <w:pPr>
        <w:spacing w:line="360" w:lineRule="auto"/>
        <w:jc w:val="both"/>
        <w:rPr>
          <w:rFonts w:cs="Times New Roman"/>
        </w:rPr>
      </w:pPr>
      <w:r w:rsidRPr="00FE14D3">
        <w:rPr>
          <w:rFonts w:cs="Times New Roman"/>
        </w:rPr>
        <w:t>Introduction to Spring AOP</w:t>
      </w:r>
    </w:p>
    <w:p w:rsidR="00621AB7" w:rsidRPr="00FE14D3" w:rsidRDefault="00114767" w:rsidP="00E2742C">
      <w:pPr>
        <w:spacing w:line="360" w:lineRule="auto"/>
        <w:jc w:val="both"/>
        <w:rPr>
          <w:rFonts w:cs="Times New Roman"/>
        </w:rPr>
      </w:pPr>
      <w:hyperlink r:id="rId7" w:history="1">
        <w:r w:rsidR="00320B1C" w:rsidRPr="00FE14D3">
          <w:rPr>
            <w:rStyle w:val="a3"/>
            <w:rFonts w:cs="Times New Roman"/>
          </w:rPr>
          <w:t>https://www.baeldung.com/spring-aop</w:t>
        </w:r>
      </w:hyperlink>
    </w:p>
    <w:p w:rsidR="00320B1C" w:rsidRPr="00FE14D3" w:rsidRDefault="00320B1C" w:rsidP="00E2742C">
      <w:pPr>
        <w:spacing w:line="360" w:lineRule="auto"/>
        <w:jc w:val="both"/>
        <w:rPr>
          <w:rFonts w:cs="Times New Roman"/>
        </w:rPr>
      </w:pPr>
      <w:r w:rsidRPr="00FE14D3">
        <w:rPr>
          <w:rFonts w:cs="Times New Roman"/>
        </w:rPr>
        <w:t>Aspect Oriented Programming with Spring</w:t>
      </w:r>
    </w:p>
    <w:p w:rsidR="00320B1C" w:rsidRPr="00FE14D3" w:rsidRDefault="00114767" w:rsidP="00E2742C">
      <w:pPr>
        <w:spacing w:line="360" w:lineRule="auto"/>
        <w:jc w:val="both"/>
        <w:rPr>
          <w:rFonts w:cs="Times New Roman"/>
        </w:rPr>
      </w:pPr>
      <w:hyperlink r:id="rId8" w:history="1">
        <w:r w:rsidR="00320B1C" w:rsidRPr="00FE14D3">
          <w:rPr>
            <w:rStyle w:val="a3"/>
            <w:rFonts w:cs="Times New Roman"/>
          </w:rPr>
          <w:t>https://docs.spring.io/spring/docs/2.5.x/reference/aop.html</w:t>
        </w:r>
      </w:hyperlink>
    </w:p>
    <w:p w:rsidR="00320B1C" w:rsidRPr="00FE14D3" w:rsidRDefault="00320B1C" w:rsidP="00E2742C">
      <w:pPr>
        <w:spacing w:line="360" w:lineRule="auto"/>
        <w:jc w:val="both"/>
        <w:rPr>
          <w:rFonts w:cs="Times New Roman"/>
        </w:rPr>
      </w:pPr>
    </w:p>
    <w:p w:rsidR="007555BE" w:rsidRPr="00FE14D3" w:rsidRDefault="00114767" w:rsidP="00E2742C">
      <w:pPr>
        <w:pStyle w:val="a5"/>
        <w:numPr>
          <w:ilvl w:val="0"/>
          <w:numId w:val="2"/>
        </w:numPr>
        <w:spacing w:line="360" w:lineRule="auto"/>
        <w:jc w:val="both"/>
        <w:rPr>
          <w:rFonts w:cs="Times New Roman"/>
          <w:b/>
          <w:lang w:val="ru-RU"/>
        </w:rPr>
      </w:pPr>
      <w:r>
        <w:rPr>
          <w:rFonts w:cs="Times New Roman"/>
          <w:b/>
          <w:lang w:val="ru-RU"/>
        </w:rPr>
        <w:t>Причины</w:t>
      </w:r>
      <w:r w:rsidR="009F21DD">
        <w:rPr>
          <w:rFonts w:cs="Times New Roman"/>
          <w:b/>
          <w:lang w:val="ru-RU"/>
        </w:rPr>
        <w:t xml:space="preserve"> использования </w:t>
      </w:r>
      <w:r w:rsidR="009F21DD">
        <w:rPr>
          <w:rFonts w:cs="Times New Roman"/>
          <w:b/>
        </w:rPr>
        <w:t>AOP</w:t>
      </w:r>
      <w:r w:rsidR="00170820" w:rsidRPr="00FE14D3">
        <w:rPr>
          <w:rFonts w:cs="Times New Roman"/>
          <w:b/>
          <w:lang w:val="ru-RU"/>
        </w:rPr>
        <w:t>.</w:t>
      </w:r>
      <w:bookmarkStart w:id="0" w:name="_GoBack"/>
      <w:bookmarkEnd w:id="0"/>
    </w:p>
    <w:p w:rsidR="00B61645" w:rsidRPr="00FE14D3" w:rsidRDefault="00B61645" w:rsidP="00E2742C">
      <w:pPr>
        <w:spacing w:line="360" w:lineRule="auto"/>
        <w:jc w:val="both"/>
        <w:rPr>
          <w:rFonts w:cs="Times New Roman"/>
          <w:lang w:val="ru-RU"/>
        </w:rPr>
      </w:pPr>
      <w:r w:rsidRPr="00FE14D3">
        <w:rPr>
          <w:rFonts w:cs="Times New Roman"/>
          <w:lang w:val="ru-RU"/>
        </w:rPr>
        <w:t>Рассматривая</w:t>
      </w:r>
      <w:r w:rsidR="009F21DD">
        <w:rPr>
          <w:rFonts w:cs="Times New Roman"/>
          <w:lang w:val="ru-RU"/>
        </w:rPr>
        <w:t xml:space="preserve"> </w:t>
      </w:r>
      <w:r w:rsidR="009F21DD" w:rsidRPr="00FE14D3">
        <w:rPr>
          <w:rFonts w:cs="Times New Roman"/>
          <w:lang w:val="ru-RU"/>
        </w:rPr>
        <w:t>web-сервис</w:t>
      </w:r>
      <w:r w:rsidR="009F21DD">
        <w:rPr>
          <w:rFonts w:cs="Times New Roman"/>
          <w:lang w:val="ru-RU"/>
        </w:rPr>
        <w:t>, реализующий</w:t>
      </w:r>
      <w:r w:rsidRPr="00FE14D3">
        <w:rPr>
          <w:rFonts w:cs="Times New Roman"/>
          <w:lang w:val="ru-RU"/>
        </w:rPr>
        <w:t xml:space="preserve"> чтение информации о некотором объекте по её идентификатору. Данный метод занимает одну строчку</w:t>
      </w:r>
      <w:r w:rsidR="009F21DD">
        <w:rPr>
          <w:rFonts w:cs="Times New Roman"/>
          <w:lang w:val="ru-RU"/>
        </w:rPr>
        <w:t xml:space="preserve"> чистой бизнес-логики</w:t>
      </w:r>
      <w:r w:rsidRPr="00FE14D3">
        <w:rPr>
          <w:rFonts w:cs="Times New Roman"/>
          <w:lang w:val="ru-RU"/>
        </w:rPr>
        <w:t xml:space="preserve">. </w:t>
      </w:r>
      <w:r w:rsidR="009F21DD">
        <w:rPr>
          <w:rFonts w:cs="Times New Roman"/>
          <w:lang w:val="ru-RU"/>
        </w:rPr>
        <w:t>Для такого метода необходимо задуматься</w:t>
      </w:r>
      <w:r w:rsidRPr="00FE14D3">
        <w:rPr>
          <w:rFonts w:cs="Times New Roman"/>
          <w:lang w:val="ru-RU"/>
        </w:rPr>
        <w:t xml:space="preserve"> о добавлении логирования</w:t>
      </w:r>
      <w:r w:rsidR="00320B1C" w:rsidRPr="00FE14D3">
        <w:rPr>
          <w:rFonts w:cs="Times New Roman"/>
          <w:lang w:val="ru-RU"/>
        </w:rPr>
        <w:t>,</w:t>
      </w:r>
      <w:r w:rsidR="009F21DD">
        <w:rPr>
          <w:rFonts w:cs="Times New Roman"/>
          <w:lang w:val="ru-RU"/>
        </w:rPr>
        <w:t xml:space="preserve"> </w:t>
      </w:r>
      <w:r w:rsidRPr="00FE14D3">
        <w:rPr>
          <w:rFonts w:cs="Times New Roman"/>
          <w:lang w:val="ru-RU"/>
        </w:rPr>
        <w:t>реализовать обработку исключений</w:t>
      </w:r>
      <w:r w:rsidR="009F21DD">
        <w:rPr>
          <w:rFonts w:cs="Times New Roman"/>
          <w:lang w:val="ru-RU"/>
        </w:rPr>
        <w:t>,</w:t>
      </w:r>
      <w:r w:rsidRPr="00FE14D3">
        <w:rPr>
          <w:rFonts w:cs="Times New Roman"/>
          <w:lang w:val="ru-RU"/>
        </w:rPr>
        <w:t xml:space="preserve"> </w:t>
      </w:r>
      <w:r w:rsidR="009F21DD">
        <w:rPr>
          <w:rFonts w:cs="Times New Roman"/>
          <w:lang w:val="ru-RU"/>
        </w:rPr>
        <w:t>добавить проверку</w:t>
      </w:r>
      <w:r w:rsidRPr="00FE14D3">
        <w:rPr>
          <w:rFonts w:cs="Times New Roman"/>
          <w:lang w:val="ru-RU"/>
        </w:rPr>
        <w:t xml:space="preserve"> прав доступа т.е. безопасность</w:t>
      </w:r>
      <w:r w:rsidR="009F21DD">
        <w:rPr>
          <w:rFonts w:cs="Times New Roman"/>
          <w:lang w:val="ru-RU"/>
        </w:rPr>
        <w:t xml:space="preserve">. В некоторых случаях </w:t>
      </w:r>
      <w:r w:rsidRPr="00FE14D3">
        <w:rPr>
          <w:rFonts w:cs="Times New Roman"/>
          <w:lang w:val="ru-RU"/>
        </w:rPr>
        <w:t xml:space="preserve"> имеет смысл кешировать результат работы. </w:t>
      </w:r>
    </w:p>
    <w:p w:rsidR="00621AB7" w:rsidRPr="00FE14D3" w:rsidRDefault="00B61645" w:rsidP="00E2742C">
      <w:pPr>
        <w:spacing w:line="360" w:lineRule="auto"/>
        <w:jc w:val="both"/>
        <w:rPr>
          <w:rFonts w:cs="Times New Roman"/>
          <w:lang w:val="ru-RU"/>
        </w:rPr>
      </w:pPr>
      <w:r w:rsidRPr="00FE14D3">
        <w:rPr>
          <w:rFonts w:cs="Times New Roman"/>
          <w:lang w:val="ru-RU"/>
        </w:rPr>
        <w:t xml:space="preserve">В ходе доработок получается метод в 10 раз превышающий исходный размер. </w:t>
      </w:r>
      <w:r w:rsidR="009F21DD">
        <w:rPr>
          <w:rFonts w:cs="Times New Roman"/>
          <w:lang w:val="ru-RU"/>
        </w:rPr>
        <w:t>О</w:t>
      </w:r>
      <w:r w:rsidRPr="00FE14D3">
        <w:rPr>
          <w:rFonts w:cs="Times New Roman"/>
          <w:lang w:val="ru-RU"/>
        </w:rPr>
        <w:t>бъём бизнес-логики в нём не изменился – это всё та же 1 строка. Остальной код реализует некоторую общую служебную функциональность приложения: логирование, обработку ошибок, проверку прав доступа, кеширование и так далее.</w:t>
      </w:r>
    </w:p>
    <w:p w:rsidR="00B61645" w:rsidRPr="00FE14D3" w:rsidRDefault="009F21DD" w:rsidP="00E2742C">
      <w:pPr>
        <w:spacing w:line="360" w:lineRule="auto"/>
        <w:jc w:val="both"/>
        <w:rPr>
          <w:rFonts w:cs="Times New Roman"/>
          <w:lang w:val="ru-RU"/>
        </w:rPr>
      </w:pPr>
      <w:r>
        <w:rPr>
          <w:rFonts w:cs="Times New Roman"/>
          <w:lang w:val="ru-RU"/>
        </w:rPr>
        <w:t>П</w:t>
      </w:r>
      <w:r w:rsidR="00B61645" w:rsidRPr="00FE14D3">
        <w:rPr>
          <w:rFonts w:cs="Times New Roman"/>
          <w:lang w:val="ru-RU"/>
        </w:rPr>
        <w:t>ереплетение бизнес-логики со служебным функцио</w:t>
      </w:r>
      <w:r w:rsidR="005A37C1" w:rsidRPr="00FE14D3">
        <w:rPr>
          <w:rFonts w:cs="Times New Roman"/>
          <w:lang w:val="ru-RU"/>
        </w:rPr>
        <w:t xml:space="preserve">налом не </w:t>
      </w:r>
      <w:r>
        <w:rPr>
          <w:rFonts w:cs="Times New Roman"/>
          <w:lang w:val="ru-RU"/>
        </w:rPr>
        <w:t>является большой проблемой</w:t>
      </w:r>
      <w:r w:rsidR="005A37C1" w:rsidRPr="00FE14D3">
        <w:rPr>
          <w:rFonts w:cs="Times New Roman"/>
          <w:lang w:val="ru-RU"/>
        </w:rPr>
        <w:t xml:space="preserve">, пока </w:t>
      </w:r>
      <w:r w:rsidR="00B61645" w:rsidRPr="00FE14D3">
        <w:rPr>
          <w:rFonts w:cs="Times New Roman"/>
          <w:lang w:val="ru-RU"/>
        </w:rPr>
        <w:t>приложение невелико. Однако, чем сложнее становится программа, тем более тщательно следует подходить к её архитектуре в целом и выделении общей функциональности в частности. Такую функциональность называют «сквозной» или «разбросанной», в виду того, что её реализация действительно разбросана по разным частям приложения. Примерами сквозной функциональности</w:t>
      </w:r>
      <w:r w:rsidR="005A37C1" w:rsidRPr="00FE14D3">
        <w:rPr>
          <w:rFonts w:cs="Times New Roman"/>
          <w:lang w:val="ru-RU"/>
        </w:rPr>
        <w:t xml:space="preserve"> </w:t>
      </w:r>
      <w:r w:rsidR="00B61645" w:rsidRPr="00FE14D3">
        <w:rPr>
          <w:rFonts w:cs="Times New Roman"/>
          <w:lang w:val="ru-RU"/>
        </w:rPr>
        <w:t>могут служить:</w:t>
      </w:r>
    </w:p>
    <w:p w:rsidR="00B61645" w:rsidRPr="00FE14D3" w:rsidRDefault="00B61645" w:rsidP="00E2742C">
      <w:pPr>
        <w:pStyle w:val="a5"/>
        <w:numPr>
          <w:ilvl w:val="0"/>
          <w:numId w:val="6"/>
        </w:numPr>
        <w:spacing w:line="360" w:lineRule="auto"/>
        <w:jc w:val="both"/>
        <w:rPr>
          <w:rFonts w:cs="Times New Roman"/>
          <w:lang w:val="ru-RU"/>
        </w:rPr>
      </w:pPr>
      <w:r w:rsidRPr="00FE14D3">
        <w:rPr>
          <w:rFonts w:cs="Times New Roman"/>
          <w:lang w:val="ru-RU"/>
        </w:rPr>
        <w:t>логирование,</w:t>
      </w:r>
    </w:p>
    <w:p w:rsidR="00B61645" w:rsidRPr="00FE14D3" w:rsidRDefault="00B61645" w:rsidP="00E2742C">
      <w:pPr>
        <w:pStyle w:val="a5"/>
        <w:numPr>
          <w:ilvl w:val="0"/>
          <w:numId w:val="6"/>
        </w:numPr>
        <w:spacing w:line="360" w:lineRule="auto"/>
        <w:jc w:val="both"/>
        <w:rPr>
          <w:rFonts w:cs="Times New Roman"/>
          <w:lang w:val="ru-RU"/>
        </w:rPr>
      </w:pPr>
      <w:r w:rsidRPr="00FE14D3">
        <w:rPr>
          <w:rFonts w:cs="Times New Roman"/>
          <w:lang w:val="ru-RU"/>
        </w:rPr>
        <w:t>обработка транзакций,</w:t>
      </w:r>
    </w:p>
    <w:p w:rsidR="00B61645" w:rsidRPr="00FE14D3" w:rsidRDefault="00B61645" w:rsidP="00E2742C">
      <w:pPr>
        <w:pStyle w:val="a5"/>
        <w:numPr>
          <w:ilvl w:val="0"/>
          <w:numId w:val="6"/>
        </w:numPr>
        <w:spacing w:line="360" w:lineRule="auto"/>
        <w:jc w:val="both"/>
        <w:rPr>
          <w:rFonts w:cs="Times New Roman"/>
          <w:lang w:val="ru-RU"/>
        </w:rPr>
      </w:pPr>
      <w:r w:rsidRPr="00FE14D3">
        <w:rPr>
          <w:rFonts w:cs="Times New Roman"/>
          <w:lang w:val="ru-RU"/>
        </w:rPr>
        <w:t>обработка ошибок,</w:t>
      </w:r>
    </w:p>
    <w:p w:rsidR="00B61645" w:rsidRPr="00FE14D3" w:rsidRDefault="00B61645" w:rsidP="00E2742C">
      <w:pPr>
        <w:pStyle w:val="a5"/>
        <w:numPr>
          <w:ilvl w:val="0"/>
          <w:numId w:val="6"/>
        </w:numPr>
        <w:spacing w:line="360" w:lineRule="auto"/>
        <w:jc w:val="both"/>
        <w:rPr>
          <w:rFonts w:cs="Times New Roman"/>
          <w:lang w:val="ru-RU"/>
        </w:rPr>
      </w:pPr>
      <w:r w:rsidRPr="00FE14D3">
        <w:rPr>
          <w:rFonts w:cs="Times New Roman"/>
          <w:lang w:val="ru-RU"/>
        </w:rPr>
        <w:t>авторизация и проверка прав,</w:t>
      </w:r>
    </w:p>
    <w:p w:rsidR="00B61645" w:rsidRPr="00FE14D3" w:rsidRDefault="00B61645" w:rsidP="00E2742C">
      <w:pPr>
        <w:pStyle w:val="a5"/>
        <w:numPr>
          <w:ilvl w:val="0"/>
          <w:numId w:val="6"/>
        </w:numPr>
        <w:spacing w:line="360" w:lineRule="auto"/>
        <w:jc w:val="both"/>
        <w:rPr>
          <w:rFonts w:cs="Times New Roman"/>
          <w:lang w:val="ru-RU"/>
        </w:rPr>
      </w:pPr>
      <w:r w:rsidRPr="00FE14D3">
        <w:rPr>
          <w:rFonts w:cs="Times New Roman"/>
          <w:lang w:val="ru-RU"/>
        </w:rPr>
        <w:lastRenderedPageBreak/>
        <w:t>кэширование,</w:t>
      </w:r>
    </w:p>
    <w:p w:rsidR="005A37C1" w:rsidRPr="00FE14D3" w:rsidRDefault="00B61645" w:rsidP="00E2742C">
      <w:pPr>
        <w:pStyle w:val="a5"/>
        <w:numPr>
          <w:ilvl w:val="0"/>
          <w:numId w:val="6"/>
        </w:numPr>
        <w:spacing w:line="360" w:lineRule="auto"/>
        <w:jc w:val="both"/>
        <w:rPr>
          <w:rFonts w:cs="Times New Roman"/>
          <w:lang w:val="ru-RU"/>
        </w:rPr>
      </w:pPr>
      <w:r w:rsidRPr="00FE14D3">
        <w:rPr>
          <w:rFonts w:cs="Times New Roman"/>
          <w:lang w:val="ru-RU"/>
        </w:rPr>
        <w:t>элементы контрактного программирования.</w:t>
      </w:r>
    </w:p>
    <w:p w:rsidR="00523C14" w:rsidRDefault="009F21DD" w:rsidP="00E2742C">
      <w:pPr>
        <w:spacing w:line="360" w:lineRule="auto"/>
        <w:jc w:val="both"/>
        <w:rPr>
          <w:rFonts w:cs="Times New Roman"/>
          <w:lang w:val="ru-RU"/>
        </w:rPr>
      </w:pPr>
      <w:r>
        <w:rPr>
          <w:rFonts w:cs="Times New Roman"/>
          <w:lang w:val="ru-RU"/>
        </w:rPr>
        <w:t xml:space="preserve">Решением вышеперечисленных проблем занимается </w:t>
      </w:r>
      <w:proofErr w:type="spellStart"/>
      <w:r>
        <w:rPr>
          <w:rFonts w:cs="Times New Roman"/>
          <w:lang w:val="ru-RU"/>
        </w:rPr>
        <w:t>аспектно</w:t>
      </w:r>
      <w:proofErr w:type="spellEnd"/>
      <w:r>
        <w:rPr>
          <w:rFonts w:cs="Times New Roman"/>
          <w:lang w:val="ru-RU"/>
        </w:rPr>
        <w:t xml:space="preserve">-ориентированное программирование. </w:t>
      </w:r>
      <w:r w:rsidR="00523C14" w:rsidRPr="00FE14D3">
        <w:rPr>
          <w:rFonts w:cs="Times New Roman"/>
          <w:lang w:val="ru-RU"/>
        </w:rPr>
        <w:t xml:space="preserve">Основной задачей </w:t>
      </w:r>
      <w:proofErr w:type="spellStart"/>
      <w:r w:rsidR="00523C14" w:rsidRPr="00FE14D3">
        <w:rPr>
          <w:rFonts w:cs="Times New Roman"/>
          <w:lang w:val="ru-RU"/>
        </w:rPr>
        <w:t>аспектно</w:t>
      </w:r>
      <w:proofErr w:type="spellEnd"/>
      <w:r w:rsidR="00523C14" w:rsidRPr="00FE14D3">
        <w:rPr>
          <w:rFonts w:cs="Times New Roman"/>
          <w:lang w:val="ru-RU"/>
        </w:rPr>
        <w:t>-ориентированного программирования (АОП) является модуляризация сквозной функциональности, выделение её в аспекты. Для этого языки, поддерживающие концепцию АОП, реализуют средства для выделения сквозной функциональности.</w:t>
      </w:r>
    </w:p>
    <w:p w:rsidR="00E33D62" w:rsidRPr="000E383F" w:rsidRDefault="00E2742C" w:rsidP="00E2742C">
      <w:pPr>
        <w:pStyle w:val="a5"/>
        <w:numPr>
          <w:ilvl w:val="0"/>
          <w:numId w:val="2"/>
        </w:numPr>
        <w:spacing w:line="360" w:lineRule="auto"/>
        <w:jc w:val="both"/>
        <w:rPr>
          <w:rFonts w:cs="Times New Roman"/>
          <w:b/>
          <w:lang w:val="ru-RU"/>
        </w:rPr>
      </w:pPr>
      <w:r w:rsidRPr="00E2742C">
        <w:rPr>
          <w:rFonts w:cs="Times New Roman"/>
          <w:b/>
          <w:lang w:val="ru-RU"/>
        </w:rPr>
        <w:t>Терминология АОП</w:t>
      </w:r>
    </w:p>
    <w:p w:rsidR="000E383F" w:rsidRDefault="00E33D62" w:rsidP="00E2742C">
      <w:pPr>
        <w:spacing w:line="360" w:lineRule="auto"/>
        <w:jc w:val="both"/>
        <w:rPr>
          <w:lang w:val="ru-RU"/>
        </w:rPr>
      </w:pPr>
      <w:r>
        <w:rPr>
          <w:noProof/>
          <w:lang w:val="ru-RU" w:eastAsia="ru-RU"/>
        </w:rPr>
        <w:drawing>
          <wp:inline distT="0" distB="0" distL="0" distR="0">
            <wp:extent cx="3905250" cy="3543300"/>
            <wp:effectExtent l="0" t="0" r="0" b="0"/>
            <wp:docPr id="3" name="Рисунок 3" descr="https://cdn2.howtodoinjava.com/wp-content/uploads/2015/01/spring-aop-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owtodoinjava.com/wp-content/uploads/2015/01/spring-aop-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3543300"/>
                    </a:xfrm>
                    <a:prstGeom prst="rect">
                      <a:avLst/>
                    </a:prstGeom>
                    <a:noFill/>
                    <a:ln>
                      <a:noFill/>
                    </a:ln>
                  </pic:spPr>
                </pic:pic>
              </a:graphicData>
            </a:graphic>
          </wp:inline>
        </w:drawing>
      </w:r>
    </w:p>
    <w:p w:rsidR="000E383F" w:rsidRDefault="000E383F" w:rsidP="00E2742C">
      <w:pPr>
        <w:spacing w:line="360" w:lineRule="auto"/>
        <w:jc w:val="both"/>
        <w:rPr>
          <w:lang w:val="ru-RU"/>
        </w:rPr>
      </w:pPr>
      <w:r w:rsidRPr="000E383F">
        <w:rPr>
          <w:lang w:val="ru-RU"/>
        </w:rPr>
        <w:t>https://cdn2.howtodoinjava.com/wp-content/uploads/2015/01/spring-aop-diagram.jpg</w:t>
      </w:r>
    </w:p>
    <w:p w:rsidR="00E2742C" w:rsidRPr="00FE14D3" w:rsidRDefault="000E383F" w:rsidP="00E2742C">
      <w:pPr>
        <w:spacing w:line="360" w:lineRule="auto"/>
        <w:jc w:val="both"/>
        <w:rPr>
          <w:rFonts w:cs="Times New Roman"/>
          <w:i/>
          <w:u w:val="single"/>
          <w:lang w:val="ru-RU"/>
        </w:rPr>
      </w:pPr>
      <w:r>
        <w:rPr>
          <w:rFonts w:cs="Times New Roman"/>
          <w:i/>
          <w:u w:val="single"/>
        </w:rPr>
        <w:t>Advice</w:t>
      </w:r>
      <w:r w:rsidR="00E2742C" w:rsidRPr="00FE14D3">
        <w:rPr>
          <w:rFonts w:cs="Times New Roman"/>
          <w:i/>
          <w:u w:val="single"/>
          <w:lang w:val="ru-RU"/>
        </w:rPr>
        <w:t>(</w:t>
      </w:r>
      <w:r>
        <w:rPr>
          <w:rFonts w:cs="Times New Roman"/>
          <w:i/>
          <w:u w:val="single"/>
          <w:lang w:val="ru-RU"/>
        </w:rPr>
        <w:t>Совет</w:t>
      </w:r>
      <w:r w:rsidR="00E2742C" w:rsidRPr="00FE14D3">
        <w:rPr>
          <w:rFonts w:cs="Times New Roman"/>
          <w:i/>
          <w:u w:val="single"/>
          <w:lang w:val="ru-RU"/>
        </w:rPr>
        <w:t>)</w:t>
      </w:r>
    </w:p>
    <w:p w:rsidR="00E2742C" w:rsidRPr="00FE14D3" w:rsidRDefault="00E2742C" w:rsidP="00E2742C">
      <w:pPr>
        <w:spacing w:line="360" w:lineRule="auto"/>
        <w:jc w:val="both"/>
        <w:rPr>
          <w:rFonts w:cs="Times New Roman"/>
          <w:lang w:val="ru-RU"/>
        </w:rPr>
      </w:pPr>
      <w:r w:rsidRPr="00FE14D3">
        <w:rPr>
          <w:rFonts w:cs="Times New Roman"/>
          <w:lang w:val="ru-RU"/>
        </w:rPr>
        <w:t>Аспекты также имеют свою цель – работу, которую они призваны делать. В терминах AOP работа аспекта называется совет.</w:t>
      </w:r>
    </w:p>
    <w:p w:rsidR="00E2742C" w:rsidRPr="00FE14D3" w:rsidRDefault="00E2742C" w:rsidP="00E2742C">
      <w:pPr>
        <w:spacing w:line="360" w:lineRule="auto"/>
        <w:jc w:val="both"/>
        <w:rPr>
          <w:rFonts w:cs="Times New Roman"/>
          <w:lang w:val="ru-RU"/>
        </w:rPr>
      </w:pPr>
      <w:r w:rsidRPr="00FE14D3">
        <w:rPr>
          <w:rFonts w:cs="Times New Roman"/>
          <w:lang w:val="ru-RU"/>
        </w:rPr>
        <w:t>Совет определяет, что и когда делает аспект. В дополнение к описанию работы, выполняемой аспектом, совет учитывает, когда следует ее выполнять.</w:t>
      </w:r>
    </w:p>
    <w:p w:rsidR="00E2742C" w:rsidRPr="00FE14D3" w:rsidRDefault="00E2742C" w:rsidP="00E2742C">
      <w:pPr>
        <w:spacing w:line="360" w:lineRule="auto"/>
        <w:jc w:val="both"/>
        <w:rPr>
          <w:rFonts w:cs="Times New Roman"/>
          <w:lang w:val="ru-RU"/>
        </w:rPr>
      </w:pPr>
      <w:r w:rsidRPr="00FE14D3">
        <w:rPr>
          <w:rFonts w:cs="Times New Roman"/>
          <w:lang w:val="ru-RU"/>
        </w:rPr>
        <w:t>Аспекты Spring могут работать с пятью типами советов:</w:t>
      </w:r>
    </w:p>
    <w:p w:rsidR="00E2742C" w:rsidRPr="00FE14D3" w:rsidRDefault="00E2742C" w:rsidP="00E2742C">
      <w:pPr>
        <w:pStyle w:val="a5"/>
        <w:numPr>
          <w:ilvl w:val="0"/>
          <w:numId w:val="7"/>
        </w:numPr>
        <w:spacing w:line="360" w:lineRule="auto"/>
        <w:jc w:val="both"/>
        <w:rPr>
          <w:rFonts w:cs="Times New Roman"/>
          <w:lang w:val="ru-RU"/>
        </w:rPr>
      </w:pPr>
      <w:r w:rsidRPr="00FE14D3">
        <w:rPr>
          <w:rFonts w:cs="Times New Roman"/>
          <w:lang w:val="ru-RU"/>
        </w:rPr>
        <w:t>до – работа выполняется перед вызовом метода;</w:t>
      </w:r>
    </w:p>
    <w:p w:rsidR="00E2742C" w:rsidRPr="00FE14D3" w:rsidRDefault="00E2742C" w:rsidP="00E2742C">
      <w:pPr>
        <w:pStyle w:val="a5"/>
        <w:numPr>
          <w:ilvl w:val="0"/>
          <w:numId w:val="7"/>
        </w:numPr>
        <w:spacing w:line="360" w:lineRule="auto"/>
        <w:jc w:val="both"/>
        <w:rPr>
          <w:rFonts w:cs="Times New Roman"/>
          <w:lang w:val="ru-RU"/>
        </w:rPr>
      </w:pPr>
      <w:r w:rsidRPr="00FE14D3">
        <w:rPr>
          <w:rFonts w:cs="Times New Roman"/>
          <w:lang w:val="ru-RU"/>
        </w:rPr>
        <w:t>после – работа выполняется после вызова метода, независимо от результата;</w:t>
      </w:r>
    </w:p>
    <w:p w:rsidR="00E2742C" w:rsidRPr="00FE14D3" w:rsidRDefault="00E2742C" w:rsidP="00E2742C">
      <w:pPr>
        <w:pStyle w:val="a5"/>
        <w:numPr>
          <w:ilvl w:val="0"/>
          <w:numId w:val="7"/>
        </w:numPr>
        <w:spacing w:line="360" w:lineRule="auto"/>
        <w:jc w:val="both"/>
        <w:rPr>
          <w:rFonts w:cs="Times New Roman"/>
          <w:lang w:val="ru-RU"/>
        </w:rPr>
      </w:pPr>
      <w:r w:rsidRPr="00FE14D3">
        <w:rPr>
          <w:rFonts w:cs="Times New Roman"/>
          <w:lang w:val="ru-RU"/>
        </w:rPr>
        <w:t>после успешного вызова – работа выполняется после вызова метода, если его выполнение завершилось успешно;</w:t>
      </w:r>
    </w:p>
    <w:p w:rsidR="00E2742C" w:rsidRPr="00FE14D3" w:rsidRDefault="00E2742C" w:rsidP="00E2742C">
      <w:pPr>
        <w:pStyle w:val="a5"/>
        <w:numPr>
          <w:ilvl w:val="0"/>
          <w:numId w:val="7"/>
        </w:numPr>
        <w:spacing w:line="360" w:lineRule="auto"/>
        <w:jc w:val="both"/>
        <w:rPr>
          <w:rFonts w:cs="Times New Roman"/>
          <w:lang w:val="ru-RU"/>
        </w:rPr>
      </w:pPr>
      <w:r w:rsidRPr="00FE14D3">
        <w:rPr>
          <w:rFonts w:cs="Times New Roman"/>
          <w:lang w:val="ru-RU"/>
        </w:rPr>
        <w:lastRenderedPageBreak/>
        <w:t>после исключения – работа выполняется после того, как вызванный метод возбудит исключение;</w:t>
      </w:r>
    </w:p>
    <w:p w:rsidR="00E2742C" w:rsidRPr="00FE14D3" w:rsidRDefault="00E2742C" w:rsidP="00E2742C">
      <w:pPr>
        <w:pStyle w:val="a5"/>
        <w:numPr>
          <w:ilvl w:val="0"/>
          <w:numId w:val="7"/>
        </w:numPr>
        <w:spacing w:line="360" w:lineRule="auto"/>
        <w:jc w:val="both"/>
        <w:rPr>
          <w:rFonts w:cs="Times New Roman"/>
          <w:lang w:val="ru-RU"/>
        </w:rPr>
      </w:pPr>
      <w:r w:rsidRPr="00FE14D3">
        <w:rPr>
          <w:rFonts w:cs="Times New Roman"/>
          <w:lang w:val="ru-RU"/>
        </w:rPr>
        <w:t>вокруг – аспект обертывает метод, обеспечивая выполнение некоторых операций до и после вызова метода.</w:t>
      </w:r>
    </w:p>
    <w:p w:rsidR="00E2742C" w:rsidRPr="00FE14D3" w:rsidRDefault="000E383F" w:rsidP="00E2742C">
      <w:pPr>
        <w:spacing w:line="360" w:lineRule="auto"/>
        <w:jc w:val="both"/>
        <w:rPr>
          <w:rFonts w:cs="Times New Roman"/>
          <w:i/>
          <w:u w:val="single"/>
          <w:lang w:val="ru-RU"/>
        </w:rPr>
      </w:pPr>
      <w:r w:rsidRPr="00FE14D3">
        <w:rPr>
          <w:rFonts w:cs="Times New Roman"/>
          <w:i/>
          <w:u w:val="single"/>
        </w:rPr>
        <w:t>Join</w:t>
      </w:r>
      <w:r w:rsidRPr="00FE14D3">
        <w:rPr>
          <w:rFonts w:cs="Times New Roman"/>
          <w:i/>
          <w:u w:val="single"/>
          <w:lang w:val="ru-RU"/>
        </w:rPr>
        <w:t xml:space="preserve"> </w:t>
      </w:r>
      <w:r w:rsidRPr="00FE14D3">
        <w:rPr>
          <w:rFonts w:cs="Times New Roman"/>
          <w:i/>
          <w:u w:val="single"/>
        </w:rPr>
        <w:t>points</w:t>
      </w:r>
      <w:r w:rsidRPr="00FE14D3">
        <w:rPr>
          <w:rFonts w:cs="Times New Roman"/>
          <w:i/>
          <w:u w:val="single"/>
          <w:lang w:val="ru-RU"/>
        </w:rPr>
        <w:t xml:space="preserve"> </w:t>
      </w:r>
      <w:r w:rsidR="00E2742C" w:rsidRPr="00FE14D3">
        <w:rPr>
          <w:rFonts w:cs="Times New Roman"/>
          <w:i/>
          <w:u w:val="single"/>
          <w:lang w:val="ru-RU"/>
        </w:rPr>
        <w:t>(</w:t>
      </w:r>
      <w:r w:rsidRPr="00FE14D3">
        <w:rPr>
          <w:rFonts w:cs="Times New Roman"/>
          <w:i/>
          <w:u w:val="single"/>
          <w:lang w:val="ru-RU"/>
        </w:rPr>
        <w:t>Точки сопряжения</w:t>
      </w:r>
      <w:r w:rsidR="00E2742C" w:rsidRPr="00FE14D3">
        <w:rPr>
          <w:rFonts w:cs="Times New Roman"/>
          <w:i/>
          <w:u w:val="single"/>
          <w:lang w:val="ru-RU"/>
        </w:rPr>
        <w:t>)</w:t>
      </w:r>
    </w:p>
    <w:p w:rsidR="00E2742C" w:rsidRPr="00FE14D3" w:rsidRDefault="00E2742C" w:rsidP="00E2742C">
      <w:pPr>
        <w:spacing w:line="360" w:lineRule="auto"/>
        <w:jc w:val="both"/>
        <w:rPr>
          <w:rFonts w:cs="Times New Roman"/>
          <w:lang w:val="ru-RU"/>
        </w:rPr>
      </w:pPr>
      <w:r w:rsidRPr="00FE14D3">
        <w:rPr>
          <w:rFonts w:cs="Times New Roman"/>
          <w:lang w:val="ru-RU"/>
        </w:rPr>
        <w:t>Также и приложение может иметь тысячи точек применения совета. Эти точки известны как точки сопряжения (join points). Точка сопряжения – это точка в потоке выполнения приложения, куда может быть внедрен аспект. Это может быть вызов метода, возбуждение исключения или даже изменение поля. Все это – точки, куда может быть внедрен аспект для добавления новой особенности поведения.</w:t>
      </w:r>
    </w:p>
    <w:p w:rsidR="00E2742C" w:rsidRPr="00FE14D3" w:rsidRDefault="000E383F" w:rsidP="00E2742C">
      <w:pPr>
        <w:spacing w:line="360" w:lineRule="auto"/>
        <w:jc w:val="both"/>
        <w:rPr>
          <w:rFonts w:cs="Times New Roman"/>
          <w:i/>
          <w:u w:val="single"/>
          <w:lang w:val="ru-RU"/>
        </w:rPr>
      </w:pPr>
      <w:r w:rsidRPr="00FE14D3">
        <w:rPr>
          <w:rFonts w:cs="Times New Roman"/>
          <w:i/>
          <w:u w:val="single"/>
        </w:rPr>
        <w:t>Points</w:t>
      </w:r>
      <w:r w:rsidRPr="00FE14D3">
        <w:rPr>
          <w:rFonts w:cs="Times New Roman"/>
          <w:i/>
          <w:u w:val="single"/>
          <w:lang w:val="ru-RU"/>
        </w:rPr>
        <w:t xml:space="preserve"> </w:t>
      </w:r>
      <w:r w:rsidRPr="00FE14D3">
        <w:rPr>
          <w:rFonts w:cs="Times New Roman"/>
          <w:i/>
          <w:u w:val="single"/>
        </w:rPr>
        <w:t>cut</w:t>
      </w:r>
      <w:r w:rsidRPr="00FE14D3">
        <w:rPr>
          <w:rFonts w:cs="Times New Roman"/>
          <w:i/>
          <w:u w:val="single"/>
          <w:lang w:val="ru-RU"/>
        </w:rPr>
        <w:t xml:space="preserve"> </w:t>
      </w:r>
      <w:r w:rsidR="00E2742C" w:rsidRPr="00FE14D3">
        <w:rPr>
          <w:rFonts w:cs="Times New Roman"/>
          <w:i/>
          <w:u w:val="single"/>
          <w:lang w:val="ru-RU"/>
        </w:rPr>
        <w:t>(</w:t>
      </w:r>
      <w:r w:rsidRPr="00FE14D3">
        <w:rPr>
          <w:rFonts w:cs="Times New Roman"/>
          <w:i/>
          <w:u w:val="single"/>
          <w:lang w:val="ru-RU"/>
        </w:rPr>
        <w:t>Срезы множества точек сопряжения</w:t>
      </w:r>
      <w:r w:rsidR="00E2742C" w:rsidRPr="00FE14D3">
        <w:rPr>
          <w:rFonts w:cs="Times New Roman"/>
          <w:i/>
          <w:u w:val="single"/>
          <w:lang w:val="ru-RU"/>
        </w:rPr>
        <w:t>)</w:t>
      </w:r>
    </w:p>
    <w:p w:rsidR="00E2742C" w:rsidRPr="00FE14D3" w:rsidRDefault="00E2742C" w:rsidP="00E2742C">
      <w:pPr>
        <w:spacing w:line="360" w:lineRule="auto"/>
        <w:jc w:val="both"/>
        <w:rPr>
          <w:rFonts w:cs="Times New Roman"/>
          <w:lang w:val="ru-RU"/>
        </w:rPr>
      </w:pPr>
      <w:r w:rsidRPr="00FE14D3">
        <w:rPr>
          <w:rFonts w:cs="Times New Roman"/>
          <w:lang w:val="ru-RU"/>
        </w:rPr>
        <w:t>Аналогично от аспекта не требуется воздействовать на все точки сопряжения в приложении. Срезы множества точек сопряжения помогают сузить множество точек для внедрения аспекта.</w:t>
      </w:r>
    </w:p>
    <w:p w:rsidR="00E2742C" w:rsidRPr="00FE14D3" w:rsidRDefault="00E2742C" w:rsidP="00E2742C">
      <w:pPr>
        <w:spacing w:line="360" w:lineRule="auto"/>
        <w:jc w:val="both"/>
        <w:rPr>
          <w:rFonts w:cs="Times New Roman"/>
          <w:lang w:val="ru-RU"/>
        </w:rPr>
      </w:pPr>
      <w:r w:rsidRPr="00FE14D3">
        <w:rPr>
          <w:rFonts w:cs="Times New Roman"/>
          <w:lang w:val="ru-RU"/>
        </w:rPr>
        <w:t xml:space="preserve">Если совет отвечает на вопросы что и когда, то срезы множества точек сопряжения отвечают на вопрос </w:t>
      </w:r>
      <w:r w:rsidR="000E383F">
        <w:rPr>
          <w:rFonts w:cs="Times New Roman"/>
          <w:lang w:val="ru-RU"/>
        </w:rPr>
        <w:t>«</w:t>
      </w:r>
      <w:r w:rsidRPr="00FE14D3">
        <w:rPr>
          <w:rFonts w:cs="Times New Roman"/>
          <w:lang w:val="ru-RU"/>
        </w:rPr>
        <w:t>где</w:t>
      </w:r>
      <w:r w:rsidR="000E383F">
        <w:rPr>
          <w:rFonts w:cs="Times New Roman"/>
          <w:lang w:val="ru-RU"/>
        </w:rPr>
        <w:t>»</w:t>
      </w:r>
      <w:r w:rsidRPr="00FE14D3">
        <w:rPr>
          <w:rFonts w:cs="Times New Roman"/>
          <w:lang w:val="ru-RU"/>
        </w:rPr>
        <w:t>. Срез содержит одну или более точек сопряжения, куда должны быть вплетены советы. Часто срезы множества точек сопряжения определяются за счет явного указания имен классов и методов или через регулярные выражения, определяющие шаблоны имен классов и методов. Некоторые фреймворки, поддерживающие AOP, позволяют создавать срезы множества точек сопряжения динамически, определяя необходимость применения совета, опираясь на решения, принимаемые во время выполнения, такие как значения параметров метода.</w:t>
      </w:r>
    </w:p>
    <w:p w:rsidR="00E2742C" w:rsidRPr="00FE14D3" w:rsidRDefault="000E383F" w:rsidP="00E2742C">
      <w:pPr>
        <w:spacing w:line="360" w:lineRule="auto"/>
        <w:jc w:val="both"/>
        <w:rPr>
          <w:rFonts w:cs="Times New Roman"/>
          <w:i/>
          <w:u w:val="single"/>
          <w:lang w:val="ru-RU"/>
        </w:rPr>
      </w:pPr>
      <w:r w:rsidRPr="00FE14D3">
        <w:rPr>
          <w:rFonts w:cs="Times New Roman"/>
          <w:i/>
          <w:u w:val="single"/>
        </w:rPr>
        <w:t>Aspects</w:t>
      </w:r>
      <w:r w:rsidRPr="00FE14D3">
        <w:rPr>
          <w:rFonts w:cs="Times New Roman"/>
          <w:i/>
          <w:u w:val="single"/>
          <w:lang w:val="ru-RU"/>
        </w:rPr>
        <w:t xml:space="preserve"> </w:t>
      </w:r>
      <w:r w:rsidR="00E2742C" w:rsidRPr="00FE14D3">
        <w:rPr>
          <w:rFonts w:cs="Times New Roman"/>
          <w:i/>
          <w:u w:val="single"/>
          <w:lang w:val="ru-RU"/>
        </w:rPr>
        <w:t>(</w:t>
      </w:r>
      <w:r w:rsidRPr="00FE14D3">
        <w:rPr>
          <w:rFonts w:cs="Times New Roman"/>
          <w:i/>
          <w:u w:val="single"/>
          <w:lang w:val="ru-RU"/>
        </w:rPr>
        <w:t>Аспекты</w:t>
      </w:r>
      <w:r w:rsidR="00E2742C" w:rsidRPr="00FE14D3">
        <w:rPr>
          <w:rFonts w:cs="Times New Roman"/>
          <w:i/>
          <w:u w:val="single"/>
          <w:lang w:val="ru-RU"/>
        </w:rPr>
        <w:t>)</w:t>
      </w:r>
    </w:p>
    <w:p w:rsidR="00E2742C" w:rsidRPr="00FE14D3" w:rsidRDefault="00E2742C" w:rsidP="00E2742C">
      <w:pPr>
        <w:spacing w:line="360" w:lineRule="auto"/>
        <w:jc w:val="both"/>
        <w:rPr>
          <w:rFonts w:cs="Times New Roman"/>
          <w:lang w:val="ru-RU"/>
        </w:rPr>
      </w:pPr>
      <w:r w:rsidRPr="00FE14D3">
        <w:rPr>
          <w:rFonts w:cs="Times New Roman"/>
          <w:lang w:val="ru-RU"/>
        </w:rPr>
        <w:t>Аспект объединяет в себе совет и срез множества точек сопряжения. Взятые вместе, они определяют все, что нужно знать об аспекте, – что он делает, где и когда.</w:t>
      </w:r>
    </w:p>
    <w:p w:rsidR="00E2742C" w:rsidRPr="00FE14D3" w:rsidRDefault="000E383F" w:rsidP="00E2742C">
      <w:pPr>
        <w:spacing w:line="360" w:lineRule="auto"/>
        <w:jc w:val="both"/>
        <w:rPr>
          <w:rFonts w:cs="Times New Roman"/>
          <w:i/>
          <w:u w:val="single"/>
          <w:lang w:val="ru-RU"/>
        </w:rPr>
      </w:pPr>
      <w:r w:rsidRPr="00FE14D3">
        <w:rPr>
          <w:rFonts w:cs="Times New Roman"/>
          <w:i/>
          <w:u w:val="single"/>
        </w:rPr>
        <w:t>Introduction</w:t>
      </w:r>
      <w:r w:rsidRPr="00FE14D3">
        <w:rPr>
          <w:rFonts w:cs="Times New Roman"/>
          <w:i/>
          <w:u w:val="single"/>
          <w:lang w:val="ru-RU"/>
        </w:rPr>
        <w:t xml:space="preserve"> </w:t>
      </w:r>
      <w:r w:rsidR="00E2742C" w:rsidRPr="00FE14D3">
        <w:rPr>
          <w:rFonts w:cs="Times New Roman"/>
          <w:i/>
          <w:u w:val="single"/>
          <w:lang w:val="ru-RU"/>
        </w:rPr>
        <w:t>(</w:t>
      </w:r>
      <w:r w:rsidRPr="00FE14D3">
        <w:rPr>
          <w:rFonts w:cs="Times New Roman"/>
          <w:i/>
          <w:u w:val="single"/>
          <w:lang w:val="ru-RU"/>
        </w:rPr>
        <w:t>Внедрение</w:t>
      </w:r>
      <w:r w:rsidR="00E2742C" w:rsidRPr="00FE14D3">
        <w:rPr>
          <w:rFonts w:cs="Times New Roman"/>
          <w:i/>
          <w:u w:val="single"/>
          <w:lang w:val="ru-RU"/>
        </w:rPr>
        <w:t>)</w:t>
      </w:r>
    </w:p>
    <w:p w:rsidR="00E2742C" w:rsidRPr="00FE14D3" w:rsidRDefault="00E2742C" w:rsidP="00E2742C">
      <w:pPr>
        <w:spacing w:line="360" w:lineRule="auto"/>
        <w:jc w:val="both"/>
        <w:rPr>
          <w:rFonts w:cs="Times New Roman"/>
          <w:lang w:val="ru-RU"/>
        </w:rPr>
      </w:pPr>
      <w:r w:rsidRPr="00FE14D3">
        <w:rPr>
          <w:rFonts w:cs="Times New Roman"/>
          <w:lang w:val="ru-RU"/>
        </w:rPr>
        <w:t xml:space="preserve">Внедрение позволяет добавлять новые методы или атрибуты в существующие классы. Например, можно создать класс-совет </w:t>
      </w:r>
      <w:proofErr w:type="spellStart"/>
      <w:r w:rsidRPr="00FE14D3">
        <w:rPr>
          <w:rFonts w:cs="Times New Roman"/>
          <w:lang w:val="ru-RU"/>
        </w:rPr>
        <w:t>Auditable</w:t>
      </w:r>
      <w:proofErr w:type="spellEnd"/>
      <w:r w:rsidRPr="00FE14D3">
        <w:rPr>
          <w:rFonts w:cs="Times New Roman"/>
          <w:lang w:val="ru-RU"/>
        </w:rPr>
        <w:t xml:space="preserve">, хранящий информацию о том, когда объект был изменен в последний раз. Это может быть очень простой класс, состоящий из единственного метода, например </w:t>
      </w:r>
      <w:proofErr w:type="spellStart"/>
      <w:r w:rsidRPr="00FE14D3">
        <w:rPr>
          <w:rFonts w:cs="Times New Roman"/>
          <w:lang w:val="ru-RU"/>
        </w:rPr>
        <w:t>setLastModified</w:t>
      </w:r>
      <w:proofErr w:type="spellEnd"/>
      <w:r w:rsidRPr="00FE14D3">
        <w:rPr>
          <w:rFonts w:cs="Times New Roman"/>
          <w:lang w:val="ru-RU"/>
        </w:rPr>
        <w:t>(</w:t>
      </w:r>
      <w:proofErr w:type="spellStart"/>
      <w:r w:rsidRPr="00FE14D3">
        <w:rPr>
          <w:rFonts w:cs="Times New Roman"/>
          <w:lang w:val="ru-RU"/>
        </w:rPr>
        <w:t>Date</w:t>
      </w:r>
      <w:proofErr w:type="spellEnd"/>
      <w:r w:rsidRPr="00FE14D3">
        <w:rPr>
          <w:rFonts w:cs="Times New Roman"/>
          <w:lang w:val="ru-RU"/>
        </w:rPr>
        <w:t>), и переменной экземпляра для хранения этой информации. В дальнейшем новый метод и переменная могут быть внедрены в существующие классы без их изменения, добавляя новые черты поведения и информацию.</w:t>
      </w:r>
    </w:p>
    <w:p w:rsidR="00E2742C" w:rsidRPr="00FE14D3" w:rsidRDefault="000E383F" w:rsidP="00E2742C">
      <w:pPr>
        <w:spacing w:line="360" w:lineRule="auto"/>
        <w:jc w:val="both"/>
        <w:rPr>
          <w:rFonts w:cs="Times New Roman"/>
          <w:i/>
          <w:u w:val="single"/>
          <w:lang w:val="ru-RU"/>
        </w:rPr>
      </w:pPr>
      <w:r w:rsidRPr="00FE14D3">
        <w:rPr>
          <w:rFonts w:cs="Times New Roman"/>
          <w:i/>
          <w:u w:val="single"/>
        </w:rPr>
        <w:t>Weaving</w:t>
      </w:r>
      <w:r w:rsidRPr="00FE14D3">
        <w:rPr>
          <w:rFonts w:cs="Times New Roman"/>
          <w:i/>
          <w:u w:val="single"/>
          <w:lang w:val="ru-RU"/>
        </w:rPr>
        <w:t xml:space="preserve"> </w:t>
      </w:r>
      <w:r w:rsidR="00E2742C" w:rsidRPr="00FE14D3">
        <w:rPr>
          <w:rFonts w:cs="Times New Roman"/>
          <w:i/>
          <w:u w:val="single"/>
          <w:lang w:val="ru-RU"/>
        </w:rPr>
        <w:t>(</w:t>
      </w:r>
      <w:r w:rsidRPr="00FE14D3">
        <w:rPr>
          <w:rFonts w:cs="Times New Roman"/>
          <w:i/>
          <w:u w:val="single"/>
          <w:lang w:val="ru-RU"/>
        </w:rPr>
        <w:t>Вплетение</w:t>
      </w:r>
      <w:r w:rsidR="00E2742C" w:rsidRPr="00FE14D3">
        <w:rPr>
          <w:rFonts w:cs="Times New Roman"/>
          <w:i/>
          <w:u w:val="single"/>
          <w:lang w:val="ru-RU"/>
        </w:rPr>
        <w:t>)</w:t>
      </w:r>
    </w:p>
    <w:p w:rsidR="00E2742C" w:rsidRPr="00FE14D3" w:rsidRDefault="00E2742C" w:rsidP="00E2742C">
      <w:pPr>
        <w:spacing w:line="360" w:lineRule="auto"/>
        <w:jc w:val="both"/>
        <w:rPr>
          <w:rFonts w:cs="Times New Roman"/>
          <w:lang w:val="ru-RU"/>
        </w:rPr>
      </w:pPr>
      <w:r w:rsidRPr="00FE14D3">
        <w:rPr>
          <w:rFonts w:cs="Times New Roman"/>
          <w:lang w:val="ru-RU"/>
        </w:rPr>
        <w:t xml:space="preserve">Вплетение – это процесс применения аспектов к целевому объекту для создания нового, </w:t>
      </w:r>
      <w:proofErr w:type="spellStart"/>
      <w:r w:rsidRPr="00FE14D3">
        <w:rPr>
          <w:rFonts w:cs="Times New Roman"/>
          <w:lang w:val="ru-RU"/>
        </w:rPr>
        <w:t>проксированного</w:t>
      </w:r>
      <w:proofErr w:type="spellEnd"/>
      <w:r w:rsidRPr="00FE14D3">
        <w:rPr>
          <w:rFonts w:cs="Times New Roman"/>
          <w:lang w:val="ru-RU"/>
        </w:rPr>
        <w:t xml:space="preserve"> объекта. Аспекты вплетаются в целевой объект в указанные точки сопряжения. Вплетение может происходить в разные моменты жизненного цикла целевого объекта.</w:t>
      </w:r>
    </w:p>
    <w:p w:rsidR="00E2742C" w:rsidRPr="00FE14D3" w:rsidRDefault="00E2742C" w:rsidP="00E2742C">
      <w:pPr>
        <w:pStyle w:val="a5"/>
        <w:numPr>
          <w:ilvl w:val="0"/>
          <w:numId w:val="8"/>
        </w:numPr>
        <w:spacing w:line="360" w:lineRule="auto"/>
        <w:jc w:val="both"/>
        <w:rPr>
          <w:rFonts w:cs="Times New Roman"/>
          <w:lang w:val="ru-RU"/>
        </w:rPr>
      </w:pPr>
      <w:r w:rsidRPr="00FE14D3">
        <w:rPr>
          <w:rFonts w:cs="Times New Roman"/>
          <w:lang w:val="ru-RU"/>
        </w:rPr>
        <w:lastRenderedPageBreak/>
        <w:t xml:space="preserve">Во время компиляции – аспекты вплетаются в целевой объект, когда тот компилируется. Это требует специального компилятора, такого как </w:t>
      </w:r>
      <w:proofErr w:type="spellStart"/>
      <w:r w:rsidRPr="00FE14D3">
        <w:rPr>
          <w:rFonts w:cs="Times New Roman"/>
          <w:lang w:val="ru-RU"/>
        </w:rPr>
        <w:t>AspectJ</w:t>
      </w:r>
      <w:proofErr w:type="spellEnd"/>
      <w:r w:rsidRPr="00FE14D3">
        <w:rPr>
          <w:rFonts w:cs="Times New Roman"/>
          <w:lang w:val="ru-RU"/>
        </w:rPr>
        <w:t>, вплетающего аспекты на этапе компиляции.</w:t>
      </w:r>
    </w:p>
    <w:p w:rsidR="00E2742C" w:rsidRPr="00FE14D3" w:rsidRDefault="00E2742C" w:rsidP="00E2742C">
      <w:pPr>
        <w:pStyle w:val="a5"/>
        <w:numPr>
          <w:ilvl w:val="0"/>
          <w:numId w:val="8"/>
        </w:numPr>
        <w:spacing w:line="360" w:lineRule="auto"/>
        <w:jc w:val="both"/>
        <w:rPr>
          <w:rFonts w:cs="Times New Roman"/>
          <w:lang w:val="ru-RU"/>
        </w:rPr>
      </w:pPr>
      <w:r w:rsidRPr="00FE14D3">
        <w:rPr>
          <w:rFonts w:cs="Times New Roman"/>
          <w:lang w:val="ru-RU"/>
        </w:rPr>
        <w:t xml:space="preserve">Во время загрузки класса – вплетение аспектов выполняется в процессе загрузки целевого класса виртуальной машиной JVM. Это требует специального загрузчика, который дополняет байт-код целевого класса перед внедрением его в приложение, например, механизм </w:t>
      </w:r>
      <w:proofErr w:type="spellStart"/>
      <w:r w:rsidRPr="00FE14D3">
        <w:rPr>
          <w:rFonts w:cs="Times New Roman"/>
          <w:lang w:val="ru-RU"/>
        </w:rPr>
        <w:t>load-time</w:t>
      </w:r>
      <w:proofErr w:type="spellEnd"/>
      <w:r w:rsidRPr="00FE14D3">
        <w:rPr>
          <w:rFonts w:cs="Times New Roman"/>
          <w:lang w:val="ru-RU"/>
        </w:rPr>
        <w:t xml:space="preserve"> </w:t>
      </w:r>
      <w:proofErr w:type="spellStart"/>
      <w:r w:rsidRPr="00FE14D3">
        <w:rPr>
          <w:rFonts w:cs="Times New Roman"/>
          <w:lang w:val="ru-RU"/>
        </w:rPr>
        <w:t>weaving</w:t>
      </w:r>
      <w:proofErr w:type="spellEnd"/>
      <w:r w:rsidRPr="00FE14D3">
        <w:rPr>
          <w:rFonts w:cs="Times New Roman"/>
          <w:lang w:val="ru-RU"/>
        </w:rPr>
        <w:t xml:space="preserve"> (LTW) в </w:t>
      </w:r>
      <w:proofErr w:type="spellStart"/>
      <w:r w:rsidRPr="00FE14D3">
        <w:rPr>
          <w:rFonts w:cs="Times New Roman"/>
          <w:lang w:val="ru-RU"/>
        </w:rPr>
        <w:t>AspectJ</w:t>
      </w:r>
      <w:proofErr w:type="spellEnd"/>
      <w:r w:rsidRPr="00FE14D3">
        <w:rPr>
          <w:rFonts w:cs="Times New Roman"/>
          <w:lang w:val="ru-RU"/>
        </w:rPr>
        <w:t xml:space="preserve"> 5.</w:t>
      </w:r>
    </w:p>
    <w:p w:rsidR="00E2742C" w:rsidRPr="00FE14D3" w:rsidRDefault="00E2742C" w:rsidP="00E2742C">
      <w:pPr>
        <w:pStyle w:val="a5"/>
        <w:numPr>
          <w:ilvl w:val="0"/>
          <w:numId w:val="8"/>
        </w:numPr>
        <w:spacing w:line="360" w:lineRule="auto"/>
        <w:jc w:val="both"/>
        <w:rPr>
          <w:rFonts w:cs="Times New Roman"/>
          <w:lang w:val="ru-RU"/>
        </w:rPr>
      </w:pPr>
      <w:r w:rsidRPr="00FE14D3">
        <w:rPr>
          <w:rFonts w:cs="Times New Roman"/>
          <w:lang w:val="ru-RU"/>
        </w:rPr>
        <w:t>Во время выполнения – вплетение аспектов производится вовремя выполнения приложения. В этом случае контейнер AOP обычно динамически генерирует объект с вплетенным аспектом, представляющий целевой объект.</w:t>
      </w:r>
    </w:p>
    <w:p w:rsidR="00E2742C" w:rsidRPr="00FE14D3" w:rsidRDefault="000E383F" w:rsidP="00E2742C">
      <w:pPr>
        <w:spacing w:line="360" w:lineRule="auto"/>
        <w:jc w:val="both"/>
        <w:rPr>
          <w:rFonts w:cs="Times New Roman"/>
          <w:i/>
          <w:u w:val="single"/>
          <w:lang w:val="ru-RU"/>
        </w:rPr>
      </w:pPr>
      <w:r w:rsidRPr="00FE14D3">
        <w:rPr>
          <w:rFonts w:cs="Times New Roman"/>
          <w:i/>
          <w:u w:val="single"/>
        </w:rPr>
        <w:t>Target</w:t>
      </w:r>
      <w:r w:rsidRPr="00FE14D3">
        <w:rPr>
          <w:rFonts w:cs="Times New Roman"/>
          <w:i/>
          <w:u w:val="single"/>
          <w:lang w:val="ru-RU"/>
        </w:rPr>
        <w:t xml:space="preserve"> </w:t>
      </w:r>
      <w:r w:rsidR="00E2742C" w:rsidRPr="00FE14D3">
        <w:rPr>
          <w:rFonts w:cs="Times New Roman"/>
          <w:i/>
          <w:u w:val="single"/>
          <w:lang w:val="ru-RU"/>
        </w:rPr>
        <w:t>(</w:t>
      </w:r>
      <w:r w:rsidRPr="00FE14D3">
        <w:rPr>
          <w:rFonts w:cs="Times New Roman"/>
          <w:i/>
          <w:u w:val="single"/>
          <w:lang w:val="ru-RU"/>
        </w:rPr>
        <w:t>Цель</w:t>
      </w:r>
      <w:r w:rsidR="00E2742C" w:rsidRPr="00FE14D3">
        <w:rPr>
          <w:rFonts w:cs="Times New Roman"/>
          <w:i/>
          <w:u w:val="single"/>
          <w:lang w:val="ru-RU"/>
        </w:rPr>
        <w:t>)</w:t>
      </w:r>
    </w:p>
    <w:p w:rsidR="00E2742C" w:rsidRPr="00E2742C" w:rsidRDefault="00E2742C" w:rsidP="00E2742C">
      <w:pPr>
        <w:spacing w:line="360" w:lineRule="auto"/>
        <w:jc w:val="both"/>
        <w:rPr>
          <w:rFonts w:cs="Times New Roman"/>
          <w:lang w:val="ru-RU"/>
        </w:rPr>
      </w:pPr>
      <w:r w:rsidRPr="00FE14D3">
        <w:rPr>
          <w:rFonts w:cs="Times New Roman"/>
          <w:lang w:val="ru-RU"/>
        </w:rPr>
        <w:t>Цель – объект, к которому будут применяться советы;</w:t>
      </w:r>
    </w:p>
    <w:p w:rsidR="00170820" w:rsidRPr="00FE14D3" w:rsidRDefault="00170820" w:rsidP="00E2742C">
      <w:pPr>
        <w:pStyle w:val="a5"/>
        <w:numPr>
          <w:ilvl w:val="0"/>
          <w:numId w:val="1"/>
        </w:numPr>
        <w:spacing w:line="360" w:lineRule="auto"/>
        <w:jc w:val="both"/>
        <w:rPr>
          <w:rFonts w:cs="Times New Roman"/>
          <w:b/>
          <w:lang w:val="ru-RU"/>
        </w:rPr>
      </w:pPr>
      <w:r w:rsidRPr="00FE14D3">
        <w:rPr>
          <w:rFonts w:cs="Times New Roman"/>
          <w:b/>
          <w:lang w:val="ru-RU"/>
        </w:rPr>
        <w:t>Описании имплементации принципа</w:t>
      </w:r>
      <w:r w:rsidR="000E383F">
        <w:rPr>
          <w:rFonts w:cs="Times New Roman"/>
          <w:b/>
          <w:lang w:val="ru-RU"/>
        </w:rPr>
        <w:t xml:space="preserve"> АОП</w:t>
      </w:r>
      <w:r w:rsidRPr="00FE14D3">
        <w:rPr>
          <w:rFonts w:cs="Times New Roman"/>
          <w:b/>
          <w:lang w:val="ru-RU"/>
        </w:rPr>
        <w:t>.</w:t>
      </w:r>
    </w:p>
    <w:p w:rsidR="00E2742C" w:rsidRPr="00E2742C" w:rsidRDefault="00E2742C" w:rsidP="00E2742C">
      <w:pPr>
        <w:spacing w:line="360" w:lineRule="auto"/>
        <w:jc w:val="both"/>
        <w:rPr>
          <w:rFonts w:cs="Arial"/>
          <w:color w:val="222222"/>
          <w:shd w:val="clear" w:color="auto" w:fill="FFFFFF"/>
          <w:lang w:val="ru-RU"/>
        </w:rPr>
      </w:pPr>
      <w:r w:rsidRPr="00E2742C">
        <w:rPr>
          <w:rFonts w:cs="Arial"/>
          <w:color w:val="222222"/>
          <w:shd w:val="clear" w:color="auto" w:fill="FFFFFF"/>
          <w:lang w:val="ru-RU"/>
        </w:rPr>
        <w:t>Не все фреймворки AOP равноценны. Они могут отличаться богатством моделирования точек сопряжения. Некоторые позволяют применять советы на уровне изменения полей, тогда как другие предлагают точки сопряжения на уровне вызовов методов. Они могут также отличаться порядком и особенностями вплетения аспектов. Но не эти особенности делают фреймворки фреймворками с поддержкой AOP, а возможность определения срезов множества точек сопряжения аспектов.</w:t>
      </w:r>
    </w:p>
    <w:p w:rsidR="00621AB7" w:rsidRDefault="00E2742C" w:rsidP="00E2742C">
      <w:pPr>
        <w:spacing w:line="360" w:lineRule="auto"/>
        <w:jc w:val="both"/>
        <w:rPr>
          <w:rFonts w:cs="Arial"/>
          <w:color w:val="222222"/>
          <w:shd w:val="clear" w:color="auto" w:fill="FFFFFF"/>
          <w:lang w:val="ru-RU"/>
        </w:rPr>
      </w:pPr>
      <w:r w:rsidRPr="00E2742C">
        <w:rPr>
          <w:rFonts w:cs="Arial"/>
          <w:color w:val="222222"/>
          <w:shd w:val="clear" w:color="auto" w:fill="FFFFFF"/>
          <w:lang w:val="ru-RU"/>
        </w:rPr>
        <w:t>Для .</w:t>
      </w:r>
      <w:r w:rsidRPr="00E2742C">
        <w:rPr>
          <w:rFonts w:cs="Arial"/>
          <w:color w:val="222222"/>
          <w:shd w:val="clear" w:color="auto" w:fill="FFFFFF"/>
        </w:rPr>
        <w:t>NET</w:t>
      </w:r>
      <w:r w:rsidRPr="00E2742C">
        <w:rPr>
          <w:rFonts w:cs="Arial"/>
          <w:color w:val="222222"/>
          <w:shd w:val="clear" w:color="auto" w:fill="FFFFFF"/>
          <w:lang w:val="ru-RU"/>
        </w:rPr>
        <w:t xml:space="preserve"> –  используется </w:t>
      </w:r>
      <w:r w:rsidRPr="00E2742C">
        <w:rPr>
          <w:rFonts w:cs="Arial"/>
          <w:color w:val="222222"/>
          <w:shd w:val="clear" w:color="auto" w:fill="FFFFFF"/>
        </w:rPr>
        <w:t>PostSharp</w:t>
      </w:r>
      <w:r w:rsidRPr="00E2742C">
        <w:rPr>
          <w:rFonts w:cs="Arial"/>
          <w:color w:val="222222"/>
          <w:shd w:val="clear" w:color="auto" w:fill="FFFFFF"/>
          <w:lang w:val="ru-RU"/>
        </w:rPr>
        <w:t xml:space="preserve">. Для </w:t>
      </w:r>
      <w:r w:rsidRPr="00E2742C">
        <w:rPr>
          <w:rFonts w:cs="Arial"/>
          <w:color w:val="222222"/>
          <w:shd w:val="clear" w:color="auto" w:fill="FFFFFF"/>
        </w:rPr>
        <w:t>Java</w:t>
      </w:r>
      <w:r w:rsidRPr="00E2742C">
        <w:rPr>
          <w:rFonts w:cs="Arial"/>
          <w:color w:val="222222"/>
          <w:shd w:val="clear" w:color="auto" w:fill="FFFFFF"/>
          <w:lang w:val="ru-RU"/>
        </w:rPr>
        <w:t xml:space="preserve"> </w:t>
      </w:r>
      <w:r w:rsidRPr="00E2742C">
        <w:rPr>
          <w:rFonts w:cs="Arial"/>
          <w:color w:val="222222"/>
          <w:shd w:val="clear" w:color="auto" w:fill="FFFFFF"/>
        </w:rPr>
        <w:t>AOP</w:t>
      </w:r>
      <w:r w:rsidRPr="00E2742C">
        <w:rPr>
          <w:rFonts w:cs="Arial"/>
          <w:color w:val="222222"/>
          <w:shd w:val="clear" w:color="auto" w:fill="FFFFFF"/>
          <w:lang w:val="ru-RU"/>
        </w:rPr>
        <w:t xml:space="preserve"> доступен через проект </w:t>
      </w:r>
      <w:r w:rsidRPr="00E2742C">
        <w:rPr>
          <w:rFonts w:cs="Arial"/>
          <w:color w:val="222222"/>
          <w:shd w:val="clear" w:color="auto" w:fill="FFFFFF"/>
        </w:rPr>
        <w:t>AspectJ</w:t>
      </w:r>
      <w:r w:rsidRPr="00E2742C">
        <w:rPr>
          <w:rFonts w:cs="Arial"/>
          <w:color w:val="222222"/>
          <w:shd w:val="clear" w:color="auto" w:fill="FFFFFF"/>
          <w:lang w:val="ru-RU"/>
        </w:rPr>
        <w:t>.</w:t>
      </w:r>
      <w:r w:rsidRPr="00E2742C">
        <w:rPr>
          <w:lang w:val="ru-RU"/>
        </w:rPr>
        <w:t xml:space="preserve"> </w:t>
      </w:r>
      <w:r w:rsidRPr="00E2742C">
        <w:rPr>
          <w:rFonts w:cs="Arial"/>
          <w:color w:val="222222"/>
          <w:shd w:val="clear" w:color="auto" w:fill="FFFFFF"/>
          <w:lang w:val="ru-RU"/>
        </w:rPr>
        <w:t>Наиболее простая и проверенная реализация AOP – Spring AOP.</w:t>
      </w:r>
    </w:p>
    <w:p w:rsidR="00A5322F" w:rsidRDefault="00A5322F" w:rsidP="00A5322F">
      <w:pPr>
        <w:spacing w:line="360" w:lineRule="auto"/>
        <w:jc w:val="both"/>
        <w:rPr>
          <w:rFonts w:cs="Times New Roman"/>
          <w:lang w:val="ru-RU"/>
        </w:rPr>
      </w:pPr>
      <w:r w:rsidRPr="00A5322F">
        <w:rPr>
          <w:rFonts w:cs="Times New Roman"/>
          <w:lang w:val="ru-RU"/>
        </w:rPr>
        <w:t xml:space="preserve">Тем не менее проекты </w:t>
      </w:r>
      <w:r w:rsidRPr="00A5322F">
        <w:rPr>
          <w:rFonts w:cs="Times New Roman"/>
        </w:rPr>
        <w:t>Spring</w:t>
      </w:r>
      <w:r w:rsidRPr="00A5322F">
        <w:rPr>
          <w:rFonts w:cs="Times New Roman"/>
          <w:lang w:val="ru-RU"/>
        </w:rPr>
        <w:t xml:space="preserve"> и </w:t>
      </w:r>
      <w:r w:rsidRPr="00A5322F">
        <w:rPr>
          <w:rFonts w:cs="Times New Roman"/>
        </w:rPr>
        <w:t>AspectJ</w:t>
      </w:r>
      <w:r w:rsidRPr="00A5322F">
        <w:rPr>
          <w:rFonts w:cs="Times New Roman"/>
          <w:lang w:val="ru-RU"/>
        </w:rPr>
        <w:t xml:space="preserve"> тесно взаимодействуют друг с другом, и реализация поддержки </w:t>
      </w:r>
      <w:r w:rsidRPr="00A5322F">
        <w:rPr>
          <w:rFonts w:cs="Times New Roman"/>
        </w:rPr>
        <w:t>AOP</w:t>
      </w:r>
      <w:r w:rsidRPr="00A5322F">
        <w:rPr>
          <w:rFonts w:cs="Times New Roman"/>
          <w:lang w:val="ru-RU"/>
        </w:rPr>
        <w:t xml:space="preserve"> в </w:t>
      </w:r>
      <w:r w:rsidRPr="00A5322F">
        <w:rPr>
          <w:rFonts w:cs="Times New Roman"/>
        </w:rPr>
        <w:t>Spring</w:t>
      </w:r>
      <w:r w:rsidRPr="00A5322F">
        <w:rPr>
          <w:rFonts w:cs="Times New Roman"/>
          <w:lang w:val="ru-RU"/>
        </w:rPr>
        <w:t xml:space="preserve"> многое заимствует из </w:t>
      </w:r>
      <w:r w:rsidRPr="00A5322F">
        <w:rPr>
          <w:rFonts w:cs="Times New Roman"/>
        </w:rPr>
        <w:t>AspectJ</w:t>
      </w:r>
      <w:r w:rsidRPr="00A5322F">
        <w:rPr>
          <w:rFonts w:cs="Times New Roman"/>
          <w:lang w:val="ru-RU"/>
        </w:rPr>
        <w:t xml:space="preserve">. Фреймворк </w:t>
      </w:r>
      <w:r w:rsidRPr="00A5322F">
        <w:rPr>
          <w:rFonts w:cs="Times New Roman"/>
        </w:rPr>
        <w:t>Spring</w:t>
      </w:r>
      <w:r w:rsidRPr="00A5322F">
        <w:rPr>
          <w:rFonts w:cs="Times New Roman"/>
          <w:lang w:val="ru-RU"/>
        </w:rPr>
        <w:t xml:space="preserve"> поддерживает четыре разновидности </w:t>
      </w:r>
      <w:r w:rsidRPr="00A5322F">
        <w:rPr>
          <w:rFonts w:cs="Times New Roman"/>
        </w:rPr>
        <w:t>AOP</w:t>
      </w:r>
      <w:r w:rsidRPr="00A5322F">
        <w:rPr>
          <w:rFonts w:cs="Times New Roman"/>
          <w:lang w:val="ru-RU"/>
        </w:rPr>
        <w:t>:</w:t>
      </w:r>
    </w:p>
    <w:p w:rsidR="00A5322F" w:rsidRPr="00A5322F" w:rsidRDefault="00A5322F" w:rsidP="00A5322F">
      <w:pPr>
        <w:pStyle w:val="a5"/>
        <w:numPr>
          <w:ilvl w:val="0"/>
          <w:numId w:val="9"/>
        </w:numPr>
        <w:spacing w:line="360" w:lineRule="auto"/>
        <w:jc w:val="both"/>
        <w:rPr>
          <w:rFonts w:cs="Times New Roman"/>
          <w:lang w:val="ru-RU"/>
        </w:rPr>
      </w:pPr>
      <w:r w:rsidRPr="00A5322F">
        <w:rPr>
          <w:rFonts w:ascii="Calibri" w:hAnsi="Calibri" w:cs="Calibri"/>
          <w:lang w:val="ru-RU"/>
        </w:rPr>
        <w:t>классическое</w:t>
      </w:r>
      <w:r w:rsidRPr="00A5322F">
        <w:rPr>
          <w:rFonts w:cs="Times New Roman"/>
          <w:lang w:val="ru-RU"/>
        </w:rPr>
        <w:t xml:space="preserve"> </w:t>
      </w:r>
      <w:proofErr w:type="spellStart"/>
      <w:r w:rsidRPr="00A5322F">
        <w:rPr>
          <w:rFonts w:ascii="Calibri" w:hAnsi="Calibri" w:cs="Calibri"/>
          <w:lang w:val="ru-RU"/>
        </w:rPr>
        <w:t>аспектно</w:t>
      </w:r>
      <w:proofErr w:type="spellEnd"/>
      <w:r w:rsidRPr="00A5322F">
        <w:rPr>
          <w:rFonts w:cs="Times New Roman"/>
          <w:lang w:val="ru-RU"/>
        </w:rPr>
        <w:t>-</w:t>
      </w:r>
      <w:r w:rsidRPr="00A5322F">
        <w:rPr>
          <w:rFonts w:ascii="Calibri" w:hAnsi="Calibri" w:cs="Calibri"/>
          <w:lang w:val="ru-RU"/>
        </w:rPr>
        <w:t>ориентированное</w:t>
      </w:r>
      <w:r w:rsidRPr="00A5322F">
        <w:rPr>
          <w:rFonts w:cs="Times New Roman"/>
          <w:lang w:val="ru-RU"/>
        </w:rPr>
        <w:t xml:space="preserve"> </w:t>
      </w:r>
      <w:r w:rsidRPr="00A5322F">
        <w:rPr>
          <w:rFonts w:ascii="Calibri" w:hAnsi="Calibri" w:cs="Calibri"/>
          <w:lang w:val="ru-RU"/>
        </w:rPr>
        <w:t>программирование</w:t>
      </w:r>
      <w:r w:rsidRPr="00A5322F">
        <w:rPr>
          <w:rFonts w:cs="Times New Roman"/>
          <w:lang w:val="ru-RU"/>
        </w:rPr>
        <w:t xml:space="preserve"> </w:t>
      </w:r>
      <w:r w:rsidRPr="00A5322F">
        <w:rPr>
          <w:rFonts w:ascii="Calibri" w:hAnsi="Calibri" w:cs="Calibri"/>
          <w:lang w:val="ru-RU"/>
        </w:rPr>
        <w:t>на</w:t>
      </w:r>
      <w:r w:rsidRPr="00A5322F">
        <w:rPr>
          <w:rFonts w:cs="Times New Roman"/>
          <w:lang w:val="ru-RU"/>
        </w:rPr>
        <w:t xml:space="preserve"> </w:t>
      </w:r>
      <w:r w:rsidRPr="00A5322F">
        <w:rPr>
          <w:rFonts w:ascii="Calibri" w:hAnsi="Calibri" w:cs="Calibri"/>
          <w:lang w:val="ru-RU"/>
        </w:rPr>
        <w:t>основе</w:t>
      </w:r>
      <w:r w:rsidRPr="00A5322F">
        <w:rPr>
          <w:rFonts w:cs="Times New Roman"/>
          <w:lang w:val="ru-RU"/>
        </w:rPr>
        <w:t xml:space="preserve"> </w:t>
      </w:r>
      <w:r w:rsidRPr="00A5322F">
        <w:rPr>
          <w:rFonts w:ascii="Calibri" w:hAnsi="Calibri" w:cs="Calibri"/>
          <w:lang w:val="ru-RU"/>
        </w:rPr>
        <w:t>промежуточных</w:t>
      </w:r>
      <w:r w:rsidRPr="00A5322F">
        <w:rPr>
          <w:rFonts w:cs="Times New Roman"/>
          <w:lang w:val="ru-RU"/>
        </w:rPr>
        <w:t xml:space="preserve"> </w:t>
      </w:r>
      <w:r w:rsidRPr="00A5322F">
        <w:rPr>
          <w:rFonts w:ascii="Calibri" w:hAnsi="Calibri" w:cs="Calibri"/>
          <w:lang w:val="ru-RU"/>
        </w:rPr>
        <w:t>объектов</w:t>
      </w:r>
      <w:r w:rsidRPr="00A5322F">
        <w:rPr>
          <w:rFonts w:cs="Times New Roman"/>
          <w:lang w:val="ru-RU"/>
        </w:rPr>
        <w:t xml:space="preserve">; </w:t>
      </w:r>
    </w:p>
    <w:p w:rsidR="00A5322F" w:rsidRPr="00A5322F" w:rsidRDefault="00A5322F" w:rsidP="00A5322F">
      <w:pPr>
        <w:pStyle w:val="a5"/>
        <w:numPr>
          <w:ilvl w:val="0"/>
          <w:numId w:val="9"/>
        </w:numPr>
        <w:spacing w:line="360" w:lineRule="auto"/>
        <w:jc w:val="both"/>
        <w:rPr>
          <w:rFonts w:cs="Times New Roman"/>
          <w:lang w:val="ru-RU"/>
        </w:rPr>
      </w:pPr>
      <w:r w:rsidRPr="00A5322F">
        <w:rPr>
          <w:rFonts w:ascii="Calibri" w:hAnsi="Calibri" w:cs="Calibri"/>
          <w:lang w:val="ru-RU"/>
        </w:rPr>
        <w:t>аспекты</w:t>
      </w:r>
      <w:r w:rsidRPr="00A5322F">
        <w:rPr>
          <w:rFonts w:cs="Times New Roman"/>
          <w:lang w:val="ru-RU"/>
        </w:rPr>
        <w:t xml:space="preserve">, </w:t>
      </w:r>
      <w:r w:rsidRPr="00A5322F">
        <w:rPr>
          <w:rFonts w:ascii="Calibri" w:hAnsi="Calibri" w:cs="Calibri"/>
          <w:lang w:val="ru-RU"/>
        </w:rPr>
        <w:t>создаваемые</w:t>
      </w:r>
      <w:r w:rsidRPr="00A5322F">
        <w:rPr>
          <w:rFonts w:cs="Times New Roman"/>
          <w:lang w:val="ru-RU"/>
        </w:rPr>
        <w:t xml:space="preserve"> </w:t>
      </w:r>
      <w:r w:rsidRPr="00A5322F">
        <w:rPr>
          <w:rFonts w:ascii="Calibri" w:hAnsi="Calibri" w:cs="Calibri"/>
          <w:lang w:val="ru-RU"/>
        </w:rPr>
        <w:t>с</w:t>
      </w:r>
      <w:r w:rsidRPr="00A5322F">
        <w:rPr>
          <w:rFonts w:cs="Times New Roman"/>
          <w:lang w:val="ru-RU"/>
        </w:rPr>
        <w:t xml:space="preserve"> </w:t>
      </w:r>
      <w:r w:rsidRPr="00A5322F">
        <w:rPr>
          <w:rFonts w:ascii="Calibri" w:hAnsi="Calibri" w:cs="Calibri"/>
          <w:lang w:val="ru-RU"/>
        </w:rPr>
        <w:t>примене</w:t>
      </w:r>
      <w:r w:rsidRPr="00A5322F">
        <w:rPr>
          <w:rFonts w:cs="Times New Roman"/>
          <w:lang w:val="ru-RU"/>
        </w:rPr>
        <w:t>нием аннотаций @</w:t>
      </w:r>
      <w:r w:rsidRPr="00A5322F">
        <w:rPr>
          <w:rFonts w:cs="Times New Roman"/>
        </w:rPr>
        <w:t>AspectJ</w:t>
      </w:r>
      <w:r w:rsidRPr="00A5322F">
        <w:rPr>
          <w:rFonts w:cs="Times New Roman"/>
          <w:lang w:val="ru-RU"/>
        </w:rPr>
        <w:t>;</w:t>
      </w:r>
    </w:p>
    <w:p w:rsidR="00625415" w:rsidRDefault="00A5322F" w:rsidP="00A5322F">
      <w:pPr>
        <w:pStyle w:val="a5"/>
        <w:numPr>
          <w:ilvl w:val="0"/>
          <w:numId w:val="9"/>
        </w:numPr>
        <w:spacing w:line="360" w:lineRule="auto"/>
        <w:jc w:val="both"/>
        <w:rPr>
          <w:rFonts w:cs="Times New Roman"/>
          <w:lang w:val="ru-RU"/>
        </w:rPr>
      </w:pPr>
      <w:r w:rsidRPr="00A5322F">
        <w:rPr>
          <w:rFonts w:ascii="Calibri" w:hAnsi="Calibri" w:cs="Calibri"/>
          <w:lang w:val="ru-RU"/>
        </w:rPr>
        <w:t>аспекты</w:t>
      </w:r>
      <w:r w:rsidRPr="00A5322F">
        <w:rPr>
          <w:rFonts w:cs="Times New Roman"/>
          <w:lang w:val="ru-RU"/>
        </w:rPr>
        <w:t xml:space="preserve"> </w:t>
      </w:r>
      <w:r w:rsidRPr="00A5322F">
        <w:rPr>
          <w:rFonts w:ascii="Calibri" w:hAnsi="Calibri" w:cs="Calibri"/>
          <w:lang w:val="ru-RU"/>
        </w:rPr>
        <w:t>на</w:t>
      </w:r>
      <w:r w:rsidRPr="00A5322F">
        <w:rPr>
          <w:rFonts w:cs="Times New Roman"/>
          <w:lang w:val="ru-RU"/>
        </w:rPr>
        <w:t xml:space="preserve"> </w:t>
      </w:r>
      <w:r w:rsidRPr="00A5322F">
        <w:rPr>
          <w:rFonts w:ascii="Calibri" w:hAnsi="Calibri" w:cs="Calibri"/>
          <w:lang w:val="ru-RU"/>
        </w:rPr>
        <w:t>основе</w:t>
      </w:r>
      <w:r w:rsidRPr="00A5322F">
        <w:rPr>
          <w:rFonts w:cs="Times New Roman"/>
          <w:lang w:val="ru-RU"/>
        </w:rPr>
        <w:t xml:space="preserve"> </w:t>
      </w:r>
      <w:r w:rsidRPr="00A5322F">
        <w:rPr>
          <w:rFonts w:cs="Times New Roman"/>
        </w:rPr>
        <w:t>POJO</w:t>
      </w:r>
      <w:r w:rsidRPr="00A5322F">
        <w:rPr>
          <w:rFonts w:cs="Times New Roman"/>
          <w:lang w:val="ru-RU"/>
        </w:rPr>
        <w:t xml:space="preserve">; </w:t>
      </w:r>
    </w:p>
    <w:p w:rsidR="00A5322F" w:rsidRDefault="00A5322F" w:rsidP="00A5322F">
      <w:pPr>
        <w:pStyle w:val="a5"/>
        <w:numPr>
          <w:ilvl w:val="0"/>
          <w:numId w:val="9"/>
        </w:numPr>
        <w:spacing w:line="360" w:lineRule="auto"/>
        <w:jc w:val="both"/>
        <w:rPr>
          <w:rFonts w:cs="Times New Roman"/>
          <w:lang w:val="ru-RU"/>
        </w:rPr>
      </w:pPr>
      <w:r w:rsidRPr="00A5322F">
        <w:rPr>
          <w:rFonts w:ascii="Calibri" w:hAnsi="Calibri" w:cs="Calibri"/>
          <w:lang w:val="ru-RU"/>
        </w:rPr>
        <w:t>внедрение</w:t>
      </w:r>
      <w:r w:rsidRPr="00A5322F">
        <w:rPr>
          <w:rFonts w:cs="Times New Roman"/>
          <w:lang w:val="ru-RU"/>
        </w:rPr>
        <w:t xml:space="preserve"> </w:t>
      </w:r>
      <w:r w:rsidRPr="00A5322F">
        <w:rPr>
          <w:rFonts w:ascii="Calibri" w:hAnsi="Calibri" w:cs="Calibri"/>
          <w:lang w:val="ru-RU"/>
        </w:rPr>
        <w:t>аспектов</w:t>
      </w:r>
      <w:r w:rsidRPr="00A5322F">
        <w:rPr>
          <w:rFonts w:cs="Times New Roman"/>
          <w:lang w:val="ru-RU"/>
        </w:rPr>
        <w:t xml:space="preserve"> </w:t>
      </w:r>
      <w:r w:rsidRPr="00A5322F">
        <w:rPr>
          <w:rFonts w:cs="Times New Roman"/>
        </w:rPr>
        <w:t>AspectJ</w:t>
      </w:r>
      <w:r w:rsidRPr="00A5322F">
        <w:rPr>
          <w:rFonts w:cs="Times New Roman"/>
          <w:lang w:val="ru-RU"/>
        </w:rPr>
        <w:t xml:space="preserve"> (</w:t>
      </w:r>
      <w:r w:rsidRPr="00A5322F">
        <w:rPr>
          <w:rFonts w:ascii="Calibri" w:hAnsi="Calibri" w:cs="Calibri"/>
          <w:lang w:val="ru-RU"/>
        </w:rPr>
        <w:t>доступно</w:t>
      </w:r>
      <w:r w:rsidRPr="00A5322F">
        <w:rPr>
          <w:rFonts w:cs="Times New Roman"/>
          <w:lang w:val="ru-RU"/>
        </w:rPr>
        <w:t xml:space="preserve"> </w:t>
      </w:r>
      <w:r w:rsidRPr="00A5322F">
        <w:rPr>
          <w:rFonts w:ascii="Calibri" w:hAnsi="Calibri" w:cs="Calibri"/>
          <w:lang w:val="ru-RU"/>
        </w:rPr>
        <w:t>во</w:t>
      </w:r>
      <w:r w:rsidRPr="00A5322F">
        <w:rPr>
          <w:rFonts w:cs="Times New Roman"/>
          <w:lang w:val="ru-RU"/>
        </w:rPr>
        <w:t xml:space="preserve"> </w:t>
      </w:r>
      <w:r w:rsidRPr="00A5322F">
        <w:rPr>
          <w:rFonts w:ascii="Calibri" w:hAnsi="Calibri" w:cs="Calibri"/>
          <w:lang w:val="ru-RU"/>
        </w:rPr>
        <w:t>всех</w:t>
      </w:r>
      <w:r w:rsidRPr="00A5322F">
        <w:rPr>
          <w:rFonts w:cs="Times New Roman"/>
          <w:lang w:val="ru-RU"/>
        </w:rPr>
        <w:t xml:space="preserve"> </w:t>
      </w:r>
      <w:r w:rsidRPr="00A5322F">
        <w:rPr>
          <w:rFonts w:ascii="Calibri" w:hAnsi="Calibri" w:cs="Calibri"/>
          <w:lang w:val="ru-RU"/>
        </w:rPr>
        <w:t>версиях</w:t>
      </w:r>
      <w:r w:rsidRPr="00A5322F">
        <w:rPr>
          <w:rFonts w:cs="Times New Roman"/>
          <w:lang w:val="ru-RU"/>
        </w:rPr>
        <w:t xml:space="preserve"> </w:t>
      </w:r>
      <w:r w:rsidRPr="00A5322F">
        <w:rPr>
          <w:rFonts w:cs="Times New Roman"/>
        </w:rPr>
        <w:t>Spring</w:t>
      </w:r>
      <w:r w:rsidRPr="00A5322F">
        <w:rPr>
          <w:rFonts w:cs="Times New Roman"/>
          <w:lang w:val="ru-RU"/>
        </w:rPr>
        <w:t>).</w:t>
      </w:r>
    </w:p>
    <w:p w:rsidR="00625415" w:rsidRPr="00625415" w:rsidRDefault="00625415" w:rsidP="00625415">
      <w:pPr>
        <w:spacing w:line="360" w:lineRule="auto"/>
        <w:jc w:val="both"/>
        <w:rPr>
          <w:rFonts w:cs="Times New Roman"/>
          <w:lang w:val="ru-RU"/>
        </w:rPr>
      </w:pPr>
      <w:r w:rsidRPr="00625415">
        <w:rPr>
          <w:rFonts w:cs="Times New Roman"/>
          <w:lang w:val="ru-RU"/>
        </w:rPr>
        <w:t xml:space="preserve">При использовании фреймворка Spring, аспекты вплетаются в компоненты во время выполнения посредством обертывания их прокси-классами. </w:t>
      </w:r>
      <w:r>
        <w:rPr>
          <w:rFonts w:cs="Times New Roman"/>
          <w:lang w:val="ru-RU"/>
        </w:rPr>
        <w:t>П</w:t>
      </w:r>
      <w:r w:rsidRPr="00625415">
        <w:rPr>
          <w:rFonts w:cs="Times New Roman"/>
          <w:lang w:val="ru-RU"/>
        </w:rPr>
        <w:t>рокси-класс играет роль целевого компонента, перехватывая вызовы методов и передавая эти вызовы целевому компоненту.</w:t>
      </w:r>
    </w:p>
    <w:p w:rsidR="00625415" w:rsidRDefault="00625415" w:rsidP="00625415">
      <w:pPr>
        <w:spacing w:line="360" w:lineRule="auto"/>
        <w:jc w:val="both"/>
        <w:rPr>
          <w:rFonts w:cs="Times New Roman"/>
          <w:lang w:val="ru-RU"/>
        </w:rPr>
      </w:pPr>
      <w:r w:rsidRPr="00625415">
        <w:rPr>
          <w:rFonts w:cs="Times New Roman"/>
          <w:noProof/>
          <w:lang w:val="ru-RU" w:eastAsia="ru-RU"/>
        </w:rPr>
        <w:lastRenderedPageBreak/>
        <w:drawing>
          <wp:inline distT="0" distB="0" distL="0" distR="0">
            <wp:extent cx="6595110" cy="2951312"/>
            <wp:effectExtent l="0" t="0" r="0" b="1905"/>
            <wp:docPr id="2" name="Рисунок 2" descr="C:\Users\Валик\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лик\Desktop\Безымянный.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5110" cy="2951312"/>
                    </a:xfrm>
                    <a:prstGeom prst="rect">
                      <a:avLst/>
                    </a:prstGeom>
                    <a:noFill/>
                    <a:ln>
                      <a:noFill/>
                    </a:ln>
                  </pic:spPr>
                </pic:pic>
              </a:graphicData>
            </a:graphic>
          </wp:inline>
        </w:drawing>
      </w:r>
    </w:p>
    <w:p w:rsidR="00625415" w:rsidRDefault="00625415" w:rsidP="00625415">
      <w:pPr>
        <w:spacing w:line="360" w:lineRule="auto"/>
        <w:jc w:val="both"/>
        <w:rPr>
          <w:rFonts w:cs="Times New Roman"/>
          <w:i/>
          <w:lang w:val="ru-RU"/>
        </w:rPr>
      </w:pPr>
      <w:r w:rsidRPr="00625415">
        <w:rPr>
          <w:rFonts w:cs="Times New Roman"/>
          <w:i/>
          <w:lang w:val="ru-RU"/>
        </w:rPr>
        <w:t>Аспекты Spring реализуются в виде прокси-объектов, обертывающих целевые объекты. Прокси-объект обрабатывает вызовы методов, выполняет дополнительную логику аспекта и затем вызывает целевой метод.</w:t>
      </w:r>
    </w:p>
    <w:p w:rsidR="00625415" w:rsidRDefault="00625415" w:rsidP="00625415">
      <w:pPr>
        <w:spacing w:line="360" w:lineRule="auto"/>
        <w:jc w:val="both"/>
        <w:rPr>
          <w:rFonts w:cs="Times New Roman"/>
          <w:lang w:val="ru-RU"/>
        </w:rPr>
      </w:pPr>
      <w:r w:rsidRPr="00625415">
        <w:rPr>
          <w:rFonts w:cs="Times New Roman"/>
          <w:lang w:val="ru-RU"/>
        </w:rPr>
        <w:t>Spring поддерживает точки сопряжения тольк</w:t>
      </w:r>
      <w:r>
        <w:rPr>
          <w:rFonts w:cs="Times New Roman"/>
          <w:lang w:val="ru-RU"/>
        </w:rPr>
        <w:t>о для методов Как упоминалось</w:t>
      </w:r>
      <w:r w:rsidRPr="00625415">
        <w:rPr>
          <w:rFonts w:cs="Times New Roman"/>
          <w:lang w:val="ru-RU"/>
        </w:rPr>
        <w:t xml:space="preserve"> выше, различные реализации AOP обеспечивают несколько моделей точек сопряжения. Так как поддержка AOP в Spring основана на использовании динамических прокси-объектов, точками сопряжения могут служить только методы, в отличие от некоторых других </w:t>
      </w:r>
      <w:proofErr w:type="spellStart"/>
      <w:r w:rsidRPr="00625415">
        <w:rPr>
          <w:rFonts w:cs="Times New Roman"/>
          <w:lang w:val="ru-RU"/>
        </w:rPr>
        <w:t>фреймворков</w:t>
      </w:r>
      <w:proofErr w:type="spellEnd"/>
      <w:r w:rsidRPr="00625415">
        <w:rPr>
          <w:rFonts w:cs="Times New Roman"/>
          <w:lang w:val="ru-RU"/>
        </w:rPr>
        <w:t xml:space="preserve"> AOP, таких как </w:t>
      </w:r>
      <w:proofErr w:type="spellStart"/>
      <w:r w:rsidRPr="00625415">
        <w:rPr>
          <w:rFonts w:cs="Times New Roman"/>
          <w:lang w:val="ru-RU"/>
        </w:rPr>
        <w:t>AspectJ</w:t>
      </w:r>
      <w:proofErr w:type="spellEnd"/>
      <w:r w:rsidRPr="00625415">
        <w:rPr>
          <w:rFonts w:cs="Times New Roman"/>
          <w:lang w:val="ru-RU"/>
        </w:rPr>
        <w:t xml:space="preserve">   и </w:t>
      </w:r>
      <w:proofErr w:type="spellStart"/>
      <w:r w:rsidRPr="00625415">
        <w:rPr>
          <w:rFonts w:cs="Times New Roman"/>
          <w:lang w:val="ru-RU"/>
        </w:rPr>
        <w:t>JBoss</w:t>
      </w:r>
      <w:proofErr w:type="spellEnd"/>
      <w:r w:rsidRPr="00625415">
        <w:rPr>
          <w:rFonts w:cs="Times New Roman"/>
          <w:lang w:val="ru-RU"/>
        </w:rPr>
        <w:t xml:space="preserve">, где помимо методов роль точек сопряжения могут играть поля и конструкторы. Отсутствие в Spring возможности применения аспектов к полям препятствует созданию высокоизбирательных аспектов, например для отслеживания изменений полей в объектах. Невозможность применить аспект к конструктору также препятствует реализации логики, которая должна выполняться в момент создания экземпляра компонента. Однако возможности перехватывать вызовы методов должно быть достаточно для удовлетворения если не всех, то большинства потребностей. Если потребуется нечто большее, чем возможность перехвата вызовов методов, всегда можно воспользоваться расширением </w:t>
      </w:r>
      <w:proofErr w:type="spellStart"/>
      <w:r w:rsidRPr="00625415">
        <w:rPr>
          <w:rFonts w:cs="Times New Roman"/>
          <w:lang w:val="ru-RU"/>
        </w:rPr>
        <w:t>AspectJ</w:t>
      </w:r>
      <w:proofErr w:type="spellEnd"/>
      <w:r w:rsidRPr="00625415">
        <w:rPr>
          <w:rFonts w:cs="Times New Roman"/>
          <w:lang w:val="ru-RU"/>
        </w:rPr>
        <w:t>.</w:t>
      </w:r>
    </w:p>
    <w:p w:rsidR="00625415" w:rsidRPr="00625415" w:rsidRDefault="00625415" w:rsidP="00625415">
      <w:pPr>
        <w:spacing w:line="360" w:lineRule="auto"/>
        <w:jc w:val="both"/>
        <w:rPr>
          <w:rFonts w:cs="Times New Roman"/>
          <w:lang w:val="ru-RU"/>
        </w:rPr>
      </w:pPr>
      <w:r>
        <w:rPr>
          <w:rFonts w:cs="Times New Roman"/>
          <w:lang w:val="ru-RU"/>
        </w:rPr>
        <w:t>С</w:t>
      </w:r>
      <w:r w:rsidRPr="00625415">
        <w:rPr>
          <w:rFonts w:cs="Times New Roman"/>
          <w:lang w:val="ru-RU"/>
        </w:rPr>
        <w:t xml:space="preserve">оздаётся аспект – класс, помеченный аннотацией </w:t>
      </w:r>
      <w:proofErr w:type="spellStart"/>
      <w:r w:rsidRPr="00625415">
        <w:rPr>
          <w:rFonts w:cs="Times New Roman"/>
          <w:lang w:val="ru-RU"/>
        </w:rPr>
        <w:t>Aspect</w:t>
      </w:r>
      <w:proofErr w:type="spellEnd"/>
      <w:r w:rsidRPr="00625415">
        <w:rPr>
          <w:rFonts w:cs="Times New Roman"/>
          <w:lang w:val="ru-RU"/>
        </w:rPr>
        <w:t>. Далее определяются среза точек соединения. В завершении объявляется совет, который выполняется вместо точек соединения, удовлетворяющих срезу.</w:t>
      </w:r>
    </w:p>
    <w:p w:rsidR="00625415" w:rsidRPr="00625415" w:rsidRDefault="00625415" w:rsidP="00625415">
      <w:pPr>
        <w:spacing w:line="360" w:lineRule="auto"/>
        <w:jc w:val="both"/>
        <w:rPr>
          <w:rFonts w:cs="Times New Roman"/>
          <w:lang w:val="ru-RU"/>
        </w:rPr>
      </w:pPr>
      <w:r w:rsidRPr="00625415">
        <w:rPr>
          <w:rFonts w:cs="Times New Roman"/>
          <w:lang w:val="ru-RU"/>
        </w:rPr>
        <w:t>В коде совета происходит получение информации о текущем методе (точке соединения), начала выполнения метода, непосредственный вызов запрошенного метода и возвращение результата работы.</w:t>
      </w:r>
    </w:p>
    <w:p w:rsidR="00170820" w:rsidRPr="00FE14D3" w:rsidRDefault="00625415" w:rsidP="00A5322F">
      <w:pPr>
        <w:pStyle w:val="a5"/>
        <w:numPr>
          <w:ilvl w:val="0"/>
          <w:numId w:val="1"/>
        </w:numPr>
        <w:spacing w:line="360" w:lineRule="auto"/>
        <w:jc w:val="both"/>
        <w:rPr>
          <w:rFonts w:cs="Times New Roman"/>
          <w:b/>
          <w:lang w:val="ru-RU"/>
        </w:rPr>
      </w:pPr>
      <w:r>
        <w:rPr>
          <w:rFonts w:cs="Times New Roman"/>
          <w:b/>
          <w:lang w:val="ru-RU"/>
        </w:rPr>
        <w:t xml:space="preserve">Обоснование выбора </w:t>
      </w:r>
      <w:r>
        <w:rPr>
          <w:rFonts w:cs="Times New Roman"/>
          <w:b/>
        </w:rPr>
        <w:t>Spring AOP</w:t>
      </w:r>
      <w:r w:rsidR="00170820" w:rsidRPr="00FE14D3">
        <w:rPr>
          <w:rFonts w:cs="Times New Roman"/>
          <w:b/>
          <w:lang w:val="ru-RU"/>
        </w:rPr>
        <w:t>.</w:t>
      </w:r>
    </w:p>
    <w:p w:rsidR="005A37C1" w:rsidRPr="00FE14D3" w:rsidRDefault="005A37C1" w:rsidP="00E2742C">
      <w:pPr>
        <w:spacing w:line="360" w:lineRule="auto"/>
        <w:jc w:val="both"/>
        <w:rPr>
          <w:rFonts w:cs="Times New Roman"/>
          <w:lang w:val="ru-RU"/>
        </w:rPr>
      </w:pPr>
      <w:r w:rsidRPr="00FE14D3">
        <w:rPr>
          <w:rFonts w:cs="Times New Roman"/>
          <w:lang w:val="ru-RU"/>
        </w:rPr>
        <w:t xml:space="preserve">Spring Framework реализует ограниченную AOP-функциональность на чистом </w:t>
      </w:r>
      <w:r w:rsidR="00320B1C" w:rsidRPr="00FE14D3">
        <w:rPr>
          <w:rFonts w:cs="Times New Roman"/>
          <w:lang w:val="ru-RU"/>
        </w:rPr>
        <w:t>Java без</w:t>
      </w:r>
      <w:r w:rsidRPr="00FE14D3">
        <w:rPr>
          <w:rFonts w:cs="Times New Roman"/>
          <w:lang w:val="ru-RU"/>
        </w:rPr>
        <w:t xml:space="preserve"> использования сторонних библиотек с помощью создания прокси-объектов (JDK Dynamic Proxy, CGLIB). Другими словами, в </w:t>
      </w:r>
      <w:r w:rsidRPr="00FE14D3">
        <w:rPr>
          <w:rFonts w:cs="Times New Roman"/>
          <w:lang w:val="ru-RU"/>
        </w:rPr>
        <w:lastRenderedPageBreak/>
        <w:t>Spring AOP можно использовать только точки соединения типа «выполнение метода». Однако, как показывает практика, данное ограничение не играет значительной роли, так как для решения большинства задач, требуется точк</w:t>
      </w:r>
      <w:r w:rsidR="00320B1C" w:rsidRPr="00FE14D3">
        <w:rPr>
          <w:rFonts w:cs="Times New Roman"/>
          <w:lang w:val="ru-RU"/>
        </w:rPr>
        <w:t>и соединения именно этого типа.</w:t>
      </w:r>
    </w:p>
    <w:p w:rsidR="00170820" w:rsidRPr="00FE14D3" w:rsidRDefault="005A37C1" w:rsidP="00E2742C">
      <w:pPr>
        <w:spacing w:line="360" w:lineRule="auto"/>
        <w:jc w:val="both"/>
        <w:rPr>
          <w:rFonts w:cs="Times New Roman"/>
          <w:lang w:val="ru-RU"/>
        </w:rPr>
      </w:pPr>
      <w:r w:rsidRPr="00FE14D3">
        <w:rPr>
          <w:rFonts w:cs="Times New Roman"/>
          <w:lang w:val="ru-RU"/>
        </w:rPr>
        <w:t xml:space="preserve">Кроме того, Spring Framework поддерживает конфигурирование приложений c помощью @AspectJ аннотаций, а также интеграцию аспектов, скомпилированных непосредственно с помощью </w:t>
      </w:r>
      <w:proofErr w:type="spellStart"/>
      <w:r w:rsidRPr="00FE14D3">
        <w:rPr>
          <w:rFonts w:cs="Times New Roman"/>
          <w:lang w:val="ru-RU"/>
        </w:rPr>
        <w:t>AspectJ</w:t>
      </w:r>
      <w:proofErr w:type="spellEnd"/>
      <w:r w:rsidRPr="00FE14D3">
        <w:rPr>
          <w:rFonts w:cs="Times New Roman"/>
          <w:lang w:val="ru-RU"/>
        </w:rPr>
        <w:t>.</w:t>
      </w:r>
    </w:p>
    <w:p w:rsidR="00170820" w:rsidRPr="00FE14D3" w:rsidRDefault="00170820" w:rsidP="00E2742C">
      <w:pPr>
        <w:spacing w:line="360" w:lineRule="auto"/>
        <w:jc w:val="both"/>
        <w:rPr>
          <w:rFonts w:cs="Times New Roman"/>
          <w:lang w:val="ru-RU"/>
        </w:rPr>
      </w:pPr>
    </w:p>
    <w:p w:rsidR="00170820" w:rsidRPr="00FE14D3" w:rsidRDefault="00170820"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sectPr w:rsidR="007555BE" w:rsidRPr="00FE14D3" w:rsidSect="007555BE">
      <w:pgSz w:w="12240" w:h="15840"/>
      <w:pgMar w:top="720" w:right="720" w:bottom="72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D54"/>
    <w:multiLevelType w:val="hybridMultilevel"/>
    <w:tmpl w:val="965E1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215BF"/>
    <w:multiLevelType w:val="hybridMultilevel"/>
    <w:tmpl w:val="0BD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14718"/>
    <w:multiLevelType w:val="hybridMultilevel"/>
    <w:tmpl w:val="33FC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D2125"/>
    <w:multiLevelType w:val="hybridMultilevel"/>
    <w:tmpl w:val="A368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61B83"/>
    <w:multiLevelType w:val="multilevel"/>
    <w:tmpl w:val="4A24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A20D9"/>
    <w:multiLevelType w:val="hybridMultilevel"/>
    <w:tmpl w:val="CA16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954FF"/>
    <w:multiLevelType w:val="hybridMultilevel"/>
    <w:tmpl w:val="FBA20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835D4"/>
    <w:multiLevelType w:val="hybridMultilevel"/>
    <w:tmpl w:val="7B668252"/>
    <w:lvl w:ilvl="0" w:tplc="041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CA4D63"/>
    <w:multiLevelType w:val="hybridMultilevel"/>
    <w:tmpl w:val="0810B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8"/>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720"/>
    <w:rsid w:val="000E383F"/>
    <w:rsid w:val="00114767"/>
    <w:rsid w:val="00170820"/>
    <w:rsid w:val="00226D92"/>
    <w:rsid w:val="00287F27"/>
    <w:rsid w:val="00320B1C"/>
    <w:rsid w:val="0044233B"/>
    <w:rsid w:val="004632E0"/>
    <w:rsid w:val="0049209F"/>
    <w:rsid w:val="00523C14"/>
    <w:rsid w:val="00562104"/>
    <w:rsid w:val="005A37C1"/>
    <w:rsid w:val="00621AB7"/>
    <w:rsid w:val="00625415"/>
    <w:rsid w:val="00717A7C"/>
    <w:rsid w:val="007555BE"/>
    <w:rsid w:val="008A7874"/>
    <w:rsid w:val="00906720"/>
    <w:rsid w:val="00997BD7"/>
    <w:rsid w:val="009F21DD"/>
    <w:rsid w:val="00A37F97"/>
    <w:rsid w:val="00A5322F"/>
    <w:rsid w:val="00B61645"/>
    <w:rsid w:val="00C505D1"/>
    <w:rsid w:val="00DC252A"/>
    <w:rsid w:val="00DD01F0"/>
    <w:rsid w:val="00DF7AB6"/>
    <w:rsid w:val="00E2078C"/>
    <w:rsid w:val="00E2742C"/>
    <w:rsid w:val="00E33D62"/>
    <w:rsid w:val="00E62DF7"/>
    <w:rsid w:val="00FE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EE7C"/>
  <w15:chartTrackingRefBased/>
  <w15:docId w15:val="{6A1D5F26-F3A6-4807-B549-71B61387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7F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20B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4632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55BE"/>
    <w:rPr>
      <w:color w:val="0563C1" w:themeColor="hyperlink"/>
      <w:u w:val="single"/>
    </w:rPr>
  </w:style>
  <w:style w:type="paragraph" w:styleId="a4">
    <w:name w:val="Normal (Web)"/>
    <w:basedOn w:val="a"/>
    <w:uiPriority w:val="99"/>
    <w:semiHidden/>
    <w:unhideWhenUsed/>
    <w:rsid w:val="00170820"/>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170820"/>
    <w:pPr>
      <w:ind w:left="720"/>
      <w:contextualSpacing/>
    </w:pPr>
  </w:style>
  <w:style w:type="character" w:styleId="a6">
    <w:name w:val="FollowedHyperlink"/>
    <w:basedOn w:val="a0"/>
    <w:uiPriority w:val="99"/>
    <w:semiHidden/>
    <w:unhideWhenUsed/>
    <w:rsid w:val="004632E0"/>
    <w:rPr>
      <w:color w:val="954F72" w:themeColor="followedHyperlink"/>
      <w:u w:val="single"/>
    </w:rPr>
  </w:style>
  <w:style w:type="character" w:customStyle="1" w:styleId="30">
    <w:name w:val="Заголовок 3 Знак"/>
    <w:basedOn w:val="a0"/>
    <w:link w:val="3"/>
    <w:uiPriority w:val="9"/>
    <w:rsid w:val="004632E0"/>
    <w:rPr>
      <w:rFonts w:ascii="Times New Roman" w:eastAsia="Times New Roman" w:hAnsi="Times New Roman" w:cs="Times New Roman"/>
      <w:b/>
      <w:bCs/>
      <w:sz w:val="27"/>
      <w:szCs w:val="27"/>
    </w:rPr>
  </w:style>
  <w:style w:type="character" w:customStyle="1" w:styleId="10">
    <w:name w:val="Заголовок 1 Знак"/>
    <w:basedOn w:val="a0"/>
    <w:link w:val="1"/>
    <w:uiPriority w:val="9"/>
    <w:rsid w:val="00A37F9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320B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7737">
      <w:bodyDiv w:val="1"/>
      <w:marLeft w:val="0"/>
      <w:marRight w:val="0"/>
      <w:marTop w:val="0"/>
      <w:marBottom w:val="0"/>
      <w:divBdr>
        <w:top w:val="none" w:sz="0" w:space="0" w:color="auto"/>
        <w:left w:val="none" w:sz="0" w:space="0" w:color="auto"/>
        <w:bottom w:val="none" w:sz="0" w:space="0" w:color="auto"/>
        <w:right w:val="none" w:sz="0" w:space="0" w:color="auto"/>
      </w:divBdr>
    </w:div>
    <w:div w:id="301617894">
      <w:bodyDiv w:val="1"/>
      <w:marLeft w:val="0"/>
      <w:marRight w:val="0"/>
      <w:marTop w:val="0"/>
      <w:marBottom w:val="0"/>
      <w:divBdr>
        <w:top w:val="none" w:sz="0" w:space="0" w:color="auto"/>
        <w:left w:val="none" w:sz="0" w:space="0" w:color="auto"/>
        <w:bottom w:val="none" w:sz="0" w:space="0" w:color="auto"/>
        <w:right w:val="none" w:sz="0" w:space="0" w:color="auto"/>
      </w:divBdr>
    </w:div>
    <w:div w:id="305623853">
      <w:bodyDiv w:val="1"/>
      <w:marLeft w:val="0"/>
      <w:marRight w:val="0"/>
      <w:marTop w:val="0"/>
      <w:marBottom w:val="0"/>
      <w:divBdr>
        <w:top w:val="none" w:sz="0" w:space="0" w:color="auto"/>
        <w:left w:val="none" w:sz="0" w:space="0" w:color="auto"/>
        <w:bottom w:val="none" w:sz="0" w:space="0" w:color="auto"/>
        <w:right w:val="none" w:sz="0" w:space="0" w:color="auto"/>
      </w:divBdr>
    </w:div>
    <w:div w:id="409931410">
      <w:bodyDiv w:val="1"/>
      <w:marLeft w:val="0"/>
      <w:marRight w:val="0"/>
      <w:marTop w:val="0"/>
      <w:marBottom w:val="0"/>
      <w:divBdr>
        <w:top w:val="none" w:sz="0" w:space="0" w:color="auto"/>
        <w:left w:val="none" w:sz="0" w:space="0" w:color="auto"/>
        <w:bottom w:val="none" w:sz="0" w:space="0" w:color="auto"/>
        <w:right w:val="none" w:sz="0" w:space="0" w:color="auto"/>
      </w:divBdr>
    </w:div>
    <w:div w:id="570388065">
      <w:bodyDiv w:val="1"/>
      <w:marLeft w:val="0"/>
      <w:marRight w:val="0"/>
      <w:marTop w:val="0"/>
      <w:marBottom w:val="0"/>
      <w:divBdr>
        <w:top w:val="none" w:sz="0" w:space="0" w:color="auto"/>
        <w:left w:val="none" w:sz="0" w:space="0" w:color="auto"/>
        <w:bottom w:val="none" w:sz="0" w:space="0" w:color="auto"/>
        <w:right w:val="none" w:sz="0" w:space="0" w:color="auto"/>
      </w:divBdr>
    </w:div>
    <w:div w:id="632171674">
      <w:bodyDiv w:val="1"/>
      <w:marLeft w:val="0"/>
      <w:marRight w:val="0"/>
      <w:marTop w:val="0"/>
      <w:marBottom w:val="0"/>
      <w:divBdr>
        <w:top w:val="none" w:sz="0" w:space="0" w:color="auto"/>
        <w:left w:val="none" w:sz="0" w:space="0" w:color="auto"/>
        <w:bottom w:val="none" w:sz="0" w:space="0" w:color="auto"/>
        <w:right w:val="none" w:sz="0" w:space="0" w:color="auto"/>
      </w:divBdr>
    </w:div>
    <w:div w:id="644116811">
      <w:bodyDiv w:val="1"/>
      <w:marLeft w:val="0"/>
      <w:marRight w:val="0"/>
      <w:marTop w:val="0"/>
      <w:marBottom w:val="0"/>
      <w:divBdr>
        <w:top w:val="none" w:sz="0" w:space="0" w:color="auto"/>
        <w:left w:val="none" w:sz="0" w:space="0" w:color="auto"/>
        <w:bottom w:val="none" w:sz="0" w:space="0" w:color="auto"/>
        <w:right w:val="none" w:sz="0" w:space="0" w:color="auto"/>
      </w:divBdr>
    </w:div>
    <w:div w:id="705519456">
      <w:bodyDiv w:val="1"/>
      <w:marLeft w:val="0"/>
      <w:marRight w:val="0"/>
      <w:marTop w:val="0"/>
      <w:marBottom w:val="0"/>
      <w:divBdr>
        <w:top w:val="none" w:sz="0" w:space="0" w:color="auto"/>
        <w:left w:val="none" w:sz="0" w:space="0" w:color="auto"/>
        <w:bottom w:val="none" w:sz="0" w:space="0" w:color="auto"/>
        <w:right w:val="none" w:sz="0" w:space="0" w:color="auto"/>
      </w:divBdr>
    </w:div>
    <w:div w:id="740104575">
      <w:bodyDiv w:val="1"/>
      <w:marLeft w:val="0"/>
      <w:marRight w:val="0"/>
      <w:marTop w:val="0"/>
      <w:marBottom w:val="0"/>
      <w:divBdr>
        <w:top w:val="none" w:sz="0" w:space="0" w:color="auto"/>
        <w:left w:val="none" w:sz="0" w:space="0" w:color="auto"/>
        <w:bottom w:val="none" w:sz="0" w:space="0" w:color="auto"/>
        <w:right w:val="none" w:sz="0" w:space="0" w:color="auto"/>
      </w:divBdr>
      <w:divsChild>
        <w:div w:id="548958300">
          <w:marLeft w:val="0"/>
          <w:marRight w:val="0"/>
          <w:marTop w:val="0"/>
          <w:marBottom w:val="0"/>
          <w:divBdr>
            <w:top w:val="none" w:sz="0" w:space="0" w:color="auto"/>
            <w:left w:val="none" w:sz="0" w:space="0" w:color="auto"/>
            <w:bottom w:val="none" w:sz="0" w:space="0" w:color="auto"/>
            <w:right w:val="none" w:sz="0" w:space="0" w:color="auto"/>
          </w:divBdr>
        </w:div>
      </w:divsChild>
    </w:div>
    <w:div w:id="740635496">
      <w:bodyDiv w:val="1"/>
      <w:marLeft w:val="0"/>
      <w:marRight w:val="0"/>
      <w:marTop w:val="0"/>
      <w:marBottom w:val="0"/>
      <w:divBdr>
        <w:top w:val="none" w:sz="0" w:space="0" w:color="auto"/>
        <w:left w:val="none" w:sz="0" w:space="0" w:color="auto"/>
        <w:bottom w:val="none" w:sz="0" w:space="0" w:color="auto"/>
        <w:right w:val="none" w:sz="0" w:space="0" w:color="auto"/>
      </w:divBdr>
    </w:div>
    <w:div w:id="790440188">
      <w:bodyDiv w:val="1"/>
      <w:marLeft w:val="0"/>
      <w:marRight w:val="0"/>
      <w:marTop w:val="0"/>
      <w:marBottom w:val="0"/>
      <w:divBdr>
        <w:top w:val="none" w:sz="0" w:space="0" w:color="auto"/>
        <w:left w:val="none" w:sz="0" w:space="0" w:color="auto"/>
        <w:bottom w:val="none" w:sz="0" w:space="0" w:color="auto"/>
        <w:right w:val="none" w:sz="0" w:space="0" w:color="auto"/>
      </w:divBdr>
    </w:div>
    <w:div w:id="887299778">
      <w:bodyDiv w:val="1"/>
      <w:marLeft w:val="0"/>
      <w:marRight w:val="0"/>
      <w:marTop w:val="0"/>
      <w:marBottom w:val="0"/>
      <w:divBdr>
        <w:top w:val="none" w:sz="0" w:space="0" w:color="auto"/>
        <w:left w:val="none" w:sz="0" w:space="0" w:color="auto"/>
        <w:bottom w:val="none" w:sz="0" w:space="0" w:color="auto"/>
        <w:right w:val="none" w:sz="0" w:space="0" w:color="auto"/>
      </w:divBdr>
    </w:div>
    <w:div w:id="985016342">
      <w:bodyDiv w:val="1"/>
      <w:marLeft w:val="0"/>
      <w:marRight w:val="0"/>
      <w:marTop w:val="0"/>
      <w:marBottom w:val="0"/>
      <w:divBdr>
        <w:top w:val="none" w:sz="0" w:space="0" w:color="auto"/>
        <w:left w:val="none" w:sz="0" w:space="0" w:color="auto"/>
        <w:bottom w:val="none" w:sz="0" w:space="0" w:color="auto"/>
        <w:right w:val="none" w:sz="0" w:space="0" w:color="auto"/>
      </w:divBdr>
    </w:div>
    <w:div w:id="1005670945">
      <w:bodyDiv w:val="1"/>
      <w:marLeft w:val="0"/>
      <w:marRight w:val="0"/>
      <w:marTop w:val="0"/>
      <w:marBottom w:val="0"/>
      <w:divBdr>
        <w:top w:val="none" w:sz="0" w:space="0" w:color="auto"/>
        <w:left w:val="none" w:sz="0" w:space="0" w:color="auto"/>
        <w:bottom w:val="none" w:sz="0" w:space="0" w:color="auto"/>
        <w:right w:val="none" w:sz="0" w:space="0" w:color="auto"/>
      </w:divBdr>
    </w:div>
    <w:div w:id="1182210351">
      <w:bodyDiv w:val="1"/>
      <w:marLeft w:val="0"/>
      <w:marRight w:val="0"/>
      <w:marTop w:val="0"/>
      <w:marBottom w:val="0"/>
      <w:divBdr>
        <w:top w:val="none" w:sz="0" w:space="0" w:color="auto"/>
        <w:left w:val="none" w:sz="0" w:space="0" w:color="auto"/>
        <w:bottom w:val="none" w:sz="0" w:space="0" w:color="auto"/>
        <w:right w:val="none" w:sz="0" w:space="0" w:color="auto"/>
      </w:divBdr>
    </w:div>
    <w:div w:id="1292856137">
      <w:bodyDiv w:val="1"/>
      <w:marLeft w:val="0"/>
      <w:marRight w:val="0"/>
      <w:marTop w:val="0"/>
      <w:marBottom w:val="0"/>
      <w:divBdr>
        <w:top w:val="none" w:sz="0" w:space="0" w:color="auto"/>
        <w:left w:val="none" w:sz="0" w:space="0" w:color="auto"/>
        <w:bottom w:val="none" w:sz="0" w:space="0" w:color="auto"/>
        <w:right w:val="none" w:sz="0" w:space="0" w:color="auto"/>
      </w:divBdr>
    </w:div>
    <w:div w:id="1315522805">
      <w:bodyDiv w:val="1"/>
      <w:marLeft w:val="0"/>
      <w:marRight w:val="0"/>
      <w:marTop w:val="0"/>
      <w:marBottom w:val="0"/>
      <w:divBdr>
        <w:top w:val="none" w:sz="0" w:space="0" w:color="auto"/>
        <w:left w:val="none" w:sz="0" w:space="0" w:color="auto"/>
        <w:bottom w:val="none" w:sz="0" w:space="0" w:color="auto"/>
        <w:right w:val="none" w:sz="0" w:space="0" w:color="auto"/>
      </w:divBdr>
    </w:div>
    <w:div w:id="1431703517">
      <w:bodyDiv w:val="1"/>
      <w:marLeft w:val="0"/>
      <w:marRight w:val="0"/>
      <w:marTop w:val="0"/>
      <w:marBottom w:val="0"/>
      <w:divBdr>
        <w:top w:val="none" w:sz="0" w:space="0" w:color="auto"/>
        <w:left w:val="none" w:sz="0" w:space="0" w:color="auto"/>
        <w:bottom w:val="none" w:sz="0" w:space="0" w:color="auto"/>
        <w:right w:val="none" w:sz="0" w:space="0" w:color="auto"/>
      </w:divBdr>
    </w:div>
    <w:div w:id="1478255954">
      <w:bodyDiv w:val="1"/>
      <w:marLeft w:val="0"/>
      <w:marRight w:val="0"/>
      <w:marTop w:val="0"/>
      <w:marBottom w:val="0"/>
      <w:divBdr>
        <w:top w:val="none" w:sz="0" w:space="0" w:color="auto"/>
        <w:left w:val="none" w:sz="0" w:space="0" w:color="auto"/>
        <w:bottom w:val="none" w:sz="0" w:space="0" w:color="auto"/>
        <w:right w:val="none" w:sz="0" w:space="0" w:color="auto"/>
      </w:divBdr>
    </w:div>
    <w:div w:id="1529642781">
      <w:bodyDiv w:val="1"/>
      <w:marLeft w:val="0"/>
      <w:marRight w:val="0"/>
      <w:marTop w:val="0"/>
      <w:marBottom w:val="0"/>
      <w:divBdr>
        <w:top w:val="none" w:sz="0" w:space="0" w:color="auto"/>
        <w:left w:val="none" w:sz="0" w:space="0" w:color="auto"/>
        <w:bottom w:val="none" w:sz="0" w:space="0" w:color="auto"/>
        <w:right w:val="none" w:sz="0" w:space="0" w:color="auto"/>
      </w:divBdr>
    </w:div>
    <w:div w:id="1556815290">
      <w:bodyDiv w:val="1"/>
      <w:marLeft w:val="0"/>
      <w:marRight w:val="0"/>
      <w:marTop w:val="0"/>
      <w:marBottom w:val="0"/>
      <w:divBdr>
        <w:top w:val="none" w:sz="0" w:space="0" w:color="auto"/>
        <w:left w:val="none" w:sz="0" w:space="0" w:color="auto"/>
        <w:bottom w:val="none" w:sz="0" w:space="0" w:color="auto"/>
        <w:right w:val="none" w:sz="0" w:space="0" w:color="auto"/>
      </w:divBdr>
    </w:div>
    <w:div w:id="1558592496">
      <w:bodyDiv w:val="1"/>
      <w:marLeft w:val="0"/>
      <w:marRight w:val="0"/>
      <w:marTop w:val="0"/>
      <w:marBottom w:val="0"/>
      <w:divBdr>
        <w:top w:val="none" w:sz="0" w:space="0" w:color="auto"/>
        <w:left w:val="none" w:sz="0" w:space="0" w:color="auto"/>
        <w:bottom w:val="none" w:sz="0" w:space="0" w:color="auto"/>
        <w:right w:val="none" w:sz="0" w:space="0" w:color="auto"/>
      </w:divBdr>
    </w:div>
    <w:div w:id="1652513958">
      <w:bodyDiv w:val="1"/>
      <w:marLeft w:val="0"/>
      <w:marRight w:val="0"/>
      <w:marTop w:val="0"/>
      <w:marBottom w:val="0"/>
      <w:divBdr>
        <w:top w:val="none" w:sz="0" w:space="0" w:color="auto"/>
        <w:left w:val="none" w:sz="0" w:space="0" w:color="auto"/>
        <w:bottom w:val="none" w:sz="0" w:space="0" w:color="auto"/>
        <w:right w:val="none" w:sz="0" w:space="0" w:color="auto"/>
      </w:divBdr>
    </w:div>
    <w:div w:id="1782408000">
      <w:bodyDiv w:val="1"/>
      <w:marLeft w:val="0"/>
      <w:marRight w:val="0"/>
      <w:marTop w:val="0"/>
      <w:marBottom w:val="0"/>
      <w:divBdr>
        <w:top w:val="none" w:sz="0" w:space="0" w:color="auto"/>
        <w:left w:val="none" w:sz="0" w:space="0" w:color="auto"/>
        <w:bottom w:val="none" w:sz="0" w:space="0" w:color="auto"/>
        <w:right w:val="none" w:sz="0" w:space="0" w:color="auto"/>
      </w:divBdr>
    </w:div>
    <w:div w:id="1820533922">
      <w:bodyDiv w:val="1"/>
      <w:marLeft w:val="0"/>
      <w:marRight w:val="0"/>
      <w:marTop w:val="0"/>
      <w:marBottom w:val="0"/>
      <w:divBdr>
        <w:top w:val="none" w:sz="0" w:space="0" w:color="auto"/>
        <w:left w:val="none" w:sz="0" w:space="0" w:color="auto"/>
        <w:bottom w:val="none" w:sz="0" w:space="0" w:color="auto"/>
        <w:right w:val="none" w:sz="0" w:space="0" w:color="auto"/>
      </w:divBdr>
    </w:div>
    <w:div w:id="199040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2.5.x/reference/aop.html" TargetMode="External"/><Relationship Id="rId3" Type="http://schemas.openxmlformats.org/officeDocument/2006/relationships/styles" Target="styles.xml"/><Relationship Id="rId7" Type="http://schemas.openxmlformats.org/officeDocument/2006/relationships/hyperlink" Target="https://www.baeldung.com/spring-ao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com/ru/post/11464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80DA6-811A-42E5-919E-757F1E20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1419</Words>
  <Characters>8094</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Ersov</dc:creator>
  <cp:keywords/>
  <dc:description/>
  <cp:lastModifiedBy>RePack by Diakov</cp:lastModifiedBy>
  <cp:revision>12</cp:revision>
  <dcterms:created xsi:type="dcterms:W3CDTF">2019-02-14T11:02:00Z</dcterms:created>
  <dcterms:modified xsi:type="dcterms:W3CDTF">2019-03-14T20:46:00Z</dcterms:modified>
</cp:coreProperties>
</file>