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</w:r>
    </w:p>
    <w:tbl>
      <w:tblPr>
        <w:tblW w:w="27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00"/>
      </w:tblGrid>
      <w:tr>
        <w:trPr>
          <w:trHeight w:val="1653" w:hRule="atLeast"/>
        </w:trPr>
        <w:tc>
          <w:tcPr>
            <w:tcW w:w="2700" w:type="dxa"/>
            <w:tcBorders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558165" cy="837565"/>
                  <wp:effectExtent l="0" t="0" r="0" b="0"/>
                  <wp:docPr id="1" name="Image4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4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51" t="-101" r="-151" b="-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165" cy="8375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Институт ИАиИТ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Кафедра ПИ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ЛАБОРАТОРНАЯ РАБОТА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На тему_________________________________________________________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  <w:lang w:val="ru-MD"/>
        </w:rPr>
        <w:t xml:space="preserve">Инструмент измерения выполнения лабораторной работы 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9"/>
        <w:gridCol w:w="5008"/>
        <w:gridCol w:w="2048"/>
        <w:gridCol w:w="1805"/>
      </w:tblGrid>
      <w:tr>
        <w:trPr/>
        <w:tc>
          <w:tcPr>
            <w:tcW w:w="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5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Качество выполнения работ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Диапазон оценки</w:t>
            </w:r>
          </w:p>
        </w:tc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Получено %/балл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5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Не выполнено. Отсутствие на занятиях без уважительных причин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0%</w:t>
            </w:r>
          </w:p>
        </w:tc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5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Выполнение и активность обучающегося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0-50%</w:t>
            </w:r>
          </w:p>
        </w:tc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5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Оформление работы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0-20%</w:t>
            </w:r>
          </w:p>
        </w:tc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5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Умение пользоваться справочниками, технической литературой, учебно-методическим комплексом дисциплины, конспектами лекций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0-5%</w:t>
            </w:r>
          </w:p>
        </w:tc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5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</w:rPr>
              <w:t>Умение пользоваться техническими средствами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0-5%</w:t>
            </w:r>
          </w:p>
        </w:tc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5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</w:rPr>
              <w:t>Защита лабораторной работы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0-20%</w:t>
            </w:r>
          </w:p>
        </w:tc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Итого</w:t>
            </w:r>
          </w:p>
        </w:tc>
        <w:tc>
          <w:tcPr>
            <w:tcW w:w="2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0-100%</w:t>
            </w:r>
          </w:p>
        </w:tc>
        <w:tc>
          <w:tcPr>
            <w:tcW w:w="18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5580" w:end="0"/>
        <w:rPr>
          <w:sz w:val="28"/>
          <w:szCs w:val="28"/>
        </w:rPr>
      </w:pPr>
      <w:r>
        <w:rPr>
          <w:sz w:val="28"/>
          <w:szCs w:val="28"/>
        </w:rPr>
        <w:t xml:space="preserve">Ф.И.О. обучающегося                                            </w:t>
      </w:r>
    </w:p>
    <w:p>
      <w:pPr>
        <w:pStyle w:val="Normal"/>
        <w:ind w:firstLine="5580" w:end="0"/>
        <w:rPr>
          <w:sz w:val="28"/>
          <w:szCs w:val="28"/>
        </w:rPr>
      </w:pPr>
      <w:r>
        <w:rPr>
          <w:sz w:val="28"/>
          <w:szCs w:val="28"/>
        </w:rPr>
        <w:t>Ерхожа Ерсұлтан</w:t>
      </w:r>
    </w:p>
    <w:p>
      <w:pPr>
        <w:pStyle w:val="Normal"/>
        <w:ind w:firstLine="5580" w:end="0"/>
        <w:rPr>
          <w:sz w:val="28"/>
          <w:szCs w:val="28"/>
        </w:rPr>
      </w:pPr>
      <w:r>
        <w:rPr>
          <w:sz w:val="28"/>
          <w:szCs w:val="28"/>
        </w:rPr>
        <w:t xml:space="preserve">Шифр </w:t>
      </w:r>
      <w:r>
        <w:rPr>
          <w:sz w:val="28"/>
          <w:szCs w:val="28"/>
          <w:lang w:val="kk-KZ"/>
        </w:rPr>
        <w:t>ОП</w:t>
      </w:r>
      <w:r>
        <w:rPr>
          <w:sz w:val="28"/>
          <w:szCs w:val="28"/>
        </w:rPr>
        <w:t xml:space="preserve">                     </w:t>
      </w:r>
    </w:p>
    <w:p>
      <w:pPr>
        <w:pStyle w:val="Normal"/>
        <w:ind w:firstLine="558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</w:t>
      </w:r>
      <w:r>
        <w:rPr>
          <w:sz w:val="28"/>
          <w:szCs w:val="28"/>
        </w:rPr>
        <w:t xml:space="preserve">Ф.И.О. преподавателя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Еспаев Ғалымжан</w:t>
      </w:r>
    </w:p>
    <w:p>
      <w:pPr>
        <w:pStyle w:val="Normal"/>
        <w:spacing w:before="0" w:after="8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Алматы 20__</w:t>
      </w:r>
    </w:p>
    <w:p>
      <w:pPr>
        <w:pStyle w:val="Normal"/>
        <w:spacing w:before="0" w:after="10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="0" w:after="10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="0" w:after="10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="0" w:after="10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="0" w:after="10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/>
          <w:sz w:val="28"/>
          <w:szCs w:val="28"/>
        </w:rPr>
      </w:r>
    </w:p>
    <w:p>
      <w:pPr>
        <w:pStyle w:val="Normal"/>
        <w:spacing w:before="0" w:after="100"/>
        <w:jc w:val="center"/>
        <w:rPr>
          <w:rFonts w:ascii="Calibri" w:hAnsi="Calibri" w:eastAsia="Calibri" w:cs="Calibri"/>
          <w:b/>
          <w:bCs/>
          <w:color w:val="000000"/>
          <w:sz w:val="32"/>
          <w:szCs w:val="32"/>
        </w:rPr>
      </w:pPr>
      <w:r>
        <w:rPr>
          <w:rFonts w:eastAsia="Calibri" w:cs="Calibri" w:ascii="Calibri" w:hAnsi="Calibri"/>
          <w:b/>
          <w:bCs/>
          <w:color w:val="000000"/>
          <w:sz w:val="32"/>
          <w:szCs w:val="32"/>
        </w:rPr>
        <w:t>Есеп</w:t>
      </w:r>
    </w:p>
    <w:p>
      <w:pPr>
        <w:pStyle w:val="Normal"/>
        <w:spacing w:before="0" w:after="400"/>
        <w:jc w:val="center"/>
        <w:rPr/>
      </w:pPr>
      <w:r>
        <w:rPr>
          <w:rFonts w:eastAsia="Calibri" w:cs="Calibri" w:ascii="Calibri" w:hAnsi="Calibri"/>
          <w:b/>
          <w:bCs/>
          <w:color w:val="000000"/>
          <w:sz w:val="26"/>
          <w:szCs w:val="26"/>
        </w:rPr>
        <w:t>Лабораториялық жұмыс №3: MongoDB-де деректер базасын құру және коллекциямен жұмыс істеу</w:t>
      </w:r>
    </w:p>
    <w:p>
      <w:pPr>
        <w:pStyle w:val="Heading1"/>
        <w:spacing w:before="240" w:after="160"/>
        <w:rPr/>
      </w:pPr>
      <w:r>
        <w:rPr>
          <w:rFonts w:eastAsia="Calibri" w:cs="Calibri" w:ascii="Calibri" w:hAnsi="Calibri"/>
          <w:b/>
          <w:bCs/>
          <w:color w:val="000000"/>
        </w:rPr>
        <w:t>Жұмыстың мақсаты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>MongoDB-де деректер базасы мен коллекцияны құру, құжаттарды қосу және CRUD (Create, Read, Update, Delete) операцияларын орындау үдерісін зерттеу.</w:t>
      </w:r>
    </w:p>
    <w:p>
      <w:pPr>
        <w:pStyle w:val="Heading1"/>
        <w:spacing w:before="240" w:after="160"/>
        <w:rPr/>
      </w:pPr>
      <w:r>
        <w:rPr>
          <w:rFonts w:eastAsia="Calibri" w:cs="Calibri" w:ascii="Calibri" w:hAnsi="Calibri"/>
          <w:b/>
          <w:bCs/>
          <w:color w:val="000000"/>
        </w:rPr>
        <w:t>Орындау құралы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>Жұмыс MongoDB Playground ортасында, shopDB деректер базасы аясында орындалды.</w:t>
      </w:r>
    </w:p>
    <w:p>
      <w:pPr>
        <w:pStyle w:val="Heading1"/>
        <w:spacing w:before="240" w:after="160"/>
        <w:rPr/>
      </w:pPr>
      <w:r>
        <w:rPr>
          <w:rFonts w:eastAsia="Calibri" w:cs="Calibri" w:ascii="Calibri" w:hAnsi="Calibri"/>
          <w:b/>
          <w:bCs/>
          <w:color w:val="000000"/>
        </w:rPr>
        <w:t>Тапсырма 1. Деректер базасын және коллекцияны құру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>shopDB деректер базасына ауысып (use shopDB), products коллекциясына insertMany() командасы арқылы 5 тауар қосылды: Laptop, Smartphone, Headphones, Smartwatch, Keyboard.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2F2F2"/>
        <w:spacing w:before="80" w:after="20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use shopDB</w:t>
      </w:r>
      <w:r>
        <w:rPr/>
        <w:br/>
        <w:br/>
      </w:r>
      <w:r>
        <w:rPr>
          <w:rFonts w:eastAsia="Consolas" w:cs="Consolas" w:ascii="Consolas" w:hAnsi="Consolas"/>
          <w:color w:val="000000"/>
          <w:sz w:val="20"/>
          <w:szCs w:val="20"/>
        </w:rPr>
        <w:t>db.products.insertMany([</w:t>
      </w:r>
      <w:r>
        <w:rPr/>
        <w:br/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{ name: "Laptop", price: 1000, quantity: 50 },</w:t>
      </w:r>
      <w:r>
        <w:rPr/>
        <w:br/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{ name: "Smartphone", price: 500, quantity: 200 },</w:t>
      </w:r>
      <w:r>
        <w:rPr/>
        <w:br/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{ name: "Headphones", price: 100, quantity: 150 },</w:t>
      </w:r>
      <w:r>
        <w:rPr/>
        <w:br/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{ name: "Smartwatch", price: 150, quantity: 80 },</w:t>
      </w:r>
      <w:r>
        <w:rPr/>
        <w:br/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{ name: "Keyboard", price: 30, quantity: 120 }</w:t>
      </w:r>
      <w:r>
        <w:rPr/>
        <w:br/>
      </w:r>
      <w:r>
        <w:rPr>
          <w:rFonts w:eastAsia="Consolas" w:cs="Consolas" w:ascii="Consolas" w:hAnsi="Consolas"/>
          <w:color w:val="000000"/>
          <w:sz w:val="20"/>
          <w:szCs w:val="20"/>
        </w:rPr>
        <w:t>])</w:t>
      </w:r>
    </w:p>
    <w:p>
      <w:pPr>
        <w:pStyle w:val="Normal"/>
        <w:spacing w:before="100" w:after="240"/>
        <w:jc w:val="center"/>
        <w:rPr/>
      </w:pPr>
      <w:r>
        <w:rPr/>
        <w:drawing>
          <wp:inline distT="0" distB="0" distL="0" distR="0">
            <wp:extent cx="4572000" cy="2571750"/>
            <wp:effectExtent l="0" t="0" r="0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Calibri" w:cs="Calibri" w:ascii="Calibri" w:hAnsi="Calibri"/>
          <w:i/>
          <w:iCs/>
          <w:color w:val="000000"/>
          <w:sz w:val="18"/>
          <w:szCs w:val="18"/>
        </w:rPr>
        <w:t>1-сурет. shopDB дерекқоры мен products коллекциясының құрылуы</w:t>
      </w:r>
    </w:p>
    <w:p>
      <w:pPr>
        <w:pStyle w:val="Heading1"/>
        <w:spacing w:before="240" w:after="160"/>
        <w:rPr/>
      </w:pPr>
      <w:r>
        <w:rPr>
          <w:rFonts w:eastAsia="Calibri" w:cs="Calibri" w:ascii="Calibri" w:hAnsi="Calibri"/>
          <w:b/>
          <w:bCs/>
          <w:color w:val="000000"/>
        </w:rPr>
        <w:t>Тапсырма 2. Деректермен операциялар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000000"/>
          <w:sz w:val="22"/>
          <w:szCs w:val="22"/>
        </w:rPr>
        <w:t>а) Коллекциядағы барлық тауарларды шығару: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2F2F2"/>
        <w:spacing w:before="80" w:after="20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db.products.find()</w:t>
      </w:r>
    </w:p>
    <w:p>
      <w:pPr>
        <w:pStyle w:val="Normal"/>
        <w:spacing w:before="100" w:after="240"/>
        <w:jc w:val="center"/>
        <w:rPr/>
      </w:pPr>
      <w:r>
        <w:rPr/>
        <w:drawing>
          <wp:inline distT="0" distB="0" distL="0" distR="0">
            <wp:extent cx="4762500" cy="3267075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6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Calibri" w:cs="Calibri" w:ascii="Calibri" w:hAnsi="Calibri"/>
          <w:i/>
          <w:iCs/>
          <w:color w:val="000000"/>
          <w:sz w:val="18"/>
          <w:szCs w:val="18"/>
        </w:rPr>
        <w:t>2-сурет. products коллекциясындағы барлық құжаттар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000000"/>
          <w:sz w:val="22"/>
          <w:szCs w:val="22"/>
        </w:rPr>
        <w:t>ә) Бағасы 500-ден жоғары тауарларды шығару: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2F2F2"/>
        <w:spacing w:before="80" w:after="20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db.products.find({ price: { $gt: 500 } })</w:t>
      </w:r>
    </w:p>
    <w:p>
      <w:pPr>
        <w:pStyle w:val="Normal"/>
        <w:spacing w:before="100" w:after="240"/>
        <w:jc w:val="center"/>
        <w:rPr/>
      </w:pPr>
      <w:r>
        <w:rPr/>
        <w:drawing>
          <wp:inline distT="0" distB="0" distL="0" distR="0">
            <wp:extent cx="4572000" cy="2590800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Calibri" w:cs="Calibri" w:ascii="Calibri" w:hAnsi="Calibri"/>
          <w:i/>
          <w:iCs/>
          <w:color w:val="000000"/>
          <w:sz w:val="18"/>
          <w:szCs w:val="18"/>
        </w:rPr>
        <w:t>3-сурет. Бағасы 500-ден жоғары тауарлар (Laptop)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000000"/>
          <w:sz w:val="22"/>
          <w:szCs w:val="22"/>
        </w:rPr>
        <w:t>б) "Laptop" тауарының санына 20 қосу: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2F2F2"/>
        <w:spacing w:before="80" w:after="20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db.products.updateOne(</w:t>
      </w:r>
      <w:r>
        <w:rPr/>
        <w:br/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{ name: "Laptop" },</w:t>
      </w:r>
      <w:r>
        <w:rPr/>
        <w:br/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{ $inc: { quantity: 20 } }</w:t>
      </w:r>
      <w:r>
        <w:rPr/>
        <w:br/>
      </w:r>
      <w:r>
        <w:rPr>
          <w:rFonts w:eastAsia="Consolas" w:cs="Consolas" w:ascii="Consolas" w:hAnsi="Consolas"/>
          <w:color w:val="000000"/>
          <w:sz w:val="20"/>
          <w:szCs w:val="20"/>
        </w:rPr>
        <w:t>)</w:t>
      </w:r>
    </w:p>
    <w:p>
      <w:pPr>
        <w:pStyle w:val="Normal"/>
        <w:spacing w:before="100" w:after="240"/>
        <w:jc w:val="center"/>
        <w:rPr/>
      </w:pPr>
      <w:r>
        <w:rPr/>
        <w:drawing>
          <wp:inline distT="0" distB="0" distL="0" distR="0">
            <wp:extent cx="4000500" cy="1114425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Calibri" w:cs="Calibri" w:ascii="Calibri" w:hAnsi="Calibri"/>
          <w:i/>
          <w:iCs/>
          <w:color w:val="000000"/>
          <w:sz w:val="18"/>
          <w:szCs w:val="18"/>
        </w:rPr>
        <w:t>4-сурет. updateOne() командасының орындалуы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000000"/>
          <w:sz w:val="22"/>
          <w:szCs w:val="22"/>
        </w:rPr>
        <w:t>в) "Smartwatch" тауарын жою: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2F2F2"/>
        <w:spacing w:before="80" w:after="20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db.products.deleteOne({ name: "Smartwatch" })</w:t>
      </w:r>
    </w:p>
    <w:p>
      <w:pPr>
        <w:pStyle w:val="Normal"/>
        <w:spacing w:before="100" w:after="240"/>
        <w:jc w:val="center"/>
        <w:rPr/>
      </w:pPr>
      <w:r>
        <w:rPr/>
        <w:drawing>
          <wp:inline distT="0" distB="0" distL="0" distR="0">
            <wp:extent cx="4000500" cy="2314575"/>
            <wp:effectExtent l="0" t="0" r="0" b="0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1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Calibri" w:cs="Calibri" w:ascii="Calibri" w:hAnsi="Calibri"/>
          <w:i/>
          <w:iCs/>
          <w:color w:val="000000"/>
          <w:sz w:val="18"/>
          <w:szCs w:val="18"/>
        </w:rPr>
        <w:t>5-сурет. deleteOne() нәтижесі (acknowledged: true, deletedCount: 1)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000000"/>
          <w:sz w:val="22"/>
          <w:szCs w:val="22"/>
        </w:rPr>
        <w:t>г) Саны 100-ден аз барлық тауарларды жою: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2F2F2"/>
        <w:spacing w:before="80" w:after="20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db.products.deleteMany({ quantity: { $lt: 100 } })</w:t>
      </w:r>
    </w:p>
    <w:p>
      <w:pPr>
        <w:pStyle w:val="Heading1"/>
        <w:spacing w:before="240" w:after="160"/>
        <w:rPr/>
      </w:pPr>
      <w:r>
        <w:rPr>
          <w:rFonts w:eastAsia="Calibri" w:cs="Calibri" w:ascii="Calibri" w:hAnsi="Calibri"/>
          <w:b/>
          <w:bCs/>
          <w:color w:val="000000"/>
        </w:rPr>
        <w:t>Тапсырма 3. Фильтрация және өрістермен жұмыс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000000"/>
          <w:sz w:val="22"/>
          <w:szCs w:val="22"/>
        </w:rPr>
        <w:t>а) Бағасы 100 мен 500 арасында жатқан барлық тауарларды табу: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2F2F2"/>
        <w:spacing w:before="80" w:after="20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db.products.find({ price: { $gte: 100, $lte: 500 } })</w:t>
      </w:r>
    </w:p>
    <w:p>
      <w:pPr>
        <w:pStyle w:val="Normal"/>
        <w:spacing w:before="100" w:after="240"/>
        <w:jc w:val="center"/>
        <w:rPr/>
      </w:pPr>
      <w:r>
        <w:rPr/>
        <w:drawing>
          <wp:inline distT="0" distB="0" distL="0" distR="0">
            <wp:extent cx="4762500" cy="3657600"/>
            <wp:effectExtent l="0" t="0" r="0" b="0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Calibri" w:cs="Calibri" w:ascii="Calibri" w:hAnsi="Calibri"/>
          <w:i/>
          <w:iCs/>
          <w:color w:val="000000"/>
          <w:sz w:val="18"/>
          <w:szCs w:val="18"/>
        </w:rPr>
        <w:t>6-сурет. Бағасы 100–500 аралығындағы тауарлар (Smartphone, Headphones)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/>
          <w:bCs/>
          <w:i w:val="false"/>
          <w:iCs w:val="false"/>
          <w:color w:val="000000"/>
          <w:sz w:val="22"/>
          <w:szCs w:val="22"/>
        </w:rPr>
        <w:t>ә) Бағасы 150-ден төмен барлық тауарлардың бағасын 10%-ға арттыру:</w:t>
      </w:r>
    </w:p>
    <w:p>
      <w:pPr>
        <w:pStyle w:val="Normal"/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fill="F2F2F2"/>
        <w:spacing w:before="80" w:after="200"/>
        <w:rPr/>
      </w:pPr>
      <w:r>
        <w:rPr>
          <w:rFonts w:eastAsia="Consolas" w:cs="Consolas" w:ascii="Consolas" w:hAnsi="Consolas"/>
          <w:color w:val="000000"/>
          <w:sz w:val="20"/>
          <w:szCs w:val="20"/>
        </w:rPr>
        <w:t>db.products.updateMany(</w:t>
      </w:r>
      <w:r>
        <w:rPr/>
        <w:br/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{ price: { $lt: 150 } },</w:t>
      </w:r>
      <w:r>
        <w:rPr/>
        <w:br/>
      </w:r>
      <w:r>
        <w:rPr>
          <w:rFonts w:eastAsia="Consolas" w:cs="Consolas" w:ascii="Consolas" w:hAnsi="Consolas"/>
          <w:color w:val="000000"/>
          <w:sz w:val="20"/>
          <w:szCs w:val="20"/>
        </w:rPr>
        <w:t xml:space="preserve">    { $mul: { price: 1.1 } }</w:t>
      </w:r>
      <w:r>
        <w:rPr/>
        <w:br/>
      </w:r>
      <w:r>
        <w:rPr>
          <w:rFonts w:eastAsia="Consolas" w:cs="Consolas" w:ascii="Consolas" w:hAnsi="Consolas"/>
          <w:color w:val="000000"/>
          <w:sz w:val="20"/>
          <w:szCs w:val="20"/>
        </w:rPr>
        <w:t>)</w:t>
      </w:r>
    </w:p>
    <w:p>
      <w:pPr>
        <w:pStyle w:val="Normal"/>
        <w:spacing w:before="100" w:after="240"/>
        <w:jc w:val="center"/>
        <w:rPr/>
      </w:pPr>
      <w:r>
        <w:rPr/>
        <w:drawing>
          <wp:inline distT="0" distB="0" distL="0" distR="0">
            <wp:extent cx="4762500" cy="3762375"/>
            <wp:effectExtent l="0" t="0" r="0" b="0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62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/>
      </w:pPr>
      <w:r>
        <w:rPr>
          <w:rFonts w:eastAsia="Calibri" w:cs="Calibri" w:ascii="Calibri" w:hAnsi="Calibri"/>
          <w:i/>
          <w:iCs/>
          <w:color w:val="000000"/>
          <w:sz w:val="18"/>
          <w:szCs w:val="18"/>
        </w:rPr>
        <w:t>7-сурет. updateMany() орындалғаннан кейінгі коллекция</w:t>
      </w:r>
    </w:p>
    <w:p>
      <w:pPr>
        <w:pStyle w:val="Heading1"/>
        <w:spacing w:before="240" w:after="160"/>
        <w:rPr/>
      </w:pPr>
      <w:r>
        <w:rPr>
          <w:rFonts w:eastAsia="Calibri" w:cs="Calibri" w:ascii="Calibri" w:hAnsi="Calibri"/>
          <w:b/>
          <w:bCs/>
          <w:color w:val="000000"/>
        </w:rPr>
        <w:t>Қорытынды</w:t>
      </w:r>
    </w:p>
    <w:p>
      <w:pPr>
        <w:pStyle w:val="Normal"/>
        <w:spacing w:before="0" w:after="120"/>
        <w:rPr/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>Зертханалық жұмыс барысында MongoDB-де shopDB деректер базасы мен products коллекциясы құрылды, оған тауарлар туралы құжаттар қосылды. CRUD операцияларының барлық түрлері (insertMany, find, findOne, updateOne, updateMany, deleteOne, deleteMany) сәтті орындалды. Нәтижесінде MongoDB-де деректермен жұмыс істеу, оларды сүзгілеу (filter) және өрістер бойынша өзгерту дағдылары меңгерілді.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before="0" w:after="0"/>
      <w:jc w:val="start"/>
    </w:pPr>
    <w:rPr>
      <w:rFonts w:ascii="Times New Roman" w:hAnsi="Times New Roman" w:eastAsia="Noto Sans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ans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ans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  <Pages>6</Pages>
  <Words>391</Words>
  <Characters>2707</Characters>
  <CharactersWithSpaces>3202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2026-09-23T17:57:58Z</dcterms:created>
  <dc:creator>Un-named</dc:creator>
  <dc:description/>
  <dc:language>en-US</dc:language>
  <cp:lastModifiedBy/>
  <dcterms:modified xsi:type="dcterms:W3CDTF">2026-09-23T22:59:45Z</dcterms:modified>
  <cp:revision>2</cp:revision>
  <dc:subject/>
  <dc:title/>
</cp:coreProperties>
</file>