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PRIPREMNA ANALIZA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Priprema analize za azil za pse obuhvata razmatranje različitih aspekata koji utiču na dobrobit pasa u azilu. Evo nekih od ključnih elemenata koje treba razmotriti pri pripremi analize za azil za pse: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Ishrana i hidratacija: Azil treba da obezbedi dovoljno hrane i vode za sve pse u skladu sa njihovim potrebama i da pruži zdravu i uravnoteženu ishranu.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Zdravstvena zaštita: Azil za pse treba da obezbedi redovnu veterinarsku negu, uključujući vakcinaciju, lečenje bolesti i povreda, i preventivne mere protiv bolesti.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Socijalizacija i obuka: Pse u azilu treba da se redovno socijalizuje i obučava kako bi se povećala njihova šansa za usvajanje. To može uključivati ​​igru, šetnje, druženje sa drugim psima i ljudima, kao i osnovnu obuku.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Usvajanje: Azil treba da ima jasan proces usvajanja koji uključuje upoznavanje sa psom, procenu podudarnosti, proces uparivanja i potpisivanje ugovora o usvajanju. Takođe je važno da azil pruži podršku novim vlasnicima tokom prilagođavanja i prelaska psa u novi dom.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 su smernice samo početna tačka za pripremu analize za azil za pse. Svaki azil za pse je drugačiji i zahteva jedinstven pristup, ali fokus na dobrobit pasa uvek bi trebalo da bude prioritet.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