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7E75" w14:textId="77777777" w:rsidR="00A33EB8" w:rsidRDefault="00A33EB8">
      <w:pPr>
        <w:pStyle w:val="Standard"/>
        <w:jc w:val="both"/>
        <w:rPr>
          <w:rFonts w:ascii="Arial" w:hAnsi="Arial"/>
        </w:rPr>
      </w:pPr>
    </w:p>
    <w:p w14:paraId="2121FCF6" w14:textId="77777777" w:rsidR="00A33EB8" w:rsidRDefault="00000000">
      <w:pPr>
        <w:pStyle w:val="Textbody"/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Fes un programa que </w:t>
      </w:r>
      <w:r>
        <w:rPr>
          <w:rStyle w:val="StrongEmphasis"/>
          <w:rFonts w:ascii="Arial" w:eastAsia="Arial" w:hAnsi="Arial" w:cs="Arial"/>
          <w:sz w:val="28"/>
          <w:szCs w:val="28"/>
          <w:u w:val="single"/>
        </w:rPr>
        <w:t>sigui estructurat amb objectes</w:t>
      </w: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 en </w:t>
      </w:r>
      <w:proofErr w:type="spellStart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Python</w:t>
      </w:r>
      <w:proofErr w:type="spellEnd"/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 que gestioni fitxers, ha de sortir un menú amb les opcions:</w:t>
      </w:r>
    </w:p>
    <w:p w14:paraId="2FF23486" w14:textId="77777777" w:rsidR="00A33EB8" w:rsidRDefault="00000000">
      <w:pPr>
        <w:pStyle w:val="Textbody"/>
        <w:numPr>
          <w:ilvl w:val="1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Opcions del menú:</w:t>
      </w:r>
    </w:p>
    <w:p w14:paraId="79D5B345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1- Crear un fitxer.</w:t>
      </w:r>
    </w:p>
    <w:p w14:paraId="164B5FEC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2- Llegir el contingut d'un fitxer.</w:t>
      </w:r>
    </w:p>
    <w:p w14:paraId="64AB8BF7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3- Escriure en un fitxer.</w:t>
      </w:r>
    </w:p>
    <w:p w14:paraId="24257B84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4- Esborrar un fitxer.</w:t>
      </w:r>
    </w:p>
    <w:p w14:paraId="4D00494D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5- Sortir</w:t>
      </w:r>
    </w:p>
    <w:p w14:paraId="1F08DA5A" w14:textId="77777777" w:rsidR="00A33EB8" w:rsidRDefault="00000000">
      <w:pPr>
        <w:pStyle w:val="Textbody"/>
        <w:numPr>
          <w:ilvl w:val="1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En qualsevol cas (excepte l'opció 5) s'ha de demanar el nom del fitxer. Per l'opció 3 s'ha de demanar el text a escriure al final del fitxer </w:t>
      </w:r>
      <w:r>
        <w:rPr>
          <w:rStyle w:val="StrongEmphasis"/>
          <w:rFonts w:ascii="Arial" w:eastAsia="Arial" w:hAnsi="Arial" w:cs="Arial"/>
          <w:sz w:val="20"/>
          <w:szCs w:val="20"/>
        </w:rPr>
        <w:t xml:space="preserve"> (5 punts).</w:t>
      </w:r>
    </w:p>
    <w:p w14:paraId="31AD7E32" w14:textId="77777777" w:rsidR="00A33EB8" w:rsidRDefault="00A33EB8">
      <w:pPr>
        <w:pStyle w:val="Textbody"/>
        <w:jc w:val="both"/>
        <w:rPr>
          <w:rFonts w:ascii="Arial" w:hAnsi="Arial" w:cs="Arial"/>
          <w:sz w:val="20"/>
          <w:szCs w:val="20"/>
        </w:rPr>
      </w:pPr>
    </w:p>
    <w:p w14:paraId="67CF1349" w14:textId="77777777" w:rsidR="00A33EB8" w:rsidRDefault="00000000">
      <w:pPr>
        <w:pStyle w:val="Textbody"/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Fes un programa que </w:t>
      </w:r>
      <w:r>
        <w:rPr>
          <w:rStyle w:val="StrongEmphasis"/>
          <w:rFonts w:ascii="Arial" w:eastAsia="Arial" w:hAnsi="Arial" w:cs="Arial"/>
          <w:sz w:val="28"/>
          <w:szCs w:val="28"/>
          <w:u w:val="single"/>
        </w:rPr>
        <w:t>sigui estructurat amb objectes</w:t>
      </w:r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 en </w:t>
      </w:r>
      <w:proofErr w:type="spellStart"/>
      <w:r>
        <w:rPr>
          <w:rStyle w:val="StrongEmphasis"/>
          <w:rFonts w:ascii="Arial" w:eastAsia="Arial" w:hAnsi="Arial" w:cs="Arial"/>
          <w:b w:val="0"/>
          <w:sz w:val="20"/>
          <w:szCs w:val="20"/>
        </w:rPr>
        <w:t>Python</w:t>
      </w:r>
      <w:proofErr w:type="spellEnd"/>
      <w:r>
        <w:rPr>
          <w:rStyle w:val="StrongEmphasis"/>
          <w:rFonts w:ascii="Arial" w:eastAsia="Arial" w:hAnsi="Arial" w:cs="Arial"/>
          <w:b w:val="0"/>
          <w:sz w:val="20"/>
          <w:szCs w:val="20"/>
        </w:rPr>
        <w:t xml:space="preserve"> que gestioni la cistella de la compra d'una botiga:</w:t>
      </w:r>
    </w:p>
    <w:p w14:paraId="0E23D088" w14:textId="77777777" w:rsidR="00A33EB8" w:rsidRDefault="00000000">
      <w:pPr>
        <w:pStyle w:val="Textbody"/>
        <w:numPr>
          <w:ilvl w:val="1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Opcions del menú:</w:t>
      </w:r>
    </w:p>
    <w:p w14:paraId="0F03B24C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1- Comprar un producte: es mostraran els productes que tenim a l’estoc.</w:t>
      </w:r>
    </w:p>
    <w:p w14:paraId="1BDBCCA0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2- Mostrar la cistella de la compra els productes comprats fins aquell moment.</w:t>
      </w:r>
    </w:p>
    <w:p w14:paraId="5A45E6BF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3- Generar factura: es donarà a l'usuari l'opció d'esborrar la cistella un cop generada la factura o seguir comprant.</w:t>
      </w:r>
    </w:p>
    <w:p w14:paraId="46B2184F" w14:textId="77777777" w:rsidR="00A33EB8" w:rsidRDefault="00000000">
      <w:pPr>
        <w:pStyle w:val="Textbody"/>
        <w:numPr>
          <w:ilvl w:val="2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4- Sortir</w:t>
      </w:r>
    </w:p>
    <w:p w14:paraId="395B7042" w14:textId="77777777" w:rsidR="00A33EB8" w:rsidRDefault="00000000">
      <w:pPr>
        <w:pStyle w:val="Textbody"/>
        <w:numPr>
          <w:ilvl w:val="1"/>
          <w:numId w:val="2"/>
        </w:numPr>
        <w:jc w:val="both"/>
      </w:pPr>
      <w:r>
        <w:rPr>
          <w:rStyle w:val="StrongEmphasis"/>
          <w:rFonts w:ascii="Arial" w:eastAsia="Arial" w:hAnsi="Arial" w:cs="Arial"/>
          <w:b w:val="0"/>
          <w:sz w:val="20"/>
          <w:szCs w:val="20"/>
        </w:rPr>
        <w:t>En qualsevol opció excepte l’última s'ha de tornar a mostrar el menú d'opcions un cop s'hagi fet l'acció que ha demanat l'usuari</w:t>
      </w:r>
      <w:r>
        <w:rPr>
          <w:rStyle w:val="StrongEmphasis"/>
          <w:rFonts w:ascii="Arial" w:eastAsia="Arial" w:hAnsi="Arial" w:cs="Arial"/>
          <w:sz w:val="20"/>
          <w:szCs w:val="20"/>
        </w:rPr>
        <w:t xml:space="preserve"> (5 punts).</w:t>
      </w:r>
    </w:p>
    <w:p w14:paraId="03EE5A7D" w14:textId="77777777" w:rsidR="00A33EB8" w:rsidRDefault="00A33EB8">
      <w:pPr>
        <w:pStyle w:val="Textbody"/>
        <w:ind w:left="360"/>
        <w:jc w:val="both"/>
        <w:rPr>
          <w:rFonts w:ascii="Arial" w:hAnsi="Arial"/>
        </w:rPr>
      </w:pPr>
    </w:p>
    <w:sectPr w:rsidR="00A33EB8">
      <w:headerReference w:type="default" r:id="rId7"/>
      <w:footerReference w:type="default" r:id="rId8"/>
      <w:pgSz w:w="11906" w:h="16838"/>
      <w:pgMar w:top="1418" w:right="715" w:bottom="1418" w:left="124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4EA0" w14:textId="77777777" w:rsidR="00F20269" w:rsidRDefault="00F20269">
      <w:r>
        <w:separator/>
      </w:r>
    </w:p>
  </w:endnote>
  <w:endnote w:type="continuationSeparator" w:id="0">
    <w:p w14:paraId="3A0B5D01" w14:textId="77777777" w:rsidR="00F20269" w:rsidRDefault="00F2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 Mono"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B577" w14:textId="77777777" w:rsidR="00000000" w:rsidRDefault="00000000">
    <w:pPr>
      <w:pStyle w:val="Piedepgina"/>
      <w:pBdr>
        <w:top w:val="single" w:sz="4" w:space="1" w:color="000000"/>
      </w:pBdr>
      <w:jc w:val="right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Pàgina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24075F36" w14:textId="77777777" w:rsidR="00000000" w:rsidRDefault="00000000">
    <w:pPr>
      <w:pStyle w:val="Piedepgina"/>
      <w:pBdr>
        <w:top w:val="single" w:sz="4" w:space="1" w:color="000000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E772" w14:textId="77777777" w:rsidR="00F20269" w:rsidRDefault="00F20269">
      <w:r>
        <w:rPr>
          <w:color w:val="000000"/>
        </w:rPr>
        <w:separator/>
      </w:r>
    </w:p>
  </w:footnote>
  <w:footnote w:type="continuationSeparator" w:id="0">
    <w:p w14:paraId="1D28A57B" w14:textId="77777777" w:rsidR="00F20269" w:rsidRDefault="00F20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F926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A3FE55" wp14:editId="7060C15E">
          <wp:simplePos x="0" y="0"/>
          <wp:positionH relativeFrom="column">
            <wp:posOffset>-313560</wp:posOffset>
          </wp:positionH>
          <wp:positionV relativeFrom="paragraph">
            <wp:posOffset>9360</wp:posOffset>
          </wp:positionV>
          <wp:extent cx="276120" cy="314280"/>
          <wp:effectExtent l="19050" t="19050" r="9630" b="9570"/>
          <wp:wrapSquare wrapText="right"/>
          <wp:docPr id="215808361" name="Imat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120" cy="314280"/>
                  </a:xfrm>
                  <a:prstGeom prst="rect">
                    <a:avLst/>
                  </a:prstGeom>
                  <a:solidFill>
                    <a:srgbClr val="FFFFFF"/>
                  </a:solidFill>
                  <a:ln w="6477">
                    <a:solidFill>
                      <a:srgbClr val="808080"/>
                    </a:solidFill>
                    <a:prstDash val="solid"/>
                  </a:ln>
                </pic:spPr>
              </pic:pic>
            </a:graphicData>
          </a:graphic>
        </wp:anchor>
      </w:drawing>
    </w:r>
    <w:r>
      <w:rPr>
        <w:sz w:val="20"/>
      </w:rPr>
      <w:t>G</w:t>
    </w:r>
    <w:r>
      <w:t>eneralitat de Catalunya</w:t>
    </w:r>
    <w:r>
      <w:rPr>
        <w:noProof/>
      </w:rPr>
      <w:drawing>
        <wp:anchor distT="0" distB="0" distL="114300" distR="114300" simplePos="0" relativeHeight="251660288" behindDoc="1" locked="0" layoutInCell="1" allowOverlap="1" wp14:anchorId="4AE71FB8" wp14:editId="1FB8B754">
          <wp:simplePos x="0" y="0"/>
          <wp:positionH relativeFrom="column">
            <wp:posOffset>2792160</wp:posOffset>
          </wp:positionH>
          <wp:positionV relativeFrom="paragraph">
            <wp:posOffset>130320</wp:posOffset>
          </wp:positionV>
          <wp:extent cx="272520" cy="369719"/>
          <wp:effectExtent l="19050" t="19050" r="13230" b="11281"/>
          <wp:wrapNone/>
          <wp:docPr id="525270201" name="Imat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8062" r="17608"/>
                  <a:stretch>
                    <a:fillRect/>
                  </a:stretch>
                </pic:blipFill>
                <pic:spPr>
                  <a:xfrm>
                    <a:off x="0" y="0"/>
                    <a:ext cx="272520" cy="369719"/>
                  </a:xfrm>
                  <a:prstGeom prst="rect">
                    <a:avLst/>
                  </a:prstGeom>
                  <a:solidFill>
                    <a:srgbClr val="FFFFFF"/>
                  </a:solidFill>
                  <a:ln w="6477">
                    <a:solidFill>
                      <a:srgbClr val="80808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14:paraId="6506E4D9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  <w:rPr>
        <w:sz w:val="20"/>
      </w:rPr>
    </w:pPr>
    <w:r>
      <w:rPr>
        <w:sz w:val="20"/>
      </w:rPr>
      <w:t>Departament d’Educació i Universitats</w:t>
    </w:r>
  </w:p>
  <w:p w14:paraId="54863298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  <w:rPr>
        <w:b/>
        <w:sz w:val="20"/>
      </w:rPr>
    </w:pPr>
    <w:r>
      <w:rPr>
        <w:b/>
        <w:sz w:val="20"/>
      </w:rPr>
      <w:t xml:space="preserve">Institut d’Ensenyaments Professionals </w:t>
    </w:r>
    <w:proofErr w:type="spellStart"/>
    <w:r>
      <w:rPr>
        <w:b/>
        <w:sz w:val="20"/>
      </w:rPr>
      <w:t>Provençana</w:t>
    </w:r>
    <w:proofErr w:type="spellEnd"/>
  </w:p>
  <w:p w14:paraId="3B4FE249" w14:textId="77777777" w:rsidR="00000000" w:rsidRDefault="00000000">
    <w:pPr>
      <w:pStyle w:val="Encabezado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</w:r>
  </w:p>
  <w:p w14:paraId="02A8E809" w14:textId="77777777" w:rsidR="00000000" w:rsidRDefault="00000000">
    <w:pPr>
      <w:pStyle w:val="Encabezado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24DA48C2" w14:textId="77777777" w:rsidR="00000000" w:rsidRDefault="00000000">
    <w:pPr>
      <w:pStyle w:val="Encabezado"/>
      <w:tabs>
        <w:tab w:val="clear" w:pos="4252"/>
        <w:tab w:val="left" w:pos="567"/>
      </w:tabs>
      <w:spacing w:line="240" w:lineRule="exact"/>
      <w:rPr>
        <w:b/>
      </w:rPr>
    </w:pPr>
  </w:p>
  <w:tbl>
    <w:tblPr>
      <w:tblW w:w="969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201"/>
    </w:tblGrid>
    <w:tr w:rsidR="00697660" w14:paraId="07F6B9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52609C0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  <w:r>
            <w:rPr>
              <w:rFonts w:ascii="Arial" w:hAnsi="Arial" w:cs="Century Gothic"/>
              <w:b/>
              <w:bCs/>
              <w:color w:val="000000"/>
              <w:szCs w:val="27"/>
            </w:rPr>
            <w:t>MÒDUL</w:t>
          </w:r>
          <w:r>
            <w:rPr>
              <w:rFonts w:ascii="Arial" w:eastAsia="Century Gothic" w:hAnsi="Arial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b/>
              <w:bCs/>
              <w:color w:val="000000"/>
              <w:szCs w:val="27"/>
            </w:rPr>
            <w:t>FORMATIU:</w:t>
          </w:r>
          <w:r>
            <w:rPr>
              <w:rFonts w:ascii="Arial" w:eastAsia="Century Gothic" w:hAnsi="Arial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b/>
              <w:bCs/>
              <w:color w:val="000000"/>
              <w:szCs w:val="27"/>
            </w:rPr>
            <w:t>M10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F510255" w14:textId="77777777" w:rsidR="00000000" w:rsidRDefault="00000000">
          <w:pPr>
            <w:pStyle w:val="Ttulo1"/>
            <w:tabs>
              <w:tab w:val="left" w:pos="0"/>
            </w:tabs>
            <w:snapToGrid w:val="0"/>
            <w:rPr>
              <w:rFonts w:ascii="Arial" w:hAnsi="Arial"/>
            </w:rPr>
          </w:pPr>
          <w:r>
            <w:rPr>
              <w:rFonts w:ascii="Arial" w:hAnsi="Arial"/>
            </w:rPr>
            <w:t>Exercicis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1D3732F" w14:textId="77777777" w:rsidR="00000000" w:rsidRDefault="00000000">
          <w:pPr>
            <w:pStyle w:val="Standard"/>
            <w:snapToGrid w:val="0"/>
            <w:jc w:val="both"/>
            <w:rPr>
              <w:rFonts w:ascii="Arial" w:hAnsi="Arial" w:cs="Century Gothic"/>
              <w:color w:val="000000"/>
              <w:szCs w:val="27"/>
            </w:rPr>
          </w:pPr>
        </w:p>
      </w:tc>
    </w:tr>
    <w:tr w:rsidR="00697660" w14:paraId="456E0D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F27EAEC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  <w:r>
            <w:rPr>
              <w:rFonts w:ascii="Arial" w:hAnsi="Arial" w:cs="Century Gothic"/>
              <w:color w:val="000000"/>
              <w:szCs w:val="27"/>
            </w:rPr>
            <w:t>UF2:</w:t>
          </w:r>
          <w:r>
            <w:rPr>
              <w:rFonts w:ascii="Arial" w:eastAsia="Century Gothic" w:hAnsi="Arial" w:cs="Century Gothic"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color w:val="000000"/>
              <w:szCs w:val="27"/>
            </w:rPr>
            <w:t>Sistemes</w:t>
          </w:r>
          <w:r>
            <w:rPr>
              <w:rFonts w:ascii="Arial" w:eastAsia="Century Gothic" w:hAnsi="Arial" w:cs="Century Gothic"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color w:val="000000"/>
              <w:szCs w:val="27"/>
            </w:rPr>
            <w:t>ERP-CRM.</w:t>
          </w:r>
          <w:r>
            <w:rPr>
              <w:rFonts w:ascii="Arial" w:eastAsia="Century Gothic" w:hAnsi="Arial" w:cs="Century Gothic"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color w:val="000000"/>
              <w:szCs w:val="27"/>
            </w:rPr>
            <w:t>Explotació</w:t>
          </w:r>
          <w:r>
            <w:rPr>
              <w:rFonts w:ascii="Arial" w:eastAsia="Century Gothic" w:hAnsi="Arial" w:cs="Century Gothic"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color w:val="000000"/>
              <w:szCs w:val="27"/>
            </w:rPr>
            <w:t>i</w:t>
          </w:r>
          <w:r>
            <w:rPr>
              <w:rFonts w:ascii="Arial" w:eastAsia="Century Gothic" w:hAnsi="Arial" w:cs="Century Gothic"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color w:val="000000"/>
              <w:szCs w:val="27"/>
            </w:rPr>
            <w:t>adequació.</w:t>
          </w:r>
        </w:p>
        <w:p w14:paraId="596C165B" w14:textId="77777777" w:rsidR="00000000" w:rsidRDefault="00000000">
          <w:pPr>
            <w:pStyle w:val="Standard"/>
            <w:snapToGrid w:val="0"/>
            <w:jc w:val="both"/>
            <w:rPr>
              <w:rFonts w:ascii="Arial" w:hAnsi="Arial" w:cs="Century Gothic"/>
              <w:color w:val="000000"/>
              <w:szCs w:val="27"/>
            </w:rPr>
          </w:pPr>
        </w:p>
        <w:p w14:paraId="22A28ADC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  <w:r>
            <w:rPr>
              <w:rFonts w:ascii="Arial" w:hAnsi="Arial" w:cs="Century Gothic"/>
              <w:color w:val="000000"/>
            </w:rPr>
            <w:t>Pt2.5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Pràctiques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d'iniciació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de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programació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amb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el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llenguatge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per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a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desenvolupar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una</w:t>
          </w:r>
          <w:r>
            <w:rPr>
              <w:rFonts w:ascii="Arial" w:eastAsia="Century Gothic" w:hAnsi="Arial" w:cs="Century Gothic"/>
              <w:color w:val="000000"/>
            </w:rPr>
            <w:t xml:space="preserve"> </w:t>
          </w:r>
          <w:r>
            <w:rPr>
              <w:rFonts w:ascii="Arial" w:hAnsi="Arial" w:cs="Century Gothic"/>
              <w:color w:val="000000"/>
            </w:rPr>
            <w:t>ERP.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5DFAE" w14:textId="77777777" w:rsidR="00000000" w:rsidRDefault="00000000">
          <w:pPr>
            <w:pStyle w:val="Standard"/>
            <w:snapToGrid w:val="0"/>
            <w:jc w:val="both"/>
            <w:rPr>
              <w:rFonts w:ascii="Arial" w:hAnsi="Arial" w:cs="Century Gothic"/>
              <w:b/>
              <w:bCs/>
              <w:color w:val="000000"/>
              <w:szCs w:val="27"/>
            </w:rPr>
          </w:pPr>
          <w:r>
            <w:rPr>
              <w:rFonts w:ascii="Arial" w:hAnsi="Arial" w:cs="Century Gothic"/>
              <w:b/>
              <w:bCs/>
              <w:color w:val="000000"/>
              <w:szCs w:val="27"/>
            </w:rPr>
            <w:t>GRUP</w:t>
          </w:r>
        </w:p>
      </w:tc>
      <w:tc>
        <w:tcPr>
          <w:tcW w:w="220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C52F42B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  <w:r>
            <w:rPr>
              <w:rFonts w:ascii="Arial" w:hAnsi="Arial" w:cs="Century Gothic"/>
              <w:color w:val="000000"/>
              <w:szCs w:val="27"/>
            </w:rPr>
            <w:t>2on</w:t>
          </w:r>
          <w:r>
            <w:rPr>
              <w:rFonts w:ascii="Arial" w:eastAsia="Century Gothic" w:hAnsi="Arial" w:cs="Century Gothic"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color w:val="000000"/>
              <w:szCs w:val="27"/>
            </w:rPr>
            <w:t>DAM</w:t>
          </w:r>
        </w:p>
      </w:tc>
    </w:tr>
    <w:tr w:rsidR="00697660" w14:paraId="15886D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A006025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  <w:r>
            <w:rPr>
              <w:rFonts w:ascii="Arial" w:hAnsi="Arial" w:cs="Century Gothic"/>
              <w:b/>
              <w:bCs/>
              <w:color w:val="000000"/>
              <w:szCs w:val="27"/>
            </w:rPr>
            <w:t>NOM</w:t>
          </w:r>
          <w:r>
            <w:rPr>
              <w:rFonts w:ascii="Arial" w:eastAsia="Century Gothic" w:hAnsi="Arial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b/>
              <w:bCs/>
              <w:color w:val="000000"/>
              <w:szCs w:val="27"/>
            </w:rPr>
            <w:t>I</w:t>
          </w:r>
          <w:r>
            <w:rPr>
              <w:rFonts w:ascii="Arial" w:eastAsia="Century Gothic" w:hAnsi="Arial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b/>
              <w:bCs/>
              <w:color w:val="000000"/>
              <w:szCs w:val="27"/>
            </w:rPr>
            <w:t>COGNOMS: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B752EE0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  <w:r>
            <w:rPr>
              <w:rFonts w:ascii="Arial" w:hAnsi="Arial" w:cs="Century Gothic"/>
              <w:b/>
              <w:bCs/>
              <w:color w:val="000000"/>
              <w:szCs w:val="27"/>
            </w:rPr>
            <w:t>DATA</w:t>
          </w:r>
          <w:r>
            <w:rPr>
              <w:rFonts w:ascii="Arial" w:eastAsia="Century Gothic" w:hAnsi="Arial" w:cs="Century Gothic"/>
              <w:b/>
              <w:bCs/>
              <w:color w:val="000000"/>
              <w:szCs w:val="27"/>
            </w:rPr>
            <w:t xml:space="preserve"> </w:t>
          </w:r>
          <w:r>
            <w:rPr>
              <w:rFonts w:ascii="Arial" w:hAnsi="Arial" w:cs="Century Gothic"/>
              <w:b/>
              <w:bCs/>
              <w:color w:val="000000"/>
              <w:szCs w:val="27"/>
            </w:rPr>
            <w:t>Entre</w:t>
          </w:r>
        </w:p>
      </w:tc>
      <w:tc>
        <w:tcPr>
          <w:tcW w:w="220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9943380" w14:textId="77777777" w:rsidR="00000000" w:rsidRDefault="00000000">
          <w:pPr>
            <w:pStyle w:val="Standard"/>
            <w:snapToGrid w:val="0"/>
            <w:jc w:val="both"/>
            <w:rPr>
              <w:rFonts w:ascii="Arial" w:hAnsi="Arial"/>
            </w:rPr>
          </w:pPr>
        </w:p>
      </w:tc>
    </w:tr>
  </w:tbl>
  <w:p w14:paraId="2DD10940" w14:textId="77777777" w:rsidR="00000000" w:rsidRDefault="00000000">
    <w:pPr>
      <w:pStyle w:val="Encabezado"/>
      <w:pBdr>
        <w:bottom w:val="single" w:sz="4" w:space="1" w:color="000000"/>
      </w:pBdr>
      <w:tabs>
        <w:tab w:val="clear" w:pos="4252"/>
        <w:tab w:val="left" w:pos="567"/>
      </w:tabs>
      <w:spacing w:line="240" w:lineRule="exact"/>
    </w:pPr>
  </w:p>
  <w:p w14:paraId="475CB50A" w14:textId="77777777" w:rsidR="00000000" w:rsidRDefault="00000000">
    <w:pPr>
      <w:pStyle w:val="Standard"/>
      <w:pBdr>
        <w:bottom w:val="single" w:sz="4" w:space="1" w:color="000000"/>
      </w:pBdr>
      <w:tabs>
        <w:tab w:val="left" w:pos="567"/>
        <w:tab w:val="right" w:pos="8504"/>
      </w:tabs>
      <w:spacing w:line="240" w:lineRule="exact"/>
      <w:rPr>
        <w:rFonts w:ascii="Arial" w:hAnsi="Arial"/>
      </w:rPr>
    </w:pPr>
    <w:r>
      <w:rPr>
        <w:rFonts w:ascii="Arial" w:hAnsi="Arial"/>
      </w:rPr>
      <w:t>Professor/a: Daniel Mollà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EA"/>
    <w:multiLevelType w:val="multilevel"/>
    <w:tmpl w:val="E94237D8"/>
    <w:styleLink w:val="WW8Num1"/>
    <w:lvl w:ilvl="0">
      <w:start w:val="1"/>
      <w:numFmt w:val="none"/>
      <w:pStyle w:val="Ttulo2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CDE2739"/>
    <w:multiLevelType w:val="multilevel"/>
    <w:tmpl w:val="FDE84C74"/>
    <w:styleLink w:val="WW8Num2"/>
    <w:lvl w:ilvl="0">
      <w:start w:val="1"/>
      <w:numFmt w:val="decimal"/>
      <w:lvlText w:val=" FA 2.4.%1."/>
      <w:lvlJc w:val="left"/>
      <w:pPr>
        <w:ind w:left="720" w:hanging="360"/>
      </w:pPr>
      <w:rPr>
        <w:rFonts w:cs="Arial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rFonts w:cs="Aria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num w:numId="1" w16cid:durableId="1424303604">
    <w:abstractNumId w:val="0"/>
  </w:num>
  <w:num w:numId="2" w16cid:durableId="84274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3EB8"/>
    <w:rsid w:val="00A33EB8"/>
    <w:rsid w:val="00DC243E"/>
    <w:rsid w:val="00F2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E121"/>
  <w15:docId w15:val="{0923BC12-114E-4FE9-9619-611FF21B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ca-ES-valenci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Cs w:val="27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numPr>
        <w:numId w:val="1"/>
      </w:numPr>
      <w:outlineLvl w:val="1"/>
    </w:pPr>
    <w:rPr>
      <w:rFonts w:ascii="Century Gothic" w:eastAsia="Century Gothic" w:hAnsi="Century Gothic" w:cs="Century Gothic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ca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Etiqueta">
    <w:name w:val="Etiqueta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Encabezado1">
    <w:name w:val="Encabezado1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Epgrafe1">
    <w:name w:val="Epígrafe1"/>
    <w:basedOn w:val="Standard"/>
    <w:pPr>
      <w:suppressLineNumbers/>
      <w:spacing w:before="120" w:after="120"/>
    </w:pPr>
    <w:rPr>
      <w:i/>
      <w:iCs/>
    </w:rPr>
  </w:style>
  <w:style w:type="paragraph" w:customStyle="1" w:styleId="Llegenda1">
    <w:name w:val="L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user">
    <w:name w:val="Frame contents (user)"/>
    <w:basedOn w:val="Textbody"/>
  </w:style>
  <w:style w:type="paragraph" w:customStyle="1" w:styleId="epigrafe">
    <w:name w:val="epigrafe"/>
    <w:basedOn w:val="Standard"/>
    <w:pPr>
      <w:ind w:left="-2880"/>
    </w:pPr>
    <w:rPr>
      <w:b/>
    </w:rPr>
  </w:style>
  <w:style w:type="paragraph" w:styleId="NormalWeb">
    <w:name w:val="Normal (Web)"/>
    <w:basedOn w:val="Standard"/>
    <w:pPr>
      <w:suppressAutoHyphens w:val="0"/>
      <w:spacing w:before="280" w:after="119"/>
    </w:pPr>
    <w:rPr>
      <w:lang w:val="es-ES"/>
    </w:rPr>
  </w:style>
  <w:style w:type="paragraph" w:customStyle="1" w:styleId="Framecontents">
    <w:name w:val="Frame contents"/>
    <w:basedOn w:val="Textbody"/>
  </w:style>
  <w:style w:type="paragraph" w:customStyle="1" w:styleId="Encabezadodelatabla">
    <w:name w:val="Encabezado de la tabla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DejaVu Sans Mono" w:eastAsia="WenQuanYi Micro Hei" w:hAnsi="DejaVu Sans Mono" w:cs="DejaVu Sans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/>
    </w:rPr>
  </w:style>
  <w:style w:type="character" w:customStyle="1" w:styleId="WW8Num2z2">
    <w:name w:val="WW8Num2z2"/>
    <w:rPr>
      <w:rFonts w:ascii="Symbol" w:eastAsia="Symbol" w:hAnsi="Symbol" w:cs="StarSymbol, 'Arial Unicode MS'"/>
      <w:sz w:val="18"/>
      <w:szCs w:val="1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8Num2zfalse">
    <w:name w:val="WW8Num2zfalse"/>
    <w:rPr>
      <w:rFonts w:cs="Arial"/>
    </w:rPr>
  </w:style>
  <w:style w:type="character" w:customStyle="1" w:styleId="WW8Num2ztrue">
    <w:name w:val="WW8Num2ztrue"/>
    <w:rPr>
      <w:rFonts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2">
    <w:name w:val="WW8Num3z2"/>
    <w:rPr>
      <w:rFonts w:ascii="Symbol" w:eastAsia="Symbol" w:hAnsi="Symbol" w:cs="StarSymbol, 'Arial Unicode MS'"/>
      <w:sz w:val="18"/>
      <w:szCs w:val="18"/>
    </w:rPr>
  </w:style>
  <w:style w:type="character" w:customStyle="1" w:styleId="WW8Num4z2">
    <w:name w:val="WW8Num4z2"/>
    <w:rPr>
      <w:rFonts w:ascii="Symbol" w:eastAsia="Symbol" w:hAnsi="Symbol" w:cs="StarSymbol, 'Arial Unicode MS'"/>
      <w:sz w:val="18"/>
      <w:szCs w:val="18"/>
    </w:rPr>
  </w:style>
  <w:style w:type="character" w:customStyle="1" w:styleId="WW8Num5z2">
    <w:name w:val="WW8Num5z2"/>
    <w:rPr>
      <w:rFonts w:ascii="Symbol" w:eastAsia="Symbol" w:hAnsi="Symbol" w:cs="StarSymbol, 'Arial Unicode MS'"/>
      <w:sz w:val="18"/>
      <w:szCs w:val="18"/>
    </w:rPr>
  </w:style>
  <w:style w:type="character" w:customStyle="1" w:styleId="Fuentedeprrafopredeter7">
    <w:name w:val="Fuente de párrafo predeter.7"/>
  </w:style>
  <w:style w:type="character" w:customStyle="1" w:styleId="Fuentedeprrafopredeter6">
    <w:name w:val="Fuente de párrafo predeter.6"/>
  </w:style>
  <w:style w:type="character" w:customStyle="1" w:styleId="WW-Absatz-Standardschriftart111">
    <w:name w:val="WW-Absatz-Standardschriftart111"/>
  </w:style>
  <w:style w:type="character" w:customStyle="1" w:styleId="Fuentedeprrafopredeter5">
    <w:name w:val="Fuente de párrafo predeter.5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uentedeprrafopredeter4">
    <w:name w:val="Fuente de párrafo predeter.4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Fuentedeprrafopredeter3">
    <w:name w:val="Fuente de párrafo predeter.3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uentedeprrafopredeter2">
    <w:name w:val="Fuente de párrafo predeter.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hps">
    <w:name w:val="hps"/>
    <w:basedOn w:val="Fuentedeprrafopredeter6"/>
  </w:style>
  <w:style w:type="character" w:customStyle="1" w:styleId="hpsatn">
    <w:name w:val="hps atn"/>
    <w:basedOn w:val="Fuentedeprrafopredeter6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teòrica</dc:title>
  <dc:creator>ks</dc:creator>
  <cp:lastModifiedBy>Miguel M�ndez Sena</cp:lastModifiedBy>
  <cp:revision>2</cp:revision>
  <cp:lastPrinted>2006-09-12T22:29:00Z</cp:lastPrinted>
  <dcterms:created xsi:type="dcterms:W3CDTF">2023-11-14T08:45:00Z</dcterms:created>
  <dcterms:modified xsi:type="dcterms:W3CDTF">2023-11-14T08:45:00Z</dcterms:modified>
</cp:coreProperties>
</file>