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A2C60E2" w:rsidR="006F4830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Выясним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зависимость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её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ускорением.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воспользуемся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F556E" w14:textId="74186B4E" w:rsid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скорость точки в начальный момент времени – её скорость в некоторый момент времени, тогда за промежуток времени изменение скорости и формула для ускорения примет вид.</w:t>
      </w:r>
    </w:p>
    <w:p w14:paraId="67D979CF" w14:textId="13B5C087" w:rsid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начальный момент времени принять равным нулю, то получим.</w:t>
      </w:r>
    </w:p>
    <w:p w14:paraId="3EA7C080" w14:textId="255E79EC" w:rsid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получим формулу для определения скорости точки в любой момент времени при её движении с постоянным ускорением.</w:t>
      </w:r>
    </w:p>
    <w:p w14:paraId="347813B3" w14:textId="1A1F96E8" w:rsid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Векторному уравнению соответствуют в случае движения на плоскости два скалярных уравнения для проекций скорости на координатные оси.</w:t>
      </w:r>
    </w:p>
    <w:p w14:paraId="5858E84E" w14:textId="35AEE903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видим,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меняется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линейному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закону.</w:t>
      </w:r>
    </w:p>
    <w:p w14:paraId="4AFD5571" w14:textId="6849DAF5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Итак,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определения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произвол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F6C4F">
        <w:rPr>
          <w:rFonts w:ascii="Times New Roman" w:hAnsi="Times New Roman" w:cs="Times New Roman"/>
          <w:sz w:val="28"/>
          <w:szCs w:val="28"/>
        </w:rPr>
        <w:t>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знать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начальную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Начальную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нужно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измерить.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увидим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дальнейшем,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можно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вычислить.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F6C4F">
        <w:rPr>
          <w:rFonts w:ascii="Times New Roman" w:hAnsi="Times New Roman" w:cs="Times New Roman"/>
          <w:sz w:val="28"/>
          <w:szCs w:val="28"/>
        </w:rPr>
        <w:t>ная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условий,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которых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началось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движение.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Начальная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например,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падающего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камня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того,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выпустили его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рук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же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бросили,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совершив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некоторое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усилие.</w:t>
      </w:r>
    </w:p>
    <w:p w14:paraId="51EE47FA" w14:textId="6AF8A4B1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Ускорение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же,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наоборот,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того,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происходило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телом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 предыдущие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моменты,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лишь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действия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него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других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тел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данный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времени.</w:t>
      </w:r>
    </w:p>
    <w:p w14:paraId="2F268D87" w14:textId="146F160F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Зависимость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проекции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 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можно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изобразить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наглядно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помощью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графика.</w:t>
      </w:r>
    </w:p>
    <w:p w14:paraId="45C2DB5C" w14:textId="7F11DD8D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Если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начальная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равна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нулю,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проекции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ось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имеет вид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прямой,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выходящей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координат.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Такая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зависимость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наблюдается 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падении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тела,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покоившегося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 времени, с некоторой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высоты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автомобиля,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трогающегося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места.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рисунке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1.31 представлен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виде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прямой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случая.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можно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проекцию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26EAD" w14:textId="21069741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Чем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больше,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больший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угол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а. 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осью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составляет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 проекции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же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промежуток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изменяется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больше.</w:t>
      </w:r>
    </w:p>
    <w:p w14:paraId="16C9AE6B" w14:textId="07FBCD40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Если начальная скорость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отлична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 нуля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 тело движется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 большим,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но также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график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зависимости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проекции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 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имеет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вид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прямой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(см.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рис.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1.31).</w:t>
      </w:r>
    </w:p>
    <w:p w14:paraId="6E8049EB" w14:textId="2000DC8F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случае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равнозамедленного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же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скоростью график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зависимости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имеет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вид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прямой.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Обратите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внимание: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углы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модулю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равны,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равны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модулю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проекции</w:t>
      </w:r>
      <w:r w:rsidR="009B0BCC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ускорения</w:t>
      </w:r>
      <w:r w:rsidR="009B0BCC">
        <w:rPr>
          <w:rFonts w:ascii="Times New Roman" w:hAnsi="Times New Roman" w:cs="Times New Roman"/>
          <w:sz w:val="28"/>
          <w:szCs w:val="28"/>
        </w:rPr>
        <w:t>.</w:t>
      </w:r>
    </w:p>
    <w:p w14:paraId="0FC04F92" w14:textId="715EDF4A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Теперь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получим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уравнения,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которые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позволяют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рассчитывать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этого движения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положение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любой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времени.</w:t>
      </w:r>
    </w:p>
    <w:p w14:paraId="412B9B27" w14:textId="10BBEAC0" w:rsidR="00EF6C4F" w:rsidRP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Допустим,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движение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совершается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 одной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плоскости,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пусть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будет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плоскость.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Если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вектор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скорости 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вектор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ускорения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лежат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одной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прямой,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точка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будет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двигаться 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кривой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линии.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Следовательно,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этом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случае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течением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будут</w:t>
      </w:r>
    </w:p>
    <w:p w14:paraId="67BD8F95" w14:textId="11AC9912" w:rsidR="00EF6C4F" w:rsidRDefault="00EF6C4F" w:rsidP="00EF6C4F">
      <w:pPr>
        <w:jc w:val="both"/>
        <w:rPr>
          <w:rFonts w:ascii="Times New Roman" w:hAnsi="Times New Roman" w:cs="Times New Roman"/>
          <w:sz w:val="28"/>
          <w:szCs w:val="28"/>
        </w:rPr>
      </w:pPr>
      <w:r w:rsidRPr="00EF6C4F">
        <w:rPr>
          <w:rFonts w:ascii="Times New Roman" w:hAnsi="Times New Roman" w:cs="Times New Roman"/>
          <w:sz w:val="28"/>
          <w:szCs w:val="28"/>
        </w:rPr>
        <w:t>изменяться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обе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её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Обозначим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через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координаты 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начальный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времени,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через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момент времени.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Тогда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время изменения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координат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будут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EF6C4F">
        <w:rPr>
          <w:rFonts w:ascii="Times New Roman" w:hAnsi="Times New Roman" w:cs="Times New Roman"/>
          <w:sz w:val="28"/>
          <w:szCs w:val="28"/>
        </w:rPr>
        <w:t>равны</w:t>
      </w:r>
      <w:r w:rsidR="009B0BCC">
        <w:rPr>
          <w:rFonts w:ascii="Times New Roman" w:hAnsi="Times New Roman" w:cs="Times New Roman"/>
          <w:sz w:val="28"/>
          <w:szCs w:val="28"/>
        </w:rPr>
        <w:t>.</w:t>
      </w:r>
    </w:p>
    <w:p w14:paraId="330B0819" w14:textId="6BE5B7F9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Значит,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нахождения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положения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 любой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надо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её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начальные 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уметь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находить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движения.</w:t>
      </w:r>
    </w:p>
    <w:p w14:paraId="3AC70C84" w14:textId="1FE43DA4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случае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котором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проекция 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изменяется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(рис.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1.32,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кривая 1),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величину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найдём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следующим образом.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§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4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знаем,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равномерном 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можно определить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графике зависимости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 площади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прямоугольника. На рисунке 1.32 длина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отрезка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численно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движения.</w:t>
      </w:r>
    </w:p>
    <w:p w14:paraId="4CD258CF" w14:textId="2E900B20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Разделим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его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малые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интервалы,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пределах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которых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проекцию 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можно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считать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постоянной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её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среднему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значению. Рассмотрим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Тогда,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соответственно площадь заштрихованного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прямоугольника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численно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 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 xml:space="preserve">время. </w:t>
      </w:r>
    </w:p>
    <w:p w14:paraId="25C094A9" w14:textId="33786458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Сумма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всех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таких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площадей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численно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время.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меньше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интервал,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точнее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будет результат.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 стремлении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нулю значение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площади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фигуры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будет стремиться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числовому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значению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точки.</w:t>
      </w:r>
    </w:p>
    <w:p w14:paraId="7D6FC179" w14:textId="28859A33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случае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равноускоренного движения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(рис.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1.32,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прямая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2) изменение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тела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численно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площади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трапеции. Длины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оснований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этой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трапеции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численно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проекциям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начальной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конечной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скоростей,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длина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высоты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-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движения.</w:t>
      </w:r>
    </w:p>
    <w:p w14:paraId="2FF6AC0B" w14:textId="7A0B8D8E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По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формуле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площади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трапеции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9BCCFA" w14:textId="1BCA3FF1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Учитывая, что, получаем. Мы рассмотрели случай, когда. Но полученная формула справедлива и тогда, когда одна из этих величин отрицательна или когда обе они отрицательны.</w:t>
      </w:r>
    </w:p>
    <w:p w14:paraId="591AB434" w14:textId="18C4AE6E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lastRenderedPageBreak/>
        <w:t>Изменение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можно найти таким же способом,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 выражение имеет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аналогичный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8B68F0" w14:textId="7EAA9E0D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Подставив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найденные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выражения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 формулы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(1.13),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получим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уравнения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координат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функции·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(их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называют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кинематическими уравнениями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500705" w14:textId="694815A8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формулы </w:t>
      </w:r>
      <w:r w:rsidRPr="009B0BCC">
        <w:rPr>
          <w:rFonts w:ascii="Times New Roman" w:hAnsi="Times New Roman" w:cs="Times New Roman"/>
          <w:sz w:val="28"/>
          <w:szCs w:val="28"/>
        </w:rPr>
        <w:t>применим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B0BCC">
        <w:rPr>
          <w:rFonts w:ascii="Times New Roman" w:hAnsi="Times New Roman" w:cs="Times New Roman"/>
          <w:sz w:val="28"/>
          <w:szCs w:val="28"/>
        </w:rPr>
        <w:t xml:space="preserve"> для описания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 xml:space="preserve">прямолинейного, так· и </w:t>
      </w:r>
      <w:r>
        <w:rPr>
          <w:rFonts w:ascii="Times New Roman" w:hAnsi="Times New Roman" w:cs="Times New Roman"/>
          <w:sz w:val="28"/>
          <w:szCs w:val="28"/>
        </w:rPr>
        <w:t>кри</w:t>
      </w:r>
      <w:r w:rsidRPr="009B0BCC">
        <w:rPr>
          <w:rFonts w:ascii="Times New Roman" w:hAnsi="Times New Roman" w:cs="Times New Roman"/>
          <w:sz w:val="28"/>
          <w:szCs w:val="28"/>
        </w:rPr>
        <w:t>волинейно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B0BCC">
        <w:rPr>
          <w:rFonts w:ascii="Times New Roman" w:hAnsi="Times New Roman" w:cs="Times New Roman"/>
          <w:sz w:val="28"/>
          <w:szCs w:val="28"/>
        </w:rPr>
        <w:t>о движения точки.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 xml:space="preserve">Важно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0BCC">
        <w:rPr>
          <w:rFonts w:ascii="Times New Roman" w:hAnsi="Times New Roman" w:cs="Times New Roman"/>
          <w:sz w:val="28"/>
          <w:szCs w:val="28"/>
        </w:rPr>
        <w:t>ишь, чтобы ускорение было постоянным.</w:t>
      </w:r>
    </w:p>
    <w:p w14:paraId="194D3B7B" w14:textId="55C198DB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Обычно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условиях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задачи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даются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значения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(модули)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скоростей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ускорений.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Поэтому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удобнее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использовать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уравнение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модули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начальной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ускорения.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Очевидно,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этом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уравнении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берётся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тогда,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когда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направления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совпадают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направлением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оси,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знак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-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когда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они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направлены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 противоположную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сторону.</w:t>
      </w:r>
    </w:p>
    <w:p w14:paraId="415F4794" w14:textId="2E3046CC" w:rsidR="009B0BCC" w:rsidRP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Движение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вдоль прямой с постоянным ускорением,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 котором модуль скорости увеличивается, называется прямолинейным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равноускоренным движением, 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прямолинейное движение 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постоянным ускорением, 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котором модуль скорости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уменьшается,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называется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равнозамед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B0BCC">
        <w:rPr>
          <w:rFonts w:ascii="Times New Roman" w:hAnsi="Times New Roman" w:cs="Times New Roman"/>
          <w:sz w:val="28"/>
          <w:szCs w:val="28"/>
        </w:rPr>
        <w:t>енным.</w:t>
      </w:r>
    </w:p>
    <w:p w14:paraId="0DC6678C" w14:textId="24C0BC73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плоскости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двум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уравнениям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(1.14)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соответствует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одно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векторное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F3E1E" w14:textId="29BADC5D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Обратите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внимание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 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помощью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формул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(1.14) 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(1.15) можно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найти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только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положение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движущейся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любой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момент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времени.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нахождения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пути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необходимо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более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подробно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исследовать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траекторию,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определить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точки,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которых,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возможно,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произошло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изменение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направления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движения.</w:t>
      </w:r>
    </w:p>
    <w:p w14:paraId="3953659A" w14:textId="7BA146CA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Свободное падение тел. Вспомним теперь частный случай движения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постоянным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ускорением,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которое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называется свобод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B0BCC">
        <w:rPr>
          <w:rFonts w:ascii="Times New Roman" w:hAnsi="Times New Roman" w:cs="Times New Roman"/>
          <w:sz w:val="28"/>
          <w:szCs w:val="28"/>
        </w:rPr>
        <w:t>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паде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B0BCC">
        <w:rPr>
          <w:rFonts w:ascii="Times New Roman" w:hAnsi="Times New Roman" w:cs="Times New Roman"/>
          <w:sz w:val="28"/>
          <w:szCs w:val="28"/>
        </w:rPr>
        <w:t>ием тел. Это движение опытным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путём изучал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великий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итальянский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учёный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Галилео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Галилей.</w:t>
      </w:r>
    </w:p>
    <w:p w14:paraId="4C726CB6" w14:textId="7578AE15" w:rsidR="009B0BCC" w:rsidRDefault="009B0BCC" w:rsidP="009B0BCC">
      <w:pPr>
        <w:jc w:val="both"/>
        <w:rPr>
          <w:rFonts w:ascii="Times New Roman" w:hAnsi="Times New Roman" w:cs="Times New Roman"/>
          <w:sz w:val="28"/>
          <w:szCs w:val="28"/>
        </w:rPr>
      </w:pPr>
      <w:r w:rsidRPr="009B0BCC">
        <w:rPr>
          <w:rFonts w:ascii="Times New Roman" w:hAnsi="Times New Roman" w:cs="Times New Roman"/>
          <w:sz w:val="28"/>
          <w:szCs w:val="28"/>
        </w:rPr>
        <w:t>Каждый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наблюдал,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падении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тела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 Землю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из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состояния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покоя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оно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увеличивает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свою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скорость,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т.е.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движется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ускорением.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Это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сообщает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ему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земной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шар.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Долгое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считали,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Земля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сообщает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разным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телам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различные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ускорения.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Простые наблюдения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как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будто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подтверждают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это.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Например, птичье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перо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или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лист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бумаги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падают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гораздо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медленнее, чем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камень.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Вот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почему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времён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Аристотеля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(греческого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учёного,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жившего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IV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в.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до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н.э.)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считалось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незыблемым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мнение,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что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ускорение,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сообщаемое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Землёй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телу,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тем больше,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чем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тяжелее</w:t>
      </w:r>
      <w:r w:rsidR="00DC72BD">
        <w:rPr>
          <w:rFonts w:ascii="Times New Roman" w:hAnsi="Times New Roman" w:cs="Times New Roman"/>
          <w:sz w:val="28"/>
          <w:szCs w:val="28"/>
        </w:rPr>
        <w:t xml:space="preserve"> </w:t>
      </w:r>
      <w:r w:rsidRPr="009B0BCC">
        <w:rPr>
          <w:rFonts w:ascii="Times New Roman" w:hAnsi="Times New Roman" w:cs="Times New Roman"/>
          <w:sz w:val="28"/>
          <w:szCs w:val="28"/>
        </w:rPr>
        <w:t>тело.</w:t>
      </w:r>
    </w:p>
    <w:p w14:paraId="76E02191" w14:textId="70B3AA47" w:rsid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lastRenderedPageBreak/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Галилею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конце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XVI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удалось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опытным 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доказать,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что в действительности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учитывать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искажает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картину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тел,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атмосферы.</w:t>
      </w:r>
    </w:p>
    <w:p w14:paraId="005BF82F" w14:textId="67F8EE25" w:rsidR="00DC72BD" w:rsidRP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>Прост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убедителен опыт, проведённый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впервые Ньютоном. В стеклянную труб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C72B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помещают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предметы: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дробинки,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C72BD">
        <w:rPr>
          <w:rFonts w:ascii="Times New Roman" w:hAnsi="Times New Roman" w:cs="Times New Roman"/>
          <w:sz w:val="28"/>
          <w:szCs w:val="28"/>
        </w:rPr>
        <w:t>усочки пробки,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пушинки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т.д. Если перевернуть трубку так, чтобы эти предметы могли падать, то быстрее всего упадёт дробинка,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C72BD">
        <w:rPr>
          <w:rFonts w:ascii="Times New Roman" w:hAnsi="Times New Roman" w:cs="Times New Roman"/>
          <w:sz w:val="28"/>
          <w:szCs w:val="28"/>
        </w:rPr>
        <w:t>усочек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пробки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наконец плавно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опустится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пушинка.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если вы­ качать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трубки воздух,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мы 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что все три тела упадут одновременно.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Значит,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пушинки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задерживалось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меньшей степени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сказывалось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 движении,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пробки.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Когда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эти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действует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притяжение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все они 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одним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тем же ускорением.</w:t>
      </w:r>
    </w:p>
    <w:p w14:paraId="7D46B739" w14:textId="3E396A26" w:rsid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пренебречь </w:t>
      </w:r>
      <w:r w:rsidRPr="00DC72BD">
        <w:rPr>
          <w:rFonts w:ascii="Times New Roman" w:hAnsi="Times New Roman" w:cs="Times New Roman"/>
          <w:sz w:val="28"/>
          <w:szCs w:val="28"/>
        </w:rPr>
        <w:t xml:space="preserve">сопротивлением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72BD">
        <w:rPr>
          <w:rFonts w:ascii="Times New Roman" w:hAnsi="Times New Roman" w:cs="Times New Roman"/>
          <w:sz w:val="28"/>
          <w:szCs w:val="28"/>
        </w:rPr>
        <w:t>оздуха,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можно счита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gramStart"/>
      <w:r w:rsidRPr="00DC72B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C72BD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вблизи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всех падающих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 одинаково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постоянно.</w:t>
      </w:r>
    </w:p>
    <w:p w14:paraId="072A2274" w14:textId="2DAA08BE" w:rsidR="00DC72BD" w:rsidRP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влиянием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 xml:space="preserve">называют свободным </w:t>
      </w:r>
      <w:proofErr w:type="gramStart"/>
      <w:r w:rsidRPr="00DC72BD">
        <w:rPr>
          <w:rFonts w:ascii="Times New Roman" w:hAnsi="Times New Roman" w:cs="Times New Roman"/>
          <w:sz w:val="28"/>
          <w:szCs w:val="28"/>
        </w:rPr>
        <w:t>падением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сообщаемое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Землёй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всем телам, называют 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вертикально вниз,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т.е. вдоль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отвеса,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определяющей вертикаль.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Его 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обозначать.</w:t>
      </w:r>
    </w:p>
    <w:p w14:paraId="7885FD84" w14:textId="7651DB9E" w:rsidR="00DC72BD" w:rsidRP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>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72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C72BD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начальная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то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свободном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время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лететь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уменьшая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скорость,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падать.</w:t>
      </w:r>
    </w:p>
    <w:p w14:paraId="4112B4A4" w14:textId="218643CD" w:rsidR="00DC72BD" w:rsidRPr="00DC72BD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>Ускорение 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 географической широты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над 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точнее,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до центра 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 широте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Москвы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дают 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значение ускорения свободного падения.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Вообще же на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от на экваторе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полюсе.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подняться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над 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моря,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то 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свободного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уменьшится примерно на своего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 данном месте Земли.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 высоте над полюсом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оно 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66530" w14:textId="5BEE481C" w:rsidR="00DC72BD" w:rsidRPr="006F4830" w:rsidRDefault="00DC72BD" w:rsidP="00DC72BD">
      <w:pPr>
        <w:jc w:val="both"/>
        <w:rPr>
          <w:rFonts w:ascii="Times New Roman" w:hAnsi="Times New Roman" w:cs="Times New Roman"/>
          <w:sz w:val="28"/>
          <w:szCs w:val="28"/>
        </w:rPr>
      </w:pPr>
      <w:r w:rsidRPr="00DC72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72B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камень,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спортивное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ядро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т.д.,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их 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незначительно.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рассматривать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свободное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падение.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при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скоростях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(снаряд,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т.д.)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существенным.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лёгких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пушинки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существенно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малых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2BD">
        <w:rPr>
          <w:rFonts w:ascii="Times New Roman" w:hAnsi="Times New Roman" w:cs="Times New Roman"/>
          <w:sz w:val="28"/>
          <w:szCs w:val="28"/>
        </w:rPr>
        <w:t>скоростях.</w:t>
      </w:r>
    </w:p>
    <w:sectPr w:rsidR="00DC72B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B0BCC"/>
    <w:rsid w:val="00A80535"/>
    <w:rsid w:val="00B20615"/>
    <w:rsid w:val="00BB473A"/>
    <w:rsid w:val="00D50A19"/>
    <w:rsid w:val="00DC72BD"/>
    <w:rsid w:val="00E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2022-09-29T09:55:00Z</dcterms:modified>
</cp:coreProperties>
</file>