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2D8CB" w14:textId="2E40E5E3" w:rsidR="000F59B1" w:rsidRPr="000F59B1" w:rsidRDefault="000F59B1" w:rsidP="000F59B1">
      <w:pPr>
        <w:jc w:val="both"/>
        <w:rPr>
          <w:rFonts w:ascii="Times New Roman" w:hAnsi="Times New Roman" w:cs="Times New Roman"/>
          <w:sz w:val="28"/>
          <w:szCs w:val="28"/>
        </w:rPr>
      </w:pPr>
      <w:r w:rsidRPr="000F59B1">
        <w:rPr>
          <w:rFonts w:ascii="Times New Roman" w:hAnsi="Times New Roman" w:cs="Times New Roman"/>
          <w:sz w:val="28"/>
          <w:szCs w:val="28"/>
        </w:rPr>
        <w:t>Установить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опыте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связь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между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ускорением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силой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абсолютной точностью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нельзя, так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как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любое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измерение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даёт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только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приблизительное значение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измеряемой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величины.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определить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характер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зависимости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ускорения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от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силы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можно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помощью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несложных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опытов.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Уже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простые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наблюдения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показывают,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что,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чем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больше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сила,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тем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быстрее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меняется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скорость тела,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т.е.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больше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его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ускорение.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Естественно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предположить,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что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ускорение прямо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пропорционально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силе.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Ускорение,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конечно,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может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зависеть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от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силы 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гораздо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более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сложным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образом,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сначала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надо посмотреть,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справедливо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ли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самое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простое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предположение.</w:t>
      </w:r>
    </w:p>
    <w:p w14:paraId="09C67819" w14:textId="1336728B" w:rsidR="006F4830" w:rsidRDefault="000F59B1" w:rsidP="000F59B1">
      <w:pPr>
        <w:jc w:val="both"/>
        <w:rPr>
          <w:rFonts w:ascii="Times New Roman" w:hAnsi="Times New Roman" w:cs="Times New Roman"/>
          <w:sz w:val="28"/>
          <w:szCs w:val="28"/>
        </w:rPr>
      </w:pPr>
      <w:r w:rsidRPr="000F59B1">
        <w:rPr>
          <w:rFonts w:ascii="Times New Roman" w:hAnsi="Times New Roman" w:cs="Times New Roman"/>
          <w:sz w:val="28"/>
          <w:szCs w:val="28"/>
        </w:rPr>
        <w:t>Проще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всего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изучить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поступательное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движение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тела,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например,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металлического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бруска,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F59B1">
        <w:rPr>
          <w:rFonts w:ascii="Times New Roman" w:hAnsi="Times New Roman" w:cs="Times New Roman"/>
          <w:sz w:val="28"/>
          <w:szCs w:val="28"/>
        </w:rPr>
        <w:t>так</w:t>
      </w:r>
      <w:proofErr w:type="gramEnd"/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как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только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при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поступательном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движении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ускорение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всех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точек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одинаково,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мы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можем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говорить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об определённом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ускорении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тела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в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целом.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Однако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в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этом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случае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сила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трения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о стол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довольно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велика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и,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главное,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её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трудно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точно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измерить.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Поэтому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возьмём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установленную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рельсы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тележку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лёгкими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колёсами.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Тогда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сила трения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будет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сравнительно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невелика,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массой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колёс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можно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пренебречь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по сравнению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массой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тележки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(рис.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2.9).</w:t>
      </w:r>
    </w:p>
    <w:p w14:paraId="17B58965" w14:textId="2FF9A3F7" w:rsidR="000F59B1" w:rsidRPr="000F59B1" w:rsidRDefault="000F59B1" w:rsidP="000F59B1">
      <w:pPr>
        <w:jc w:val="both"/>
        <w:rPr>
          <w:rFonts w:ascii="Times New Roman" w:hAnsi="Times New Roman" w:cs="Times New Roman"/>
          <w:sz w:val="28"/>
          <w:szCs w:val="28"/>
        </w:rPr>
      </w:pPr>
      <w:r w:rsidRPr="000F59B1">
        <w:rPr>
          <w:rFonts w:ascii="Times New Roman" w:hAnsi="Times New Roman" w:cs="Times New Roman"/>
          <w:sz w:val="28"/>
          <w:szCs w:val="28"/>
        </w:rPr>
        <w:t>Пусть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тележку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действует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постоянная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сила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стороны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нити,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к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концу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которой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прикреплён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груз.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Модуль силы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измеряется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пружинным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динамометром.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Эта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сила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постоянна,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не равна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при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движении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силе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тяжести, действующей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подвешенный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груз. Измерить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ускорение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тележки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можно,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определяя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время,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затрачиваемое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тележкой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прохождение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пути.</w:t>
      </w:r>
    </w:p>
    <w:p w14:paraId="47EE6E02" w14:textId="6C4FBA45" w:rsidR="000F59B1" w:rsidRDefault="000F59B1" w:rsidP="000F59B1">
      <w:pPr>
        <w:jc w:val="both"/>
        <w:rPr>
          <w:rFonts w:ascii="Times New Roman" w:hAnsi="Times New Roman" w:cs="Times New Roman"/>
          <w:sz w:val="28"/>
          <w:szCs w:val="28"/>
        </w:rPr>
      </w:pPr>
      <w:r w:rsidRPr="000F59B1">
        <w:rPr>
          <w:rFonts w:ascii="Times New Roman" w:hAnsi="Times New Roman" w:cs="Times New Roman"/>
          <w:sz w:val="28"/>
          <w:szCs w:val="28"/>
        </w:rPr>
        <w:t>Предположив,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что ускорение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постоянно 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начальная скорость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равна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нулю, согласно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уравнению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движения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запишем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- начальная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конечная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координаты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тела.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Отсюда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ACDEA9" w14:textId="15EBF6F5" w:rsidR="000F59B1" w:rsidRPr="000F59B1" w:rsidRDefault="000F59B1" w:rsidP="000F59B1">
      <w:pPr>
        <w:jc w:val="both"/>
        <w:rPr>
          <w:rFonts w:ascii="Times New Roman" w:hAnsi="Times New Roman" w:cs="Times New Roman"/>
          <w:sz w:val="28"/>
          <w:szCs w:val="28"/>
        </w:rPr>
      </w:pPr>
      <w:r w:rsidRPr="000F59B1">
        <w:rPr>
          <w:rFonts w:ascii="Times New Roman" w:hAnsi="Times New Roman" w:cs="Times New Roman"/>
          <w:sz w:val="28"/>
          <w:szCs w:val="28"/>
        </w:rPr>
        <w:t>Тщательные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измерения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модулей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сил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ускорений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показывают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прямую пропорциональность между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ними.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Векторы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направлены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одной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прямой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в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одну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ту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же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сторону.</w:t>
      </w:r>
    </w:p>
    <w:p w14:paraId="040612AC" w14:textId="7FB33B5C" w:rsidR="000F59B1" w:rsidRDefault="000F59B1" w:rsidP="000F59B1">
      <w:pPr>
        <w:jc w:val="both"/>
        <w:rPr>
          <w:rFonts w:ascii="Times New Roman" w:hAnsi="Times New Roman" w:cs="Times New Roman"/>
          <w:sz w:val="28"/>
          <w:szCs w:val="28"/>
        </w:rPr>
      </w:pPr>
      <w:r w:rsidRPr="000F59B1">
        <w:rPr>
          <w:rFonts w:ascii="Times New Roman" w:hAnsi="Times New Roman" w:cs="Times New Roman"/>
          <w:sz w:val="28"/>
          <w:szCs w:val="28"/>
        </w:rPr>
        <w:t>На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основании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экспериментов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было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выявлено,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что отношение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модуля силы к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модулю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ускорения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является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постоянной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величиной,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не зависящей от силы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2E4F83" w14:textId="51C19728" w:rsidR="000F59B1" w:rsidRDefault="000F59B1" w:rsidP="000F59B1">
      <w:pPr>
        <w:jc w:val="both"/>
        <w:rPr>
          <w:rFonts w:ascii="Times New Roman" w:hAnsi="Times New Roman" w:cs="Times New Roman"/>
          <w:sz w:val="28"/>
          <w:szCs w:val="28"/>
        </w:rPr>
      </w:pPr>
      <w:r w:rsidRPr="000F59B1">
        <w:rPr>
          <w:rFonts w:ascii="Times New Roman" w:hAnsi="Times New Roman" w:cs="Times New Roman"/>
          <w:sz w:val="28"/>
          <w:szCs w:val="28"/>
        </w:rPr>
        <w:t>Величину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F59B1">
        <w:rPr>
          <w:rFonts w:ascii="Times New Roman" w:hAnsi="Times New Roman" w:cs="Times New Roman"/>
          <w:sz w:val="28"/>
          <w:szCs w:val="28"/>
        </w:rPr>
        <w:t xml:space="preserve"> равную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отношению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модуля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силы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к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модулю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ускорения, называют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массой тела.</w:t>
      </w:r>
    </w:p>
    <w:p w14:paraId="0E5BBA24" w14:textId="363F828E" w:rsidR="000F59B1" w:rsidRDefault="000F59B1" w:rsidP="000F59B1">
      <w:pPr>
        <w:jc w:val="both"/>
        <w:rPr>
          <w:rFonts w:ascii="Times New Roman" w:hAnsi="Times New Roman" w:cs="Times New Roman"/>
          <w:sz w:val="28"/>
          <w:szCs w:val="28"/>
        </w:rPr>
      </w:pPr>
      <w:r w:rsidRPr="000F59B1">
        <w:rPr>
          <w:rFonts w:ascii="Times New Roman" w:hAnsi="Times New Roman" w:cs="Times New Roman"/>
          <w:sz w:val="28"/>
          <w:szCs w:val="28"/>
        </w:rPr>
        <w:t>Итак,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мы выяснили,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что ускорение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тела прямо пропорционально действующей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него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силе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тем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меньше,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чем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больше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масса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тела.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Сформулируем второй.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закон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Ньютона.</w:t>
      </w:r>
    </w:p>
    <w:p w14:paraId="10830152" w14:textId="104B1D6F" w:rsidR="000F59B1" w:rsidRDefault="000F59B1" w:rsidP="000F59B1">
      <w:pPr>
        <w:jc w:val="both"/>
        <w:rPr>
          <w:rFonts w:ascii="Times New Roman" w:hAnsi="Times New Roman" w:cs="Times New Roman"/>
          <w:sz w:val="28"/>
          <w:szCs w:val="28"/>
        </w:rPr>
      </w:pPr>
      <w:r w:rsidRPr="000F59B1">
        <w:rPr>
          <w:rFonts w:ascii="Times New Roman" w:hAnsi="Times New Roman" w:cs="Times New Roman"/>
          <w:sz w:val="28"/>
          <w:szCs w:val="28"/>
        </w:rPr>
        <w:t>Ускорение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тела прямо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пропорционально силе, действующей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него, 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обратно пропорционально его массе.</w:t>
      </w:r>
    </w:p>
    <w:p w14:paraId="527E56CC" w14:textId="1F97F6B5" w:rsidR="000F59B1" w:rsidRPr="000F59B1" w:rsidRDefault="000F59B1" w:rsidP="000F59B1">
      <w:pPr>
        <w:jc w:val="both"/>
        <w:rPr>
          <w:rFonts w:ascii="Times New Roman" w:hAnsi="Times New Roman" w:cs="Times New Roman"/>
          <w:sz w:val="28"/>
          <w:szCs w:val="28"/>
        </w:rPr>
      </w:pPr>
      <w:r w:rsidRPr="000F59B1">
        <w:rPr>
          <w:rFonts w:ascii="Times New Roman" w:hAnsi="Times New Roman" w:cs="Times New Roman"/>
          <w:sz w:val="28"/>
          <w:szCs w:val="28"/>
        </w:rPr>
        <w:lastRenderedPageBreak/>
        <w:t>Эта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формула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выражает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один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из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самых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фундаментальных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законов природы,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которому с удивительной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точностью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подчиняется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движение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как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громадных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небесных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тел,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так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мельчайших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песчинок.</w:t>
      </w:r>
    </w:p>
    <w:p w14:paraId="5825ACFE" w14:textId="1E1B4344" w:rsidR="000F59B1" w:rsidRPr="000F59B1" w:rsidRDefault="000F59B1" w:rsidP="000F59B1">
      <w:pPr>
        <w:jc w:val="both"/>
        <w:rPr>
          <w:rFonts w:ascii="Times New Roman" w:hAnsi="Times New Roman" w:cs="Times New Roman"/>
          <w:sz w:val="28"/>
          <w:szCs w:val="28"/>
        </w:rPr>
      </w:pPr>
      <w:r w:rsidRPr="000F59B1">
        <w:rPr>
          <w:rFonts w:ascii="Times New Roman" w:hAnsi="Times New Roman" w:cs="Times New Roman"/>
          <w:sz w:val="28"/>
          <w:szCs w:val="28"/>
        </w:rPr>
        <w:t>С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помощью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этого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закона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можно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рассчитать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движение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поршня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в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цилиндре автомобиля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сложнейшие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траектории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космических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кораблей. Для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решения задач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мы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чаще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пользуемся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другой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формулировкой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второго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закона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Ньютона.</w:t>
      </w:r>
    </w:p>
    <w:p w14:paraId="651B755C" w14:textId="6A694F95" w:rsidR="000F59B1" w:rsidRPr="006F4830" w:rsidRDefault="000F59B1" w:rsidP="000F59B1">
      <w:pPr>
        <w:jc w:val="both"/>
        <w:rPr>
          <w:rFonts w:ascii="Times New Roman" w:hAnsi="Times New Roman" w:cs="Times New Roman"/>
          <w:sz w:val="28"/>
          <w:szCs w:val="28"/>
        </w:rPr>
      </w:pPr>
      <w:r w:rsidRPr="000F59B1">
        <w:rPr>
          <w:rFonts w:ascii="Times New Roman" w:hAnsi="Times New Roman" w:cs="Times New Roman"/>
          <w:sz w:val="28"/>
          <w:szCs w:val="28"/>
        </w:rPr>
        <w:t>Произведение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массы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тела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ускорение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равно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сумме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действующих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тело сил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863684" w14:textId="1C627F9F" w:rsidR="000F59B1" w:rsidRDefault="000F59B1" w:rsidP="000F59B1">
      <w:pPr>
        <w:jc w:val="both"/>
        <w:rPr>
          <w:rFonts w:ascii="Times New Roman" w:hAnsi="Times New Roman" w:cs="Times New Roman"/>
          <w:sz w:val="28"/>
          <w:szCs w:val="28"/>
        </w:rPr>
      </w:pPr>
      <w:r w:rsidRPr="000F59B1">
        <w:rPr>
          <w:rFonts w:ascii="Times New Roman" w:hAnsi="Times New Roman" w:cs="Times New Roman"/>
          <w:sz w:val="28"/>
          <w:szCs w:val="28"/>
        </w:rPr>
        <w:t>Ньютон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ввёл понятие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массы как количества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вещества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в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данном теле.</w:t>
      </w:r>
    </w:p>
    <w:p w14:paraId="35042BCA" w14:textId="111269A1" w:rsidR="000F59B1" w:rsidRPr="000F59B1" w:rsidRDefault="000F59B1" w:rsidP="000F59B1">
      <w:pPr>
        <w:jc w:val="both"/>
        <w:rPr>
          <w:rFonts w:ascii="Times New Roman" w:hAnsi="Times New Roman" w:cs="Times New Roman"/>
          <w:sz w:val="28"/>
          <w:szCs w:val="28"/>
        </w:rPr>
      </w:pPr>
      <w:r w:rsidRPr="000F59B1">
        <w:rPr>
          <w:rFonts w:ascii="Times New Roman" w:hAnsi="Times New Roman" w:cs="Times New Roman"/>
          <w:sz w:val="28"/>
          <w:szCs w:val="28"/>
        </w:rPr>
        <w:t>Заметим,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что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если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тело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не действуют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силы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или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их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сумма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равна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нулю,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относительно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инерциальной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системы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отсчёта,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следовательно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F59B1">
        <w:rPr>
          <w:rFonts w:ascii="Times New Roman" w:hAnsi="Times New Roman" w:cs="Times New Roman"/>
          <w:sz w:val="28"/>
          <w:szCs w:val="28"/>
        </w:rPr>
        <w:t>Однако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это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означает,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что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первый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закон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Ньютона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есть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следствие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второго. Ещё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раз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подчеркнём,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что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первый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закон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Ньютона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устанавливает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существование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инерциальных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систем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отсчёта,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именно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таких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систем,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в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которых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справедлив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второй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закон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Ньютона.</w:t>
      </w:r>
    </w:p>
    <w:p w14:paraId="7996821A" w14:textId="2263CC5F" w:rsidR="000F59B1" w:rsidRDefault="000F59B1" w:rsidP="000F59B1">
      <w:pPr>
        <w:jc w:val="both"/>
        <w:rPr>
          <w:rFonts w:ascii="Times New Roman" w:hAnsi="Times New Roman" w:cs="Times New Roman"/>
          <w:sz w:val="28"/>
          <w:szCs w:val="28"/>
        </w:rPr>
      </w:pPr>
      <w:r w:rsidRPr="000F59B1">
        <w:rPr>
          <w:rFonts w:ascii="Times New Roman" w:hAnsi="Times New Roman" w:cs="Times New Roman"/>
          <w:sz w:val="28"/>
          <w:szCs w:val="28"/>
        </w:rPr>
        <w:t>За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единицу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силы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в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Международной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системе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единиц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принимается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сила, которая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сообщает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телу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массой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1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кг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F59B1">
        <w:rPr>
          <w:rFonts w:ascii="Times New Roman" w:hAnsi="Times New Roman" w:cs="Times New Roman"/>
          <w:sz w:val="28"/>
          <w:szCs w:val="28"/>
        </w:rPr>
        <w:t>Эта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единица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называется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ньютоном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(сокращённое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обозначение).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Наименование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ньютона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2493F0" w14:textId="0F16B182" w:rsidR="000F59B1" w:rsidRDefault="000F59B1" w:rsidP="000F59B1">
      <w:pPr>
        <w:jc w:val="both"/>
        <w:rPr>
          <w:rFonts w:ascii="Times New Roman" w:hAnsi="Times New Roman" w:cs="Times New Roman"/>
          <w:sz w:val="28"/>
          <w:szCs w:val="28"/>
        </w:rPr>
      </w:pPr>
      <w:r w:rsidRPr="000F59B1">
        <w:rPr>
          <w:rFonts w:ascii="Times New Roman" w:hAnsi="Times New Roman" w:cs="Times New Roman"/>
          <w:sz w:val="28"/>
          <w:szCs w:val="28"/>
        </w:rPr>
        <w:t>Сформулированные законы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Ньютона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справедливы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для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тел,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которые можно считать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материальными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точками.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Во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многих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случаях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форма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размеры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тела не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оказывают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существенного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влияния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характер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механического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движения.</w:t>
      </w:r>
    </w:p>
    <w:p w14:paraId="243F5419" w14:textId="51472609" w:rsidR="000F59B1" w:rsidRPr="000F59B1" w:rsidRDefault="000F59B1" w:rsidP="000F59B1">
      <w:pPr>
        <w:jc w:val="both"/>
        <w:rPr>
          <w:rFonts w:ascii="Times New Roman" w:hAnsi="Times New Roman" w:cs="Times New Roman"/>
          <w:sz w:val="28"/>
          <w:szCs w:val="28"/>
        </w:rPr>
      </w:pPr>
      <w:r w:rsidRPr="000F59B1">
        <w:rPr>
          <w:rFonts w:ascii="Times New Roman" w:hAnsi="Times New Roman" w:cs="Times New Roman"/>
          <w:sz w:val="28"/>
          <w:szCs w:val="28"/>
        </w:rPr>
        <w:t>Измере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F59B1">
        <w:rPr>
          <w:rFonts w:ascii="Times New Roman" w:hAnsi="Times New Roman" w:cs="Times New Roman"/>
          <w:sz w:val="28"/>
          <w:szCs w:val="28"/>
        </w:rPr>
        <w:t>ие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массы.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Измерить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массу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тела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можно с помощью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рычажных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весов.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Равновесие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рычажных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весов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одинаковыми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плечами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будет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в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том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случае, когда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оба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тела,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положенные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чашки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весов,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давят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них одинаково.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Дав</w:t>
      </w:r>
      <w:r w:rsidR="00694A89">
        <w:rPr>
          <w:rFonts w:ascii="Times New Roman" w:hAnsi="Times New Roman" w:cs="Times New Roman"/>
          <w:sz w:val="28"/>
          <w:szCs w:val="28"/>
        </w:rPr>
        <w:t>л</w:t>
      </w:r>
      <w:r w:rsidRPr="000F59B1">
        <w:rPr>
          <w:rFonts w:ascii="Times New Roman" w:hAnsi="Times New Roman" w:cs="Times New Roman"/>
          <w:sz w:val="28"/>
          <w:szCs w:val="28"/>
        </w:rPr>
        <w:t>ение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же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определяется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массой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этих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тел.</w:t>
      </w:r>
    </w:p>
    <w:p w14:paraId="38ECFCB1" w14:textId="2AD50BF9" w:rsidR="00694A89" w:rsidRDefault="000F59B1" w:rsidP="00694A89">
      <w:pPr>
        <w:jc w:val="both"/>
        <w:rPr>
          <w:rFonts w:ascii="Times New Roman" w:hAnsi="Times New Roman" w:cs="Times New Roman"/>
          <w:sz w:val="28"/>
          <w:szCs w:val="28"/>
        </w:rPr>
      </w:pPr>
      <w:r w:rsidRPr="000F59B1">
        <w:rPr>
          <w:rFonts w:ascii="Times New Roman" w:hAnsi="Times New Roman" w:cs="Times New Roman"/>
          <w:sz w:val="28"/>
          <w:szCs w:val="28"/>
        </w:rPr>
        <w:t>Представим,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что у нас есть эталонная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масса,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тогда,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если любое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другое тело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уравновешивает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эталон,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масса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его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равна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1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кг.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Теперь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мы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можем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измерять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массу,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равную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2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кг,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т.д.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Разделив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тело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массой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1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кг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две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равные части,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мы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получим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два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тела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500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г,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которые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также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можно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использовать для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измерения.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Разделив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одно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из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тел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также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на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две равные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части,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мы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Pr="000F59B1">
        <w:rPr>
          <w:rFonts w:ascii="Times New Roman" w:hAnsi="Times New Roman" w:cs="Times New Roman"/>
          <w:sz w:val="28"/>
          <w:szCs w:val="28"/>
        </w:rPr>
        <w:t>полу</w:t>
      </w:r>
      <w:r w:rsidR="00694A89" w:rsidRPr="00694A89">
        <w:rPr>
          <w:rFonts w:ascii="Times New Roman" w:hAnsi="Times New Roman" w:cs="Times New Roman"/>
          <w:sz w:val="28"/>
          <w:szCs w:val="28"/>
        </w:rPr>
        <w:t>чим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="00694A89" w:rsidRPr="00694A89">
        <w:rPr>
          <w:rFonts w:ascii="Times New Roman" w:hAnsi="Times New Roman" w:cs="Times New Roman"/>
          <w:sz w:val="28"/>
          <w:szCs w:val="28"/>
        </w:rPr>
        <w:t>массы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="00694A89" w:rsidRPr="00694A89">
        <w:rPr>
          <w:rFonts w:ascii="Times New Roman" w:hAnsi="Times New Roman" w:cs="Times New Roman"/>
          <w:sz w:val="28"/>
          <w:szCs w:val="28"/>
        </w:rPr>
        <w:t>по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="00694A89" w:rsidRPr="00694A89">
        <w:rPr>
          <w:rFonts w:ascii="Times New Roman" w:hAnsi="Times New Roman" w:cs="Times New Roman"/>
          <w:sz w:val="28"/>
          <w:szCs w:val="28"/>
        </w:rPr>
        <w:t>250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="00694A89" w:rsidRPr="00694A89">
        <w:rPr>
          <w:rFonts w:ascii="Times New Roman" w:hAnsi="Times New Roman" w:cs="Times New Roman"/>
          <w:sz w:val="28"/>
          <w:szCs w:val="28"/>
        </w:rPr>
        <w:t>г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="00694A89" w:rsidRPr="00694A89">
        <w:rPr>
          <w:rFonts w:ascii="Times New Roman" w:hAnsi="Times New Roman" w:cs="Times New Roman"/>
          <w:sz w:val="28"/>
          <w:szCs w:val="28"/>
        </w:rPr>
        <w:t>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="00694A89" w:rsidRPr="00694A89">
        <w:rPr>
          <w:rFonts w:ascii="Times New Roman" w:hAnsi="Times New Roman" w:cs="Times New Roman"/>
          <w:sz w:val="28"/>
          <w:szCs w:val="28"/>
        </w:rPr>
        <w:t>·</w:t>
      </w:r>
      <w:r w:rsidR="00694A89">
        <w:rPr>
          <w:rFonts w:ascii="Times New Roman" w:hAnsi="Times New Roman" w:cs="Times New Roman"/>
          <w:sz w:val="28"/>
          <w:szCs w:val="28"/>
        </w:rPr>
        <w:t>т.</w:t>
      </w:r>
      <w:r w:rsidR="00694A89" w:rsidRPr="00694A89">
        <w:rPr>
          <w:rFonts w:ascii="Times New Roman" w:hAnsi="Times New Roman" w:cs="Times New Roman"/>
          <w:sz w:val="28"/>
          <w:szCs w:val="28"/>
        </w:rPr>
        <w:t>д.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="00694A89" w:rsidRPr="00694A89">
        <w:rPr>
          <w:rFonts w:ascii="Times New Roman" w:hAnsi="Times New Roman" w:cs="Times New Roman"/>
          <w:sz w:val="28"/>
          <w:szCs w:val="28"/>
        </w:rPr>
        <w:t>Таким образом,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="00694A89" w:rsidRPr="00694A89">
        <w:rPr>
          <w:rFonts w:ascii="Times New Roman" w:hAnsi="Times New Roman" w:cs="Times New Roman"/>
          <w:sz w:val="28"/>
          <w:szCs w:val="28"/>
        </w:rPr>
        <w:t>мы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="00694A89" w:rsidRPr="00694A89">
        <w:rPr>
          <w:rFonts w:ascii="Times New Roman" w:hAnsi="Times New Roman" w:cs="Times New Roman"/>
          <w:sz w:val="28"/>
          <w:szCs w:val="28"/>
        </w:rPr>
        <w:t>можем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="00694A89" w:rsidRPr="00694A89">
        <w:rPr>
          <w:rFonts w:ascii="Times New Roman" w:hAnsi="Times New Roman" w:cs="Times New Roman"/>
          <w:sz w:val="28"/>
          <w:szCs w:val="28"/>
        </w:rPr>
        <w:t>измерять любые массы,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="00694A89" w:rsidRPr="00694A89">
        <w:rPr>
          <w:rFonts w:ascii="Times New Roman" w:hAnsi="Times New Roman" w:cs="Times New Roman"/>
          <w:sz w:val="28"/>
          <w:szCs w:val="28"/>
        </w:rPr>
        <w:t>используя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="00694A89" w:rsidRPr="00694A89">
        <w:rPr>
          <w:rFonts w:ascii="Times New Roman" w:hAnsi="Times New Roman" w:cs="Times New Roman"/>
          <w:sz w:val="28"/>
          <w:szCs w:val="28"/>
        </w:rPr>
        <w:t>наборы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="00694A89" w:rsidRPr="00694A89">
        <w:rPr>
          <w:rFonts w:ascii="Times New Roman" w:hAnsi="Times New Roman" w:cs="Times New Roman"/>
          <w:sz w:val="28"/>
          <w:szCs w:val="28"/>
        </w:rPr>
        <w:t>тел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="00694A89" w:rsidRPr="00694A89">
        <w:rPr>
          <w:rFonts w:ascii="Times New Roman" w:hAnsi="Times New Roman" w:cs="Times New Roman"/>
          <w:sz w:val="28"/>
          <w:szCs w:val="28"/>
        </w:rPr>
        <w:t>с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="00694A89" w:rsidRPr="00694A89">
        <w:rPr>
          <w:rFonts w:ascii="Times New Roman" w:hAnsi="Times New Roman" w:cs="Times New Roman"/>
          <w:sz w:val="28"/>
          <w:szCs w:val="28"/>
        </w:rPr>
        <w:t>разными</w:t>
      </w:r>
      <w:r w:rsidR="00694A89">
        <w:rPr>
          <w:rFonts w:ascii="Times New Roman" w:hAnsi="Times New Roman" w:cs="Times New Roman"/>
          <w:sz w:val="28"/>
          <w:szCs w:val="28"/>
        </w:rPr>
        <w:t xml:space="preserve"> </w:t>
      </w:r>
      <w:r w:rsidR="00694A89" w:rsidRPr="00694A89">
        <w:rPr>
          <w:rFonts w:ascii="Times New Roman" w:hAnsi="Times New Roman" w:cs="Times New Roman"/>
          <w:sz w:val="28"/>
          <w:szCs w:val="28"/>
        </w:rPr>
        <w:t>массами.</w:t>
      </w:r>
    </w:p>
    <w:p w14:paraId="71C9FF4D" w14:textId="73016F03" w:rsidR="00694A89" w:rsidRDefault="00694A89" w:rsidP="00694A89">
      <w:pPr>
        <w:jc w:val="both"/>
        <w:rPr>
          <w:rFonts w:ascii="Times New Roman" w:hAnsi="Times New Roman" w:cs="Times New Roman"/>
          <w:sz w:val="28"/>
          <w:szCs w:val="28"/>
        </w:rPr>
      </w:pPr>
      <w:r w:rsidRPr="00694A89">
        <w:rPr>
          <w:rFonts w:ascii="Times New Roman" w:hAnsi="Times New Roman" w:cs="Times New Roman"/>
          <w:sz w:val="28"/>
          <w:szCs w:val="28"/>
        </w:rPr>
        <w:t>Уверенность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справедливости второго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закона Ньютона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вытекает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столько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отдельных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опытов,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на основании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удаётся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подойти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к формулировке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закона,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из 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что все вытекающие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следствия,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проверяемые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специальными опытами,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всей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человеческой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практикой, оказываются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правильными.</w:t>
      </w:r>
    </w:p>
    <w:p w14:paraId="2A1A3AD2" w14:textId="60B9E00B" w:rsidR="00694A89" w:rsidRPr="00694A89" w:rsidRDefault="00694A89" w:rsidP="00694A89">
      <w:pPr>
        <w:jc w:val="both"/>
        <w:rPr>
          <w:rFonts w:ascii="Times New Roman" w:hAnsi="Times New Roman" w:cs="Times New Roman"/>
          <w:sz w:val="28"/>
          <w:szCs w:val="28"/>
        </w:rPr>
      </w:pPr>
      <w:r w:rsidRPr="00694A89">
        <w:rPr>
          <w:rFonts w:ascii="Times New Roman" w:hAnsi="Times New Roman" w:cs="Times New Roman"/>
          <w:sz w:val="28"/>
          <w:szCs w:val="28"/>
        </w:rPr>
        <w:lastRenderedPageBreak/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измерить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нескольких тел, а затем соединить все эти 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вместе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измерить массу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объединённого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тела,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выполняться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простое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соотношение.</w:t>
      </w:r>
    </w:p>
    <w:p w14:paraId="1138EDCA" w14:textId="1F2EF29F" w:rsidR="00694A89" w:rsidRDefault="00694A89" w:rsidP="00694A89">
      <w:pPr>
        <w:jc w:val="both"/>
        <w:rPr>
          <w:rFonts w:ascii="Times New Roman" w:hAnsi="Times New Roman" w:cs="Times New Roman"/>
          <w:sz w:val="28"/>
          <w:szCs w:val="28"/>
        </w:rPr>
      </w:pPr>
      <w:r w:rsidRPr="00694A89">
        <w:rPr>
          <w:rFonts w:ascii="Times New Roman" w:hAnsi="Times New Roman" w:cs="Times New Roman"/>
          <w:sz w:val="28"/>
          <w:szCs w:val="28"/>
        </w:rPr>
        <w:t>Справедливо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обратное: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разделить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части,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сумма масс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частей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массе 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разделения.</w:t>
      </w:r>
    </w:p>
    <w:p w14:paraId="1DB67DDF" w14:textId="576AD30A" w:rsidR="00694A89" w:rsidRPr="00694A89" w:rsidRDefault="00694A89" w:rsidP="00694A89">
      <w:pPr>
        <w:jc w:val="both"/>
        <w:rPr>
          <w:rFonts w:ascii="Times New Roman" w:hAnsi="Times New Roman" w:cs="Times New Roman"/>
          <w:sz w:val="28"/>
          <w:szCs w:val="28"/>
        </w:rPr>
      </w:pPr>
      <w:r w:rsidRPr="00694A89">
        <w:rPr>
          <w:rFonts w:ascii="Times New Roman" w:hAnsi="Times New Roman" w:cs="Times New Roman"/>
          <w:sz w:val="28"/>
          <w:szCs w:val="28"/>
        </w:rPr>
        <w:t>Измерение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данном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основано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что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тела действует сила притяжения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Земле. Следовательно, измеряемая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таким способом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масса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гравитацио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94A89">
        <w:rPr>
          <w:rFonts w:ascii="Times New Roman" w:hAnsi="Times New Roman" w:cs="Times New Roman"/>
          <w:sz w:val="28"/>
          <w:szCs w:val="28"/>
        </w:rPr>
        <w:t>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массой.</w:t>
      </w:r>
    </w:p>
    <w:p w14:paraId="06565648" w14:textId="58038E3C" w:rsidR="00694A89" w:rsidRDefault="00694A89" w:rsidP="00694A89">
      <w:pPr>
        <w:jc w:val="both"/>
        <w:rPr>
          <w:rFonts w:ascii="Times New Roman" w:hAnsi="Times New Roman" w:cs="Times New Roman"/>
          <w:sz w:val="28"/>
          <w:szCs w:val="28"/>
        </w:rPr>
      </w:pPr>
      <w:r w:rsidRPr="00694A89">
        <w:rPr>
          <w:rFonts w:ascii="Times New Roman" w:hAnsi="Times New Roman" w:cs="Times New Roman"/>
          <w:sz w:val="28"/>
          <w:szCs w:val="28"/>
        </w:rPr>
        <w:t>Измерить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массу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инерции.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Ускорение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второму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закону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Ньютона,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прямо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пропорционально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силе, 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обратно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пропорционально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массе.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два 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действуют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одинаковые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силы,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масс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обратному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отношению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ускорений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502189" w14:textId="24F2DE22" w:rsidR="00694A89" w:rsidRPr="00694A89" w:rsidRDefault="00694A89" w:rsidP="00694A89">
      <w:pPr>
        <w:jc w:val="both"/>
        <w:rPr>
          <w:rFonts w:ascii="Times New Roman" w:hAnsi="Times New Roman" w:cs="Times New Roman"/>
          <w:sz w:val="28"/>
          <w:szCs w:val="28"/>
        </w:rPr>
      </w:pPr>
      <w:r w:rsidRPr="00694A89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нас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тело,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массу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знаем,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измерив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ускорения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неизвестной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массой,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движущихся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под 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одинаковых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сил,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определим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неизвестную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массу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формуле.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Определяемая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способом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инертной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массой.</w:t>
      </w:r>
    </w:p>
    <w:p w14:paraId="67801656" w14:textId="15AD0716" w:rsidR="00694A89" w:rsidRPr="006F4830" w:rsidRDefault="00694A89" w:rsidP="00694A89">
      <w:pPr>
        <w:jc w:val="both"/>
        <w:rPr>
          <w:rFonts w:ascii="Times New Roman" w:hAnsi="Times New Roman" w:cs="Times New Roman"/>
          <w:sz w:val="28"/>
          <w:szCs w:val="28"/>
        </w:rPr>
      </w:pPr>
      <w:r w:rsidRPr="00694A89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убедиться,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измерен</w:t>
      </w:r>
      <w:r>
        <w:rPr>
          <w:rFonts w:ascii="Times New Roman" w:hAnsi="Times New Roman" w:cs="Times New Roman"/>
          <w:sz w:val="28"/>
          <w:szCs w:val="28"/>
        </w:rPr>
        <w:t xml:space="preserve">ные </w:t>
      </w:r>
      <w:r w:rsidRPr="00694A89">
        <w:rPr>
          <w:rFonts w:ascii="Times New Roman" w:hAnsi="Times New Roman" w:cs="Times New Roman"/>
          <w:sz w:val="28"/>
          <w:szCs w:val="28"/>
        </w:rPr>
        <w:t>указанными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двумя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способами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равны,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гравитационная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масса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инертной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89">
        <w:rPr>
          <w:rFonts w:ascii="Times New Roman" w:hAnsi="Times New Roman" w:cs="Times New Roman"/>
          <w:sz w:val="28"/>
          <w:szCs w:val="28"/>
        </w:rPr>
        <w:t>массе.</w:t>
      </w:r>
    </w:p>
    <w:sectPr w:rsidR="00694A89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F59B1"/>
    <w:rsid w:val="0010501E"/>
    <w:rsid w:val="002E21C3"/>
    <w:rsid w:val="00313501"/>
    <w:rsid w:val="00645939"/>
    <w:rsid w:val="00694A8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2022-09-29T14:11:00Z</dcterms:modified>
</cp:coreProperties>
</file>