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1093" w14:textId="24CC1AB7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главе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1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подробно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говорилось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шар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сообщает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поверхности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одно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-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свободного падения.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Но если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шар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сообщает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2E98">
        <w:rPr>
          <w:rFonts w:ascii="Times New Roman" w:hAnsi="Times New Roman" w:cs="Times New Roman"/>
          <w:sz w:val="28"/>
          <w:szCs w:val="28"/>
        </w:rPr>
        <w:t>то согласно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второму закону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Ньютона</w:t>
      </w:r>
      <w:proofErr w:type="gramEnd"/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некоторой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силой.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которой Земля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называют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тяжести.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Сначала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найдём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эту силу,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затем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рассмотрим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тяготения.</w:t>
      </w:r>
    </w:p>
    <w:p w14:paraId="09C67819" w14:textId="01E408A4" w:rsidR="006F4830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модулю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определяется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второго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закона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C0A5C" w14:textId="44801EA1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общем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случае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оно зависит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 силы,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действующей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его массы. Так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свободного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зависит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ясно,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 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тяжести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должна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9AF8A" w14:textId="0758E130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Физическая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величина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-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свободного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оно постоянно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тел.</w:t>
      </w:r>
    </w:p>
    <w:p w14:paraId="75D44FAA" w14:textId="1A3F27AE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основе формулы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можно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указать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простой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практически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удобный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метод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измерения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путём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сравнения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данного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эталоном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единицы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массы.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Отношение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двух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равно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отношению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тяжести,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действующих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72D81" w14:textId="167BCED1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значит, что </w:t>
      </w:r>
      <w:r w:rsidRPr="003E2E98">
        <w:rPr>
          <w:rFonts w:ascii="Times New Roman" w:hAnsi="Times New Roman" w:cs="Times New Roman"/>
          <w:sz w:val="28"/>
          <w:szCs w:val="28"/>
        </w:rPr>
        <w:t>массы тел одинаковы, если одинаковы действующие на них силы тяжести.</w:t>
      </w:r>
    </w:p>
    <w:p w14:paraId="709A7F5C" w14:textId="1325B683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этом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основано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определение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путём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взвешивания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пружинных или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рычажных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весах.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Добиваясь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того,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чтобы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давления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чашку весов,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равная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тяжести, приложенной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уравновешена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давления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гирь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другую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чашку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весов,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равной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тяжести,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приложенной 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гирям,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тем самым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определяем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тела.</w:t>
      </w:r>
    </w:p>
    <w:p w14:paraId="207B432C" w14:textId="5D290DBF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Сила всемирного тяготе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3E2E98">
        <w:rPr>
          <w:rFonts w:ascii="Times New Roman" w:hAnsi="Times New Roman" w:cs="Times New Roman"/>
          <w:sz w:val="28"/>
          <w:szCs w:val="28"/>
        </w:rPr>
        <w:t>я. Ньютон был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первым,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кто строго доказал, 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причина,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вызывающая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падение камня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Землю,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движение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Луны вокруг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 вокруг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Солнца,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одна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та же.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Это сила всемирно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действующая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между любыми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Вселенной.</w:t>
      </w:r>
    </w:p>
    <w:p w14:paraId="123A81F3" w14:textId="698EAE6D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тяжести,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действующая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 данное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вблизи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может считаться постоянной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 xml:space="preserve">лишь на </w:t>
      </w:r>
      <w:r w:rsidRPr="003E2E98">
        <w:rPr>
          <w:rFonts w:ascii="Times New Roman" w:hAnsi="Times New Roman" w:cs="Times New Roman"/>
          <w:sz w:val="28"/>
          <w:szCs w:val="28"/>
        </w:rPr>
        <w:t>определённой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широте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поверхности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Земли. Если тело поднять или перенести в место 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другой широтой,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 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свободного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2E98">
        <w:rPr>
          <w:rFonts w:ascii="Times New Roman" w:hAnsi="Times New Roman" w:cs="Times New Roman"/>
          <w:sz w:val="28"/>
          <w:szCs w:val="28"/>
        </w:rPr>
        <w:t>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3E2E98">
        <w:rPr>
          <w:rFonts w:ascii="Times New Roman" w:hAnsi="Times New Roman" w:cs="Times New Roman"/>
          <w:sz w:val="28"/>
          <w:szCs w:val="28"/>
        </w:rPr>
        <w:t xml:space="preserve">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 тяжести изменятся.</w:t>
      </w:r>
    </w:p>
    <w:p w14:paraId="60FEF43E" w14:textId="56F03D56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Ньютон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пришёл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выводу,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если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сопротивление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воздуха,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траектория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камня,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брошенного 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высокой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горы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(рис.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3.1)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 определённой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скоростью, могла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стать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такой,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вообще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никогда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достиг бы поверхности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а двигался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 вокруг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неё подобно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тому,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описывают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небесном пространстве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свои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орбиты.</w:t>
      </w:r>
    </w:p>
    <w:p w14:paraId="15A91AAE" w14:textId="001A362F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lastRenderedPageBreak/>
        <w:t>Итак,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мнению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движение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во­ круг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движение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вокруг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Солнца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2E9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свободное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падение,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которое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длится,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прекращаясь,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миллиарды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лет.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Причиной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такого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падения (идёт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речь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действительно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обычного камня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 движении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 по 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орбитам)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служит 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тяготения. Земля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сообщает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которое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зависит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и, 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показал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расчёты,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меньше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60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больше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радиуса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Отсюда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сделал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вывод,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соответственно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притяжения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квадрату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расстояния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центра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402F0" w14:textId="444FD2DB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Также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установил,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что Солнце сообщает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планетам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ускорение, обратно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квадрату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расстояния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Солнца.</w:t>
      </w:r>
    </w:p>
    <w:p w14:paraId="49DED51E" w14:textId="53DA8652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Закон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Можно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лишь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догадываться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волнении, охватившем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когда он пришёл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великому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результату: одна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же причина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вызывает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явления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поразительно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широкого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диапазона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-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падения брошенного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камня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 движения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огромных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космических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тел.</w:t>
      </w:r>
    </w:p>
    <w:p w14:paraId="7293EFA1" w14:textId="6BF5BA71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Ньютон нашёл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эту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причину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смог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точно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выразить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её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виде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одной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формулы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-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закона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тяготения.</w:t>
      </w:r>
    </w:p>
    <w:p w14:paraId="1FBB715B" w14:textId="5E32B69C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Так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сообщает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одно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же 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независимо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должна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пропорциональна массе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которое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60F8A" w14:textId="6D576884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Тяготение существует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 телам вообще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каждого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планеты тяготеют друг 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другу...»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D21DB" w14:textId="5AAE4688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поскольку,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например,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Земля действует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силой,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 третьему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закону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Ньютона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должна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действовать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силой. Причём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эта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 должна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Земли.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Если 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является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действительно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универсальной,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 со стороны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данного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 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любое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другое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должна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действовать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массе этого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другого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тела.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Следовательно,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должна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быть пропорциональна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2E98">
        <w:rPr>
          <w:rFonts w:ascii="Times New Roman" w:hAnsi="Times New Roman" w:cs="Times New Roman"/>
          <w:sz w:val="28"/>
          <w:szCs w:val="28"/>
        </w:rPr>
        <w:t>произведению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</w:t>
      </w:r>
      <w:proofErr w:type="gramEnd"/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Отсюда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вытекает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формулировка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закона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тяго</w:t>
      </w:r>
      <w:r>
        <w:rPr>
          <w:rFonts w:ascii="Times New Roman" w:hAnsi="Times New Roman" w:cs="Times New Roman"/>
          <w:sz w:val="28"/>
          <w:szCs w:val="28"/>
        </w:rPr>
        <w:t>тения</w:t>
      </w:r>
      <w:r w:rsidRPr="003E2E98">
        <w:rPr>
          <w:rFonts w:ascii="Times New Roman" w:hAnsi="Times New Roman" w:cs="Times New Roman"/>
          <w:sz w:val="28"/>
          <w:szCs w:val="28"/>
        </w:rPr>
        <w:t>.</w:t>
      </w:r>
    </w:p>
    <w:p w14:paraId="1539644B" w14:textId="627F9FE0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взаимного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притяжения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двух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прямо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пропорциональна произведению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 этих тел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обратно пропорциональна квадрату расстояния 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E8378" w14:textId="12A0B528" w:rsidR="003E2E98" w:rsidRP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Коэффициент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пропорциональности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называется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гравитационной по</w:t>
      </w:r>
      <w:r>
        <w:rPr>
          <w:rFonts w:ascii="Times New Roman" w:hAnsi="Times New Roman" w:cs="Times New Roman"/>
          <w:sz w:val="28"/>
          <w:szCs w:val="28"/>
        </w:rPr>
        <w:t>стоянной.</w:t>
      </w:r>
    </w:p>
    <w:p w14:paraId="6D92EBEB" w14:textId="0C2096B7" w:rsidR="003E2E98" w:rsidRDefault="003E2E98" w:rsidP="003E2E98">
      <w:pPr>
        <w:jc w:val="both"/>
        <w:rPr>
          <w:rFonts w:ascii="Times New Roman" w:hAnsi="Times New Roman" w:cs="Times New Roman"/>
          <w:sz w:val="28"/>
          <w:szCs w:val="28"/>
        </w:rPr>
      </w:pPr>
      <w:r w:rsidRPr="003E2E98">
        <w:rPr>
          <w:rFonts w:ascii="Times New Roman" w:hAnsi="Times New Roman" w:cs="Times New Roman"/>
          <w:sz w:val="28"/>
          <w:szCs w:val="28"/>
        </w:rPr>
        <w:t>Гравитационная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постоянная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численно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равна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силе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притяжения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двумя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материальными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точками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каждая,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если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ними равно.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Ведь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при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массах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расс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2E98">
        <w:rPr>
          <w:rFonts w:ascii="Times New Roman" w:hAnsi="Times New Roman" w:cs="Times New Roman"/>
          <w:sz w:val="28"/>
          <w:szCs w:val="28"/>
        </w:rPr>
        <w:t>оянии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3E2E98">
        <w:rPr>
          <w:rFonts w:ascii="Times New Roman" w:hAnsi="Times New Roman" w:cs="Times New Roman"/>
          <w:sz w:val="28"/>
          <w:szCs w:val="28"/>
        </w:rPr>
        <w:t>получаем (численно).</w:t>
      </w:r>
    </w:p>
    <w:p w14:paraId="235E1ED1" w14:textId="483D2AA2" w:rsidR="001C6BC0" w:rsidRP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lastRenderedPageBreak/>
        <w:t>Нужно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виду,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(3.4)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всеобщий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справедлив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материальных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точек. При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 гравитационного взаимодействия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направлены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вдоль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линии,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соединяющей эти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точки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(рис.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3.2,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а).</w:t>
      </w:r>
    </w:p>
    <w:p w14:paraId="5D80FFBC" w14:textId="075ACE83" w:rsidR="001C6BC0" w:rsidRP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Можно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показать,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однородные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имеющие форму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шара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(даже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если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нельзя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считать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материальными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точками,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рис.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3.2,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б),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также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взаимодействуют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силой,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определяемой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формулой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(3.4).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 этом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случае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центрами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ша­ров.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взаимного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притяжения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лежат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прямой,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проходящей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через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центры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шаров.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Такие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называются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центральными.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падение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которых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 Землю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обычно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рассматриваем, имеют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размеры,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меньшие, чем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радиус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(6400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км). Такие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можно,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независимо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формы,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рассматривать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материальные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точки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определять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их притяжения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помощью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(3.4),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виду,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r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есть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данного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центра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Земли.</w:t>
      </w:r>
    </w:p>
    <w:p w14:paraId="179B472E" w14:textId="2BC6FFD4" w:rsidR="001C6BC0" w:rsidRP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Определение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постоянной.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Теперь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выясни 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можно найти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гравитационную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постоянную.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Прежде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заметим,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имеет определённое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наименование.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обусловлено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единицы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(и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соответственно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наименования)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величин,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входящих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были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установлены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ранее.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даёт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новую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связь 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известными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величинами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определёнными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наименованиями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единиц. Именно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поэтому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коэффициент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оказывается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именованной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величиной.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Пользуясь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формулой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легко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найти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наименование единицы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постоянной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D3942E" w14:textId="4AC81DDC" w:rsidR="001C6BC0" w:rsidRP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Для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количественного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определения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нужно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независимо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определить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величины,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входящие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закон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всемирного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тяготения: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обе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телами.</w:t>
      </w:r>
    </w:p>
    <w:p w14:paraId="03726D72" w14:textId="559BFC12" w:rsidR="001C6BC0" w:rsidRP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Трудность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состоит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небольших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крайне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малы.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причине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замечаем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притяжение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нашего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окружающим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предметам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взаимное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предметов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другу,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хотя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-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самые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универсальные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природе. Два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человека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расстоянии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притягиваются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 силой всего лишь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порядка.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Поэтому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измерения гравитационной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постоянной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нужны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достаточно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тонкие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опыты.</w:t>
      </w:r>
    </w:p>
    <w:p w14:paraId="476707E7" w14:textId="7707BE4D" w:rsid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Впервые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гравитационная постоянная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была измерена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английским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физиком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Кавендишем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1798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помощью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прибора,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называемого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крутильными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весами.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Схема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крутильных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весов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показана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рисунке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3.3.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тонкой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упругой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нити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подвешено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лёгкое коромысло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двумя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одинаковыми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грузиками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концах. Рядом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неподвижно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закреплены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два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тяжёлых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шара.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грузиками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неподвижными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шарами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действуют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 тяготения.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Под влиянием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коромысло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поворачивается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закручивает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нить до тех пор,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пока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 xml:space="preserve">возникающая </w:t>
      </w:r>
      <w:r w:rsidRPr="001C6BC0">
        <w:rPr>
          <w:rFonts w:ascii="Times New Roman" w:hAnsi="Times New Roman" w:cs="Times New Roman"/>
          <w:sz w:val="28"/>
          <w:szCs w:val="28"/>
        </w:rPr>
        <w:lastRenderedPageBreak/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упругости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станет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равна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гравитационной силе.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 углу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закручивания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можно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определить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притяжения. Для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нужно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только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знать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упругие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свойства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нити. Массы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известны,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между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центрами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можно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непосредственно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измерить. Из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опытов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было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получено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следующее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D9AE5" w14:textId="124527A6" w:rsid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Брошенный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отклонится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под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действием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тяжести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 прямолинейного пу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C6BC0">
        <w:rPr>
          <w:rFonts w:ascii="Times New Roman" w:hAnsi="Times New Roman" w:cs="Times New Roman"/>
          <w:sz w:val="28"/>
          <w:szCs w:val="28"/>
        </w:rPr>
        <w:t>и 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описав кривую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траекторию,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упадёт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наконец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 Землю. Если его бросить 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большей скоростью, то он упадёт дальше». И. Ньютон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58546" w14:textId="47DBA6B4" w:rsidR="001C6BC0" w:rsidRP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Лишь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случае,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когда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взаимодействуют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огромных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 (или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крайней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мере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одного из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очень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велика),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достигает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большого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значения.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Например,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Луна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притягиваются друг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другу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силой.</w:t>
      </w:r>
    </w:p>
    <w:p w14:paraId="3285D2E0" w14:textId="66A5C62B" w:rsid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Зависимость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ускорения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свободного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падения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 от географической широты.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Одна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из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причин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увеличения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ускорения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свободного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падения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перемещении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точки,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где находится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тело, от экватора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полюсам,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состоит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 том, что земной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шар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несколько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сплюснут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полюсов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расстояние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центра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Земли до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её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поверхности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полюсов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меньше,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экваторе.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Другой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причиной является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вращение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Земли.</w:t>
      </w:r>
    </w:p>
    <w:p w14:paraId="5A37FE63" w14:textId="03C71A55" w:rsid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Равенство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инертной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 гравитационной масс. Самым поразительным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свойством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гравитационных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является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они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сообщают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всем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независимо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одно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ускорение.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сказали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футболисте,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удар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которого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одинаково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ускорял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бы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обыкновенный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кожаный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мяч 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двухпудовую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гирю?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Каждый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скажет,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невозможно.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вот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Земля является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именно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таким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«необыкновенным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футболистом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только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разницей,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 действие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её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носит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характера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кратковременного удара, 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продолжается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непрерывно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миллиарды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лет.</w:t>
      </w:r>
    </w:p>
    <w:p w14:paraId="38AA29F1" w14:textId="75EB8EB6" w:rsidR="001C6BC0" w:rsidRDefault="001C6BC0" w:rsidP="001C6BC0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теории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Ньютона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является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источником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поля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Мы находимся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 поле тяготения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Земли. 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же время мы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также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являемся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источниками поля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тяготения,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силу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того,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наша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существенно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меньше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массы Земли, наше поле намного слабее и окружающие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предметы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не реагируют.</w:t>
      </w:r>
    </w:p>
    <w:p w14:paraId="60CB76CC" w14:textId="31E10E45" w:rsidR="004470AC" w:rsidRPr="004470AC" w:rsidRDefault="001C6BC0" w:rsidP="004470AC">
      <w:pPr>
        <w:jc w:val="both"/>
        <w:rPr>
          <w:rFonts w:ascii="Times New Roman" w:hAnsi="Times New Roman" w:cs="Times New Roman"/>
          <w:sz w:val="28"/>
          <w:szCs w:val="28"/>
        </w:rPr>
      </w:pPr>
      <w:r w:rsidRPr="001C6BC0">
        <w:rPr>
          <w:rFonts w:ascii="Times New Roman" w:hAnsi="Times New Roman" w:cs="Times New Roman"/>
          <w:sz w:val="28"/>
          <w:szCs w:val="28"/>
        </w:rPr>
        <w:t>Необыкновенное свойство гравитационных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как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уже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говорили, объясняется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тем,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что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эти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силы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пропорциональны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массам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обоих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Масса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тела,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кото­ рая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входит во второй закон Ньютона, определяет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инертные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свойства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тела, т.е.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его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способность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Pr="001C6BC0">
        <w:rPr>
          <w:rFonts w:ascii="Times New Roman" w:hAnsi="Times New Roman" w:cs="Times New Roman"/>
          <w:sz w:val="28"/>
          <w:szCs w:val="28"/>
        </w:rPr>
        <w:t>приобретать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определён</w:t>
      </w:r>
      <w:r w:rsidR="004470AC">
        <w:rPr>
          <w:rFonts w:ascii="Times New Roman" w:hAnsi="Times New Roman" w:cs="Times New Roman"/>
          <w:sz w:val="28"/>
          <w:szCs w:val="28"/>
        </w:rPr>
        <w:t>н</w:t>
      </w:r>
      <w:r w:rsidR="004470AC" w:rsidRPr="004470AC">
        <w:rPr>
          <w:rFonts w:ascii="Times New Roman" w:hAnsi="Times New Roman" w:cs="Times New Roman"/>
          <w:sz w:val="28"/>
          <w:szCs w:val="28"/>
        </w:rPr>
        <w:t>ое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ускорение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под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действием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данной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силы.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Это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инертная</w:t>
      </w:r>
      <w:r w:rsidR="004470AC">
        <w:rPr>
          <w:rFonts w:ascii="Times New Roman" w:hAnsi="Times New Roman" w:cs="Times New Roman"/>
          <w:sz w:val="28"/>
          <w:szCs w:val="28"/>
        </w:rPr>
        <w:t xml:space="preserve"> </w:t>
      </w:r>
      <w:r w:rsidR="004470AC" w:rsidRPr="004470AC">
        <w:rPr>
          <w:rFonts w:ascii="Times New Roman" w:hAnsi="Times New Roman" w:cs="Times New Roman"/>
          <w:sz w:val="28"/>
          <w:szCs w:val="28"/>
        </w:rPr>
        <w:t>масса.</w:t>
      </w:r>
    </w:p>
    <w:p w14:paraId="57F67243" w14:textId="519BC8B7" w:rsidR="004470AC" w:rsidRPr="004470AC" w:rsidRDefault="004470AC" w:rsidP="004470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0AC">
        <w:rPr>
          <w:rFonts w:ascii="Times New Roman" w:hAnsi="Times New Roman" w:cs="Times New Roman"/>
          <w:sz w:val="28"/>
          <w:szCs w:val="28"/>
        </w:rPr>
        <w:lastRenderedPageBreak/>
        <w:t>Казалось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притягивать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друга?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Масса,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определяющая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притягиваться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AFBFCF" w14:textId="05CC80E3" w:rsidR="004470AC" w:rsidRDefault="004470AC" w:rsidP="004470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0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Ньютона совсем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инертная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одинаковы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8D4968" w14:textId="7EBFDC7D" w:rsidR="004470AC" w:rsidRPr="006F4830" w:rsidRDefault="004470AC" w:rsidP="004470AC">
      <w:pPr>
        <w:jc w:val="both"/>
        <w:rPr>
          <w:rFonts w:ascii="Times New Roman" w:hAnsi="Times New Roman" w:cs="Times New Roman"/>
          <w:sz w:val="28"/>
          <w:szCs w:val="28"/>
        </w:rPr>
      </w:pPr>
      <w:r w:rsidRPr="004470AC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непосредственным следствием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опыта.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что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количественной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мере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инертных,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гравитационных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AC">
        <w:rPr>
          <w:rFonts w:ascii="Times New Roman" w:hAnsi="Times New Roman" w:cs="Times New Roman"/>
          <w:sz w:val="28"/>
          <w:szCs w:val="28"/>
        </w:rPr>
        <w:t>свойств.</w:t>
      </w:r>
    </w:p>
    <w:sectPr w:rsidR="004470A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C6BC0"/>
    <w:rsid w:val="002E21C3"/>
    <w:rsid w:val="00313501"/>
    <w:rsid w:val="003E2E98"/>
    <w:rsid w:val="004470AC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2022-09-29T20:56:00Z</dcterms:modified>
</cp:coreProperties>
</file>