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ED4BC" w14:textId="2F022A04" w:rsidR="006D02E7" w:rsidRP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Обратимся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простой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состоящей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поднятого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поверхностью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камня.</w:t>
      </w:r>
    </w:p>
    <w:p w14:paraId="09C67819" w14:textId="606B949C" w:rsidR="006F4830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Камень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падает под 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силы тяжести.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Силу 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воздуха учитывать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будем.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камня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работе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тяжести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C18AC5" w14:textId="13C9B90C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 xml:space="preserve">силы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D02E7">
        <w:rPr>
          <w:rFonts w:ascii="Times New Roman" w:hAnsi="Times New Roman" w:cs="Times New Roman"/>
          <w:sz w:val="28"/>
          <w:szCs w:val="28"/>
        </w:rPr>
        <w:t>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взятой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 обратным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знаком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F91894" w14:textId="19DFC016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силы 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действующей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 стороны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камня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 земной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шар, 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большой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земного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шара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перемещением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 изменением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скорости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пренебречь.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формул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(5.23)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(5.24)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следует,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BB4FED4" w14:textId="472BE209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Равенство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увеличение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системы 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убыли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наоборот).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Отсюда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след</w:t>
      </w:r>
      <w:r w:rsidRPr="006D02E7">
        <w:rPr>
          <w:rFonts w:ascii="Times New Roman" w:hAnsi="Times New Roman" w:cs="Times New Roman"/>
          <w:sz w:val="28"/>
          <w:szCs w:val="28"/>
        </w:rPr>
        <w:t>у</w:t>
      </w:r>
      <w:r w:rsidRPr="006D02E7">
        <w:rPr>
          <w:rFonts w:ascii="Times New Roman" w:hAnsi="Times New Roman" w:cs="Times New Roman"/>
          <w:sz w:val="28"/>
          <w:szCs w:val="28"/>
        </w:rPr>
        <w:t>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B94515" w14:textId="453ADEF4" w:rsidR="006D02E7" w:rsidRP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суммы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равно нулю.</w:t>
      </w:r>
    </w:p>
    <w:p w14:paraId="1E331F62" w14:textId="7133B02B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входящих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систему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C4831D" w14:textId="5A66EEA6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полной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рассматриваемом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случае 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уравнению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(5.26)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равно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нулю,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остаётся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постоянной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FBDFC6" w14:textId="3A69CF5A" w:rsidR="006D02E7" w:rsidRP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В изолированной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системе,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которой действу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6D02E7">
        <w:rPr>
          <w:rFonts w:ascii="Times New Roman" w:hAnsi="Times New Roman" w:cs="Times New Roman"/>
          <w:sz w:val="28"/>
          <w:szCs w:val="28"/>
        </w:rPr>
        <w:t xml:space="preserve"> 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сохраняется.</w:t>
      </w:r>
    </w:p>
    <w:p w14:paraId="47A86941" w14:textId="10A41280" w:rsidR="006D02E7" w:rsidRP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Закон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частным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случаем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общего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закона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энергии.</w:t>
      </w:r>
    </w:p>
    <w:p w14:paraId="50BF42AA" w14:textId="6F76D213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создаётся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D02E7">
        <w:rPr>
          <w:rFonts w:ascii="Times New Roman" w:hAnsi="Times New Roman" w:cs="Times New Roman"/>
          <w:sz w:val="28"/>
          <w:szCs w:val="28"/>
        </w:rPr>
        <w:t>уничтожается</w:t>
      </w:r>
      <w:proofErr w:type="gramEnd"/>
      <w:r w:rsidRPr="006D02E7">
        <w:rPr>
          <w:rFonts w:ascii="Times New Roman" w:hAnsi="Times New Roman" w:cs="Times New Roman"/>
          <w:sz w:val="28"/>
          <w:szCs w:val="28"/>
        </w:rPr>
        <w:t xml:space="preserve">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одной 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другую.</w:t>
      </w:r>
    </w:p>
    <w:p w14:paraId="6BE7571D" w14:textId="53848552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Учитывая, что в рассматриваемом конкретном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записать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5E2C4A1" w14:textId="1BCA2E8A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очень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просто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скорость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v2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камня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высоте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h2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землёй,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известна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начальная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скорость камня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исходной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высоте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F6DA8E1" w14:textId="617C8F39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механической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(5.28)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обобщается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 случай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любого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любых консервативных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межд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6D02E7">
        <w:rPr>
          <w:rFonts w:ascii="Times New Roman" w:hAnsi="Times New Roman" w:cs="Times New Roman"/>
          <w:sz w:val="28"/>
          <w:szCs w:val="28"/>
        </w:rPr>
        <w:t>ними.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понимать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сумму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кинетических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тел, 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полную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потенциальную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энергию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Для системы,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состоящей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горизонтально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расположенной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пружины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(см.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5.13),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вид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E33954" w14:textId="5B4671E8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lastRenderedPageBreak/>
        <w:t>Уменьшение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действием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трения.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Рассмотрим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влияние сил трения на 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 системы.</w:t>
      </w:r>
    </w:p>
    <w:p w14:paraId="1AE94C5E" w14:textId="36FB624E" w:rsid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изолированной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системе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совершают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друга,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сохраняется.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легко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убедиться,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толкнув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книгу,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лежащую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столе.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книга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почти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сразу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останавливается.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Сообщённая 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исчезает. Сила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совершает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отрицательную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уменьшает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потенциальная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увеличивается.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полная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убывает.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энергия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превращается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 xml:space="preserve">потенциальную. Силы трения (сопротивления) </w:t>
      </w:r>
      <w:proofErr w:type="spellStart"/>
      <w:r w:rsidRPr="006D02E7">
        <w:rPr>
          <w:rFonts w:ascii="Times New Roman" w:hAnsi="Times New Roman" w:cs="Times New Roman"/>
          <w:sz w:val="28"/>
          <w:szCs w:val="28"/>
        </w:rPr>
        <w:t>неконсерватив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D02E7">
        <w:rPr>
          <w:rFonts w:ascii="Times New Roman" w:hAnsi="Times New Roman" w:cs="Times New Roman"/>
          <w:sz w:val="28"/>
          <w:szCs w:val="28"/>
        </w:rPr>
        <w:t>ы</w:t>
      </w:r>
      <w:proofErr w:type="spellEnd"/>
      <w:r w:rsidRPr="006D02E7">
        <w:rPr>
          <w:rFonts w:ascii="Times New Roman" w:hAnsi="Times New Roman" w:cs="Times New Roman"/>
          <w:sz w:val="28"/>
          <w:szCs w:val="28"/>
        </w:rPr>
        <w:t>. Отличие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консервативных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особенно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наглядным,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если рассмотреть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работу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замкнутом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пути.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тяжести,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 замкнутом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пути всегда равна нулю. О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D02E7">
        <w:rPr>
          <w:rFonts w:ascii="Times New Roman" w:hAnsi="Times New Roman" w:cs="Times New Roman"/>
          <w:sz w:val="28"/>
          <w:szCs w:val="28"/>
        </w:rPr>
        <w:t>а положительна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при падении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тела с высоты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отрицательна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подъёме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высоту.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сопротивления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воздуха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отрицательна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подъёме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вверх,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движении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вниз.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замкнутом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нуля.</w:t>
      </w:r>
    </w:p>
    <w:p w14:paraId="7DFE9D0E" w14:textId="53326983" w:rsidR="006D02E7" w:rsidRP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системе,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состоящей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макроскопических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трения.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даже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изолированной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системе движущихся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обязательно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убывает.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Постепенно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затухают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колебания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маятника,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останавливается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машина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выключенным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двигателем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т.д.</w:t>
      </w:r>
    </w:p>
    <w:p w14:paraId="42ED8641" w14:textId="587A099D" w:rsidR="006D02E7" w:rsidRPr="006D02E7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убывание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не означает,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что э1·а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исчезает бесследно.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 действительности 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переход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 другие.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Обычно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работе сил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трения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происходит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нагревание 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говорят,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увеличение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энергии.</w:t>
      </w:r>
    </w:p>
    <w:p w14:paraId="78788F9F" w14:textId="3455DA3B" w:rsidR="006D02E7" w:rsidRPr="006F4830" w:rsidRDefault="006D02E7" w:rsidP="006D02E7">
      <w:pPr>
        <w:jc w:val="both"/>
        <w:rPr>
          <w:rFonts w:ascii="Times New Roman" w:hAnsi="Times New Roman" w:cs="Times New Roman"/>
          <w:sz w:val="28"/>
          <w:szCs w:val="28"/>
        </w:rPr>
      </w:pPr>
      <w:r w:rsidRPr="006D02E7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процессах,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происходящих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природе,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создаваемых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приборах,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устройствах,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выполняется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закон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превращения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исчезает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 не появляется вновь, она может толь­ 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перейти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вида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02E7">
        <w:rPr>
          <w:rFonts w:ascii="Times New Roman" w:hAnsi="Times New Roman" w:cs="Times New Roman"/>
          <w:sz w:val="28"/>
          <w:szCs w:val="28"/>
        </w:rPr>
        <w:t>другой.</w:t>
      </w:r>
    </w:p>
    <w:sectPr w:rsidR="006D02E7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D02E7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2022-10-01T19:30:00Z</dcterms:modified>
</cp:coreProperties>
</file>