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A6DF" w14:textId="20F6DB69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помощью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идеального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 можно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исследовать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которых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масса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один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трёх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параметров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 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остаются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неизменными.</w:t>
      </w:r>
    </w:p>
    <w:p w14:paraId="3AC3012D" w14:textId="5DD12D38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Количественные зависимости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между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двумя параметрами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 при фиксированном значении третьего называют газовыми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законами.</w:t>
      </w:r>
    </w:p>
    <w:p w14:paraId="09C67819" w14:textId="1942599E" w:rsidR="006F4830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Процессы,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протекающие 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неизменном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значении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одного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параметров, 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757">
        <w:rPr>
          <w:rFonts w:ascii="Times New Roman" w:hAnsi="Times New Roman" w:cs="Times New Roman"/>
          <w:sz w:val="28"/>
          <w:szCs w:val="28"/>
        </w:rPr>
        <w:t>изо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4757">
        <w:rPr>
          <w:rFonts w:ascii="Times New Roman" w:hAnsi="Times New Roman" w:cs="Times New Roman"/>
          <w:sz w:val="28"/>
          <w:szCs w:val="28"/>
        </w:rPr>
        <w:t>роцессами</w:t>
      </w:r>
      <w:proofErr w:type="spellEnd"/>
      <w:r w:rsidRPr="00874757">
        <w:rPr>
          <w:rFonts w:ascii="Times New Roman" w:hAnsi="Times New Roman" w:cs="Times New Roman"/>
          <w:sz w:val="28"/>
          <w:szCs w:val="28"/>
        </w:rPr>
        <w:t>.</w:t>
      </w:r>
    </w:p>
    <w:p w14:paraId="465FAA59" w14:textId="43079453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Отметим,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действительности ни один процесс не может протекать 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строго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фиксированном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значении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какого-либо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параметра.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Всегда имеются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иные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воздействия,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нарушающие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постоянство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Лишь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лабораторных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условиях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удаётся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поддерживать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постоянство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пара­ метра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высокой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точностью,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действующих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технических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устройствах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 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природе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практически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неосуществимо.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757">
        <w:rPr>
          <w:rFonts w:ascii="Times New Roman" w:hAnsi="Times New Roman" w:cs="Times New Roman"/>
          <w:sz w:val="28"/>
          <w:szCs w:val="28"/>
        </w:rPr>
        <w:t>Изопроцесс</w:t>
      </w:r>
      <w:proofErr w:type="spell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идеализированная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модель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реального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процесса,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которая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только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приближённо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отражает действительность.</w:t>
      </w:r>
    </w:p>
    <w:p w14:paraId="5F16E462" w14:textId="11386851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Изотермический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процесс.</w:t>
      </w:r>
    </w:p>
    <w:p w14:paraId="6C7F1705" w14:textId="5622D1D6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Процесс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изменения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макроскопических тел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(термодинамической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системы)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постоянной температуре 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изотермическим.</w:t>
      </w:r>
    </w:p>
    <w:p w14:paraId="2DD0C10A" w14:textId="59C01753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поддержания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температуры 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необходимо,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чтобы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мог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обмениваться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теплом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 большой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термостатом.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Иначе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сжатии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расширении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будет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меняться.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Термостатом может служить атмосферный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воздух, если 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его заметно не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меняется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протяжении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Согласно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 идеального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(10.4),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если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масса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изменяется,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любом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 неизменной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произведение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остаётся постоянным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D2F09" w14:textId="2260F58B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Этот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вывод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был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сделан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английским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учёным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Бойлем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(1627-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1691 )</w:t>
      </w:r>
      <w:proofErr w:type="gram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несколько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позже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французским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учёным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Мариоттом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(16 20-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168 4)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основе эксперимента.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Поэтому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носит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название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закона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Бойля-Мариотта.</w:t>
      </w:r>
    </w:p>
    <w:p w14:paraId="519F3C3C" w14:textId="51641500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 данной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массы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постоянной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произведение давления газа на его объём постоянно.</w:t>
      </w:r>
    </w:p>
    <w:p w14:paraId="57D3EDAD" w14:textId="513FE98A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Закон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Бойля-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Мариотта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справедлив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обычно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любых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газов,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 также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смесей,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например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воздуха.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Лишь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74757">
        <w:rPr>
          <w:rFonts w:ascii="Times New Roman" w:hAnsi="Times New Roman" w:cs="Times New Roman"/>
          <w:sz w:val="28"/>
          <w:szCs w:val="28"/>
        </w:rPr>
        <w:t>иях,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несколько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сотен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больших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атмосферного,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отклонения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 этого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закона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становятся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существенными.</w:t>
      </w:r>
    </w:p>
    <w:p w14:paraId="1E7E91B2" w14:textId="46600637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Кривую,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изображающую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зависимость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 газа от объёма при постоянной температуре,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изотермой.</w:t>
      </w:r>
    </w:p>
    <w:p w14:paraId="41585FA5" w14:textId="25E8B73E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lastRenderedPageBreak/>
        <w:t>Изотерма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 изображает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обратно пропорциональную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зависимость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между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объёмом.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Кривую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такого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рода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математике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гиперболой (рис.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10.1).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Различным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различные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изотермы.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повышении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согласно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 (10.4)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увеличивается,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если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V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=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7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74757">
        <w:rPr>
          <w:rFonts w:ascii="Times New Roman" w:hAnsi="Times New Roman" w:cs="Times New Roman"/>
          <w:sz w:val="28"/>
          <w:szCs w:val="28"/>
        </w:rPr>
        <w:t>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Поэтому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изо· терма</w:t>
      </w:r>
      <w:proofErr w:type="gramEnd"/>
      <w:r w:rsidRPr="00874757">
        <w:rPr>
          <w:rFonts w:ascii="Times New Roman" w:hAnsi="Times New Roman" w:cs="Times New Roman"/>
          <w:sz w:val="28"/>
          <w:szCs w:val="28"/>
        </w:rPr>
        <w:t>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соответствующая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более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высокой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 Т 2,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лежит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выше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соответствующей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низкой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Т1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(см.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рис.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10.1).</w:t>
      </w:r>
    </w:p>
    <w:p w14:paraId="6BF7173A" w14:textId="677A239C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чтобы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происходил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сжатие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расширение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 должно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происходить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очень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медлен· но</w:t>
      </w:r>
      <w:proofErr w:type="gramEnd"/>
      <w:r w:rsidRPr="00874757">
        <w:rPr>
          <w:rFonts w:ascii="Times New Roman" w:hAnsi="Times New Roman" w:cs="Times New Roman"/>
          <w:sz w:val="28"/>
          <w:szCs w:val="28"/>
        </w:rPr>
        <w:t>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Дело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том,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например,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сжатии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нагревается,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так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как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движении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поршня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сосуде скорость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соответственно кинетическая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энергия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молекул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после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ударов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поршень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увеличиваются,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следовательно,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увеличивается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Именно поэтому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реализации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изотермического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надо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после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небольшого смещения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поршня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подождать,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когда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сосуде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опять станет равной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окружающего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воздуха.</w:t>
      </w:r>
    </w:p>
    <w:p w14:paraId="686AD4B9" w14:textId="21B22812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Кроме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этого,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отметим,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быстром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сжатии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под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поршнем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сразу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становится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больше,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сосуде.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Если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значения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 температуры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различных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точках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разные,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случае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находится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неравновесном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состоянии</w:t>
      </w:r>
      <w:proofErr w:type="gram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можем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назвать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значения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определяющие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данный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момент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системы. Если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предоставить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самой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себе,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постепенно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выравниваются,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система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приходит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равновесное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состояние.</w:t>
      </w:r>
    </w:p>
    <w:p w14:paraId="07723CF9" w14:textId="0DF09898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Равновесное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-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74757">
        <w:rPr>
          <w:rFonts w:ascii="Times New Roman" w:hAnsi="Times New Roman" w:cs="Times New Roman"/>
          <w:sz w:val="28"/>
          <w:szCs w:val="28"/>
        </w:rPr>
        <w:t xml:space="preserve"> состояние,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котором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 давление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всех точках объёма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одинаковы.</w:t>
      </w:r>
    </w:p>
    <w:p w14:paraId="59F08AD5" w14:textId="33F3336E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Параметры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могут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быть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определены,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если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находится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 равновесном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состоянии.</w:t>
      </w:r>
    </w:p>
    <w:p w14:paraId="4D6E51D0" w14:textId="02EFCA87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Процесс,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котором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промежуточные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являются равновесными,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равновесным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процессом.</w:t>
      </w:r>
    </w:p>
    <w:p w14:paraId="2A99BC2F" w14:textId="6A1A1E47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Очевидно,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графиках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зависимости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одного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параметра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другого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мы можем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изображать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только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равновесные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процессы.</w:t>
      </w:r>
    </w:p>
    <w:p w14:paraId="2C2C360E" w14:textId="694A5F5B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Процесс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изменения состояния термодинамической системы при постоянном давлении называют изобарным.</w:t>
      </w:r>
    </w:p>
    <w:p w14:paraId="31FDAE3F" w14:textId="4C228D6D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Согласно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(10.4)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любом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неизменным давлением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отношение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 его температуре остаётся постоянным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8C4D4" w14:textId="47BA2D8A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Этот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закон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был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установлен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1802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французским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учёным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Ж.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Гей-Люссаком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(1778-1850)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носит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название закона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Гей-Люссака.</w:t>
      </w:r>
    </w:p>
    <w:p w14:paraId="0B2BDDCE" w14:textId="3BE3BE5F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массы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отношение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объёма к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абсолютной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постоянно.</w:t>
      </w:r>
    </w:p>
    <w:p w14:paraId="191B03AD" w14:textId="062B2B8D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Согласно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(10.7) объём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постоянном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давлении пропорционален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BA553" w14:textId="3342E085" w:rsid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Прямую, изображающую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зависимость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объёма газа от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постоянном давлении,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называют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изобарой.</w:t>
      </w:r>
    </w:p>
    <w:p w14:paraId="1742BF3A" w14:textId="2DB354CC" w:rsidR="00874757" w:rsidRPr="00874757" w:rsidRDefault="00874757" w:rsidP="00874757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Разным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разные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изо­ бары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(рис.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10.2).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Проведём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рисунке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произвольную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изотерму.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ростом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постоянной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согласно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закону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Бойля­ Мариотта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уменьшается.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Поэтому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изобара,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соответствующая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более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высокому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давлению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874757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лежит ниже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изобары,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соответствующей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более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низкому давлению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р1.</w:t>
      </w:r>
    </w:p>
    <w:p w14:paraId="7DDEADD4" w14:textId="51ECC288" w:rsidR="00F16109" w:rsidRPr="00F16109" w:rsidRDefault="00874757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области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низких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температур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изобары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идеального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сходятся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точке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=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это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означает,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что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объём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реального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обращается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нуль.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Все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75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при сильном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охлаждении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превращаются 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жидкости,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к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жидкостям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уравнение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состояния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(10.4)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Pr="00874757">
        <w:rPr>
          <w:rFonts w:ascii="Times New Roman" w:hAnsi="Times New Roman" w:cs="Times New Roman"/>
          <w:sz w:val="28"/>
          <w:szCs w:val="28"/>
        </w:rPr>
        <w:t>неприменимо.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Именно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поэтому,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начиная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с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некоторого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значения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температуры,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зависимость объёма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от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температуры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проводится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на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графике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штриховой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линией.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действительности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таких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значений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температуры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давления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у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вещества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в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газообразном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состоянии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быть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не</w:t>
      </w:r>
      <w:r w:rsidR="00F16109">
        <w:rPr>
          <w:rFonts w:ascii="Times New Roman" w:hAnsi="Times New Roman" w:cs="Times New Roman"/>
          <w:sz w:val="28"/>
          <w:szCs w:val="28"/>
        </w:rPr>
        <w:t xml:space="preserve"> </w:t>
      </w:r>
      <w:r w:rsidR="00F16109" w:rsidRPr="00F16109">
        <w:rPr>
          <w:rFonts w:ascii="Times New Roman" w:hAnsi="Times New Roman" w:cs="Times New Roman"/>
          <w:sz w:val="28"/>
          <w:szCs w:val="28"/>
        </w:rPr>
        <w:t>может.</w:t>
      </w:r>
    </w:p>
    <w:p w14:paraId="5D9F84F2" w14:textId="297C79EC" w:rsidR="00874757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Изобарным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расширение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цилиндре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подвижным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поршнем,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внешнее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 цилиндре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равно сумме атмосферного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давления поршня.</w:t>
      </w:r>
    </w:p>
    <w:p w14:paraId="7EF27BB7" w14:textId="074739FD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состояния термодинам111ческой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системы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постоянном объёме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изохорным.</w:t>
      </w:r>
    </w:p>
    <w:p w14:paraId="665FE9CF" w14:textId="306E1DCC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(10.4)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вытекает,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неизменным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отношение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температуре 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3EEA8" w14:textId="1B37F4E8" w:rsidR="00F16109" w:rsidRP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установлен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1787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французским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физиком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Шарлем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(1746-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1823)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Шарля.</w:t>
      </w:r>
    </w:p>
    <w:p w14:paraId="45D43C4C" w14:textId="3B92EF16" w:rsidR="00F16109" w:rsidRP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температуре постоянно,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если объём не меняется.</w:t>
      </w:r>
    </w:p>
    <w:p w14:paraId="1F727C10" w14:textId="1386CBEE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(10.9)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при 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697765" w14:textId="77EE8D3A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Прямую, изображающую зависимость давления газа от температуры при 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объёме, называют изохорой.</w:t>
      </w:r>
    </w:p>
    <w:p w14:paraId="5E956598" w14:textId="6BCA7B65" w:rsidR="00F16109" w:rsidRP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lastRenderedPageBreak/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изохоры.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проведём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произвольную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изотерму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10.3).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ростом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постоянной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Бойля­ Мариотта,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падает.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изохора,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соответствующая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большему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V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изохоры, 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меньшему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объёму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V1.</w:t>
      </w:r>
    </w:p>
    <w:p w14:paraId="2A0DFFAD" w14:textId="3222D515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(10.10)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все изохоры 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Значит,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абсолютном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нулю.</w:t>
      </w:r>
    </w:p>
    <w:p w14:paraId="4131E2D4" w14:textId="25711B6A" w:rsidR="00F16109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электрической лампочке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изохорным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процессом. Изохорный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в газовых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термометрах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постоянного объёма.</w:t>
      </w:r>
    </w:p>
    <w:p w14:paraId="40E40F8A" w14:textId="69AAB4DB" w:rsidR="00F16109" w:rsidRPr="006F4830" w:rsidRDefault="00F16109" w:rsidP="00F16109">
      <w:pPr>
        <w:jc w:val="both"/>
        <w:rPr>
          <w:rFonts w:ascii="Times New Roman" w:hAnsi="Times New Roman" w:cs="Times New Roman"/>
          <w:sz w:val="28"/>
          <w:szCs w:val="28"/>
        </w:rPr>
      </w:pPr>
      <w:r w:rsidRPr="00F16109">
        <w:rPr>
          <w:rFonts w:ascii="Times New Roman" w:hAnsi="Times New Roman" w:cs="Times New Roman"/>
          <w:sz w:val="28"/>
          <w:szCs w:val="28"/>
        </w:rPr>
        <w:t>В заключение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составим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опорную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схему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10.4)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 покажем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логические переходы,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связывающие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109">
        <w:rPr>
          <w:rFonts w:ascii="Times New Roman" w:hAnsi="Times New Roman" w:cs="Times New Roman"/>
          <w:sz w:val="28"/>
          <w:szCs w:val="28"/>
        </w:rPr>
        <w:t>уравнения.</w:t>
      </w:r>
    </w:p>
    <w:sectPr w:rsidR="00F1610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4757"/>
    <w:rsid w:val="00877EAF"/>
    <w:rsid w:val="00A80535"/>
    <w:rsid w:val="00B20615"/>
    <w:rsid w:val="00BB473A"/>
    <w:rsid w:val="00D50A19"/>
    <w:rsid w:val="00F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2022-10-02T13:05:00Z</dcterms:modified>
</cp:coreProperties>
</file>