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67819" w14:textId="4B40D009" w:rsidR="006F4830" w:rsidRDefault="008974DE" w:rsidP="008974DE">
      <w:pPr>
        <w:jc w:val="both"/>
        <w:rPr>
          <w:rFonts w:ascii="Times New Roman" w:hAnsi="Times New Roman" w:cs="Times New Roman"/>
          <w:sz w:val="28"/>
          <w:szCs w:val="28"/>
        </w:rPr>
      </w:pPr>
      <w:r w:rsidRPr="008974DE">
        <w:rPr>
          <w:rFonts w:ascii="Times New Roman" w:hAnsi="Times New Roman" w:cs="Times New Roman"/>
          <w:sz w:val="28"/>
          <w:szCs w:val="28"/>
        </w:rPr>
        <w:t>Каждой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точке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электрического поля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соответствуют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определённые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значения потенциала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и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974DE">
        <w:rPr>
          <w:rFonts w:ascii="Times New Roman" w:hAnsi="Times New Roman" w:cs="Times New Roman"/>
          <w:sz w:val="28"/>
          <w:szCs w:val="28"/>
        </w:rPr>
        <w:t>ряжённости.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Найдём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связь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напряжённости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электрического поля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с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разностью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потенциалов.</w:t>
      </w:r>
    </w:p>
    <w:p w14:paraId="2A4D6505" w14:textId="66F5C74C" w:rsidR="008974DE" w:rsidRDefault="008974DE" w:rsidP="008974DE">
      <w:pPr>
        <w:jc w:val="both"/>
        <w:rPr>
          <w:rFonts w:ascii="Times New Roman" w:hAnsi="Times New Roman" w:cs="Times New Roman"/>
          <w:sz w:val="28"/>
          <w:szCs w:val="28"/>
        </w:rPr>
      </w:pPr>
      <w:r w:rsidRPr="008974DE">
        <w:rPr>
          <w:rFonts w:ascii="Times New Roman" w:hAnsi="Times New Roman" w:cs="Times New Roman"/>
          <w:sz w:val="28"/>
          <w:szCs w:val="28"/>
        </w:rPr>
        <w:t>Пусть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заряд q перемещается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в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направлении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вектора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напряжённости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однородного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электрического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поля из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точки 1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в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точку 2,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находящуюся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на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расстоянии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4DE">
        <w:rPr>
          <w:rFonts w:ascii="Times New Roman" w:hAnsi="Times New Roman" w:cs="Times New Roman"/>
          <w:sz w:val="28"/>
          <w:szCs w:val="28"/>
        </w:rPr>
        <w:t>Лd</w:t>
      </w:r>
      <w:proofErr w:type="spellEnd"/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от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точки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1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(рис.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14.33).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Электрическое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поле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совершает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работу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4A7EBE" w14:textId="4B42694E" w:rsidR="008974DE" w:rsidRDefault="008974DE" w:rsidP="008974DE">
      <w:pPr>
        <w:jc w:val="both"/>
        <w:rPr>
          <w:rFonts w:ascii="Times New Roman" w:hAnsi="Times New Roman" w:cs="Times New Roman"/>
          <w:sz w:val="28"/>
          <w:szCs w:val="28"/>
        </w:rPr>
      </w:pPr>
      <w:r w:rsidRPr="008974DE">
        <w:rPr>
          <w:rFonts w:ascii="Times New Roman" w:hAnsi="Times New Roman" w:cs="Times New Roman"/>
          <w:sz w:val="28"/>
          <w:szCs w:val="28"/>
        </w:rPr>
        <w:t>Эту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работу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согласно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формуле (14.19)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можно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выразить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через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разность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потенциалов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между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точками 1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и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33B9D4" w14:textId="7A24F667" w:rsidR="008974DE" w:rsidRDefault="008974DE" w:rsidP="008974DE">
      <w:pPr>
        <w:jc w:val="both"/>
        <w:rPr>
          <w:rFonts w:ascii="Times New Roman" w:hAnsi="Times New Roman" w:cs="Times New Roman"/>
          <w:sz w:val="28"/>
          <w:szCs w:val="28"/>
        </w:rPr>
      </w:pPr>
      <w:r w:rsidRPr="008974DE">
        <w:rPr>
          <w:rFonts w:ascii="Times New Roman" w:hAnsi="Times New Roman" w:cs="Times New Roman"/>
          <w:sz w:val="28"/>
          <w:szCs w:val="28"/>
        </w:rPr>
        <w:t>Приравнивая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выражения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для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работы,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найдём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модуль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вектора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напряжённости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85BE7F" w14:textId="5ACD5045" w:rsidR="008974DE" w:rsidRPr="008974DE" w:rsidRDefault="008974DE" w:rsidP="008974DE">
      <w:pPr>
        <w:jc w:val="both"/>
        <w:rPr>
          <w:rFonts w:ascii="Times New Roman" w:hAnsi="Times New Roman" w:cs="Times New Roman"/>
          <w:sz w:val="28"/>
          <w:szCs w:val="28"/>
        </w:rPr>
      </w:pPr>
      <w:r w:rsidRPr="008974DE">
        <w:rPr>
          <w:rFonts w:ascii="Times New Roman" w:hAnsi="Times New Roman" w:cs="Times New Roman"/>
          <w:sz w:val="28"/>
          <w:szCs w:val="28"/>
        </w:rPr>
        <w:t>В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этой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формуле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-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разность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потенциалов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между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точками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1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и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2,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лежащими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на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одной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силовой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линии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поля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(см.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рис.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14.33).</w:t>
      </w:r>
    </w:p>
    <w:p w14:paraId="09311026" w14:textId="75F993AE" w:rsidR="008974DE" w:rsidRPr="008974DE" w:rsidRDefault="008974DE" w:rsidP="008974DE">
      <w:pPr>
        <w:jc w:val="both"/>
        <w:rPr>
          <w:rFonts w:ascii="Times New Roman" w:hAnsi="Times New Roman" w:cs="Times New Roman"/>
          <w:sz w:val="28"/>
          <w:szCs w:val="28"/>
        </w:rPr>
      </w:pPr>
      <w:r w:rsidRPr="008974DE">
        <w:rPr>
          <w:rFonts w:ascii="Times New Roman" w:hAnsi="Times New Roman" w:cs="Times New Roman"/>
          <w:sz w:val="28"/>
          <w:szCs w:val="28"/>
        </w:rPr>
        <w:t>Формула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(14.21)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показывает: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чем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меньше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меняется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потенциал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на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расстоянии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4DE">
        <w:rPr>
          <w:rFonts w:ascii="Times New Roman" w:hAnsi="Times New Roman" w:cs="Times New Roman"/>
          <w:sz w:val="28"/>
          <w:szCs w:val="28"/>
        </w:rPr>
        <w:t>дd</w:t>
      </w:r>
      <w:proofErr w:type="spellEnd"/>
      <w:r w:rsidRPr="008974DE">
        <w:rPr>
          <w:rFonts w:ascii="Times New Roman" w:hAnsi="Times New Roman" w:cs="Times New Roman"/>
          <w:sz w:val="28"/>
          <w:szCs w:val="28"/>
        </w:rPr>
        <w:t>,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тем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меньше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напряжённость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электростатического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поля.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Если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потенциал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не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меняется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совсем,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то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напряжённость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поля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равна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нулю.</w:t>
      </w:r>
    </w:p>
    <w:p w14:paraId="3B1D0463" w14:textId="7C7AC43A" w:rsidR="008974DE" w:rsidRPr="008974DE" w:rsidRDefault="008974DE" w:rsidP="008974DE">
      <w:pPr>
        <w:jc w:val="both"/>
        <w:rPr>
          <w:rFonts w:ascii="Times New Roman" w:hAnsi="Times New Roman" w:cs="Times New Roman"/>
          <w:sz w:val="28"/>
          <w:szCs w:val="28"/>
        </w:rPr>
      </w:pPr>
      <w:r w:rsidRPr="008974DE">
        <w:rPr>
          <w:rFonts w:ascii="Times New Roman" w:hAnsi="Times New Roman" w:cs="Times New Roman"/>
          <w:sz w:val="28"/>
          <w:szCs w:val="28"/>
        </w:rPr>
        <w:t>Так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как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при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перемещении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положительного заряда в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направлении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вектора напряжённости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Ё электростатическое поле совершает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положительную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работу,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то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потенциал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&lt;р1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больше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потенциала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9AFDBA" w14:textId="00FF3D02" w:rsidR="008974DE" w:rsidRPr="008974DE" w:rsidRDefault="008974DE" w:rsidP="008974DE">
      <w:pPr>
        <w:jc w:val="both"/>
        <w:rPr>
          <w:rFonts w:ascii="Times New Roman" w:hAnsi="Times New Roman" w:cs="Times New Roman"/>
          <w:sz w:val="28"/>
          <w:szCs w:val="28"/>
        </w:rPr>
      </w:pPr>
      <w:r w:rsidRPr="008974DE">
        <w:rPr>
          <w:rFonts w:ascii="Times New Roman" w:hAnsi="Times New Roman" w:cs="Times New Roman"/>
          <w:sz w:val="28"/>
          <w:szCs w:val="28"/>
        </w:rPr>
        <w:t>Напряжённость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 xml:space="preserve">электрического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974DE">
        <w:rPr>
          <w:rFonts w:ascii="Times New Roman" w:hAnsi="Times New Roman" w:cs="Times New Roman"/>
          <w:sz w:val="28"/>
          <w:szCs w:val="28"/>
        </w:rPr>
        <w:t>оля направлена в сторону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 xml:space="preserve">убывания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974DE">
        <w:rPr>
          <w:rFonts w:ascii="Times New Roman" w:hAnsi="Times New Roman" w:cs="Times New Roman"/>
          <w:sz w:val="28"/>
          <w:szCs w:val="28"/>
        </w:rPr>
        <w:t>отенциала</w:t>
      </w:r>
      <w:r w:rsidRPr="008974DE">
        <w:rPr>
          <w:rFonts w:ascii="Times New Roman" w:hAnsi="Times New Roman" w:cs="Times New Roman"/>
          <w:sz w:val="28"/>
          <w:szCs w:val="28"/>
        </w:rPr>
        <w:t>.</w:t>
      </w:r>
    </w:p>
    <w:p w14:paraId="66CA3CB4" w14:textId="462B369B" w:rsidR="008974DE" w:rsidRPr="008974DE" w:rsidRDefault="008974DE" w:rsidP="008974DE">
      <w:pPr>
        <w:jc w:val="both"/>
        <w:rPr>
          <w:rFonts w:ascii="Times New Roman" w:hAnsi="Times New Roman" w:cs="Times New Roman"/>
          <w:sz w:val="28"/>
          <w:szCs w:val="28"/>
        </w:rPr>
      </w:pPr>
      <w:r w:rsidRPr="008974DE">
        <w:rPr>
          <w:rFonts w:ascii="Times New Roman" w:hAnsi="Times New Roman" w:cs="Times New Roman"/>
          <w:sz w:val="28"/>
          <w:szCs w:val="28"/>
        </w:rPr>
        <w:t>Любое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электростатическое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поле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в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достаточно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малой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области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пространства можно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считать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однородным.</w:t>
      </w:r>
    </w:p>
    <w:p w14:paraId="1F780C20" w14:textId="51A1E442" w:rsidR="008974DE" w:rsidRPr="008974DE" w:rsidRDefault="008974DE" w:rsidP="008974DE">
      <w:pPr>
        <w:jc w:val="both"/>
        <w:rPr>
          <w:rFonts w:ascii="Times New Roman" w:hAnsi="Times New Roman" w:cs="Times New Roman"/>
          <w:sz w:val="28"/>
          <w:szCs w:val="28"/>
        </w:rPr>
      </w:pPr>
      <w:r w:rsidRPr="008974DE">
        <w:rPr>
          <w:rFonts w:ascii="Times New Roman" w:hAnsi="Times New Roman" w:cs="Times New Roman"/>
          <w:sz w:val="28"/>
          <w:szCs w:val="28"/>
        </w:rPr>
        <w:t>Формула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(14.21) справедлива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для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произвольного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электростатического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поля, если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только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расстояние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4DE">
        <w:rPr>
          <w:rFonts w:ascii="Times New Roman" w:hAnsi="Times New Roman" w:cs="Times New Roman"/>
          <w:sz w:val="28"/>
          <w:szCs w:val="28"/>
        </w:rPr>
        <w:t>дd</w:t>
      </w:r>
      <w:proofErr w:type="spellEnd"/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настолько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мало,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что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изменением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8974D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974DE">
        <w:rPr>
          <w:rFonts w:ascii="Times New Roman" w:hAnsi="Times New Roman" w:cs="Times New Roman"/>
          <w:sz w:val="28"/>
          <w:szCs w:val="28"/>
        </w:rPr>
        <w:t>ряжённости поля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на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этом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расстоянии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можно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пренебречь.</w:t>
      </w:r>
    </w:p>
    <w:p w14:paraId="65AAE36B" w14:textId="262ADDA8" w:rsidR="008974DE" w:rsidRDefault="008974DE" w:rsidP="008974DE">
      <w:pPr>
        <w:jc w:val="both"/>
        <w:rPr>
          <w:rFonts w:ascii="Times New Roman" w:hAnsi="Times New Roman" w:cs="Times New Roman"/>
          <w:sz w:val="28"/>
          <w:szCs w:val="28"/>
        </w:rPr>
      </w:pPr>
      <w:r w:rsidRPr="008974DE">
        <w:rPr>
          <w:rFonts w:ascii="Times New Roman" w:hAnsi="Times New Roman" w:cs="Times New Roman"/>
          <w:sz w:val="28"/>
          <w:szCs w:val="28"/>
        </w:rPr>
        <w:t>Сравним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поле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силы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тяжести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и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однородное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электростатическое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поле.</w:t>
      </w:r>
    </w:p>
    <w:p w14:paraId="79CDE9E9" w14:textId="0C0F4F0D" w:rsidR="008974DE" w:rsidRPr="008974DE" w:rsidRDefault="008974DE" w:rsidP="008974DE">
      <w:pPr>
        <w:jc w:val="both"/>
        <w:rPr>
          <w:rFonts w:ascii="Times New Roman" w:hAnsi="Times New Roman" w:cs="Times New Roman"/>
          <w:sz w:val="28"/>
          <w:szCs w:val="28"/>
        </w:rPr>
      </w:pPr>
      <w:r w:rsidRPr="008974DE">
        <w:rPr>
          <w:rFonts w:ascii="Times New Roman" w:hAnsi="Times New Roman" w:cs="Times New Roman"/>
          <w:sz w:val="28"/>
          <w:szCs w:val="28"/>
        </w:rPr>
        <w:t>Единица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напряжён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8974DE">
        <w:rPr>
          <w:rFonts w:ascii="Times New Roman" w:hAnsi="Times New Roman" w:cs="Times New Roman"/>
          <w:sz w:val="28"/>
          <w:szCs w:val="28"/>
        </w:rPr>
        <w:t>ости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электрического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поля.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Единицу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974DE">
        <w:rPr>
          <w:rFonts w:ascii="Times New Roman" w:hAnsi="Times New Roman" w:cs="Times New Roman"/>
          <w:sz w:val="28"/>
          <w:szCs w:val="28"/>
        </w:rPr>
        <w:t>ряжённости электрического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поля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в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СИ устанавливают,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используя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формулу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(14.21).</w:t>
      </w:r>
    </w:p>
    <w:p w14:paraId="6A05665A" w14:textId="13D96582" w:rsidR="008974DE" w:rsidRPr="008974DE" w:rsidRDefault="008974DE" w:rsidP="008974DE">
      <w:pPr>
        <w:jc w:val="both"/>
        <w:rPr>
          <w:rFonts w:ascii="Times New Roman" w:hAnsi="Times New Roman" w:cs="Times New Roman"/>
          <w:sz w:val="28"/>
          <w:szCs w:val="28"/>
        </w:rPr>
      </w:pPr>
      <w:r w:rsidRPr="008974DE">
        <w:rPr>
          <w:rFonts w:ascii="Times New Roman" w:hAnsi="Times New Roman" w:cs="Times New Roman"/>
          <w:sz w:val="28"/>
          <w:szCs w:val="28"/>
        </w:rPr>
        <w:t>Напряжённость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электрическо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8974DE">
        <w:rPr>
          <w:rFonts w:ascii="Times New Roman" w:hAnsi="Times New Roman" w:cs="Times New Roman"/>
          <w:sz w:val="28"/>
          <w:szCs w:val="28"/>
        </w:rPr>
        <w:t>о поля численно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равна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единице,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если разность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потенциалов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между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двумя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точками,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лежащими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на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одной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силовой линии,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расстоянии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1 м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в однородном поле равна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1 В.</w:t>
      </w:r>
    </w:p>
    <w:p w14:paraId="6C347158" w14:textId="50A81F1D" w:rsidR="008974DE" w:rsidRPr="008974DE" w:rsidRDefault="008974DE" w:rsidP="008974DE">
      <w:pPr>
        <w:jc w:val="both"/>
        <w:rPr>
          <w:rFonts w:ascii="Times New Roman" w:hAnsi="Times New Roman" w:cs="Times New Roman"/>
          <w:sz w:val="28"/>
          <w:szCs w:val="28"/>
        </w:rPr>
      </w:pPr>
      <w:r w:rsidRPr="008974DE">
        <w:rPr>
          <w:rFonts w:ascii="Times New Roman" w:hAnsi="Times New Roman" w:cs="Times New Roman"/>
          <w:sz w:val="28"/>
          <w:szCs w:val="28"/>
        </w:rPr>
        <w:t>Единица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напряжённости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-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вольт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на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метр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(В/ м).</w:t>
      </w:r>
    </w:p>
    <w:p w14:paraId="48098724" w14:textId="29FB0F8A" w:rsidR="008974DE" w:rsidRDefault="008974DE" w:rsidP="008974DE">
      <w:pPr>
        <w:jc w:val="both"/>
        <w:rPr>
          <w:rFonts w:ascii="Times New Roman" w:hAnsi="Times New Roman" w:cs="Times New Roman"/>
          <w:sz w:val="28"/>
          <w:szCs w:val="28"/>
        </w:rPr>
      </w:pPr>
      <w:r w:rsidRPr="008974DE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974DE">
        <w:rPr>
          <w:rFonts w:ascii="Times New Roman" w:hAnsi="Times New Roman" w:cs="Times New Roman"/>
          <w:sz w:val="28"/>
          <w:szCs w:val="28"/>
        </w:rPr>
        <w:t>ряжённость,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как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мы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уже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знаем,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можно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также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выражать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в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ньютонах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на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кулон.</w:t>
      </w:r>
      <w:r w:rsidR="00182D51">
        <w:rPr>
          <w:rFonts w:ascii="Times New Roman" w:hAnsi="Times New Roman" w:cs="Times New Roman"/>
          <w:sz w:val="28"/>
          <w:szCs w:val="28"/>
        </w:rPr>
        <w:t xml:space="preserve"> </w:t>
      </w:r>
      <w:r w:rsidRPr="008974DE">
        <w:rPr>
          <w:rFonts w:ascii="Times New Roman" w:hAnsi="Times New Roman" w:cs="Times New Roman"/>
          <w:sz w:val="28"/>
          <w:szCs w:val="28"/>
        </w:rPr>
        <w:t>Действительно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4DB420" w14:textId="78CD8EAD" w:rsidR="00182D51" w:rsidRPr="00182D51" w:rsidRDefault="00182D51" w:rsidP="00182D51">
      <w:pPr>
        <w:jc w:val="both"/>
        <w:rPr>
          <w:rFonts w:ascii="Times New Roman" w:hAnsi="Times New Roman" w:cs="Times New Roman"/>
          <w:sz w:val="28"/>
          <w:szCs w:val="28"/>
        </w:rPr>
      </w:pPr>
      <w:r w:rsidRPr="00182D51">
        <w:rPr>
          <w:rFonts w:ascii="Times New Roman" w:hAnsi="Times New Roman" w:cs="Times New Roman"/>
          <w:sz w:val="28"/>
          <w:szCs w:val="28"/>
        </w:rPr>
        <w:lastRenderedPageBreak/>
        <w:t>Эквипотенциальные поверхности.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перемещении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заряда под углом 90°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силовым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линиям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электрическое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совершает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работу,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электростатическая 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перпендикулярна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перемещению.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Значит,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провести поверхность,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перпендикулярную в каждой её точке силовым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линиям,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то при перемещении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заряда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вдоль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этой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работа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82D51">
        <w:rPr>
          <w:rFonts w:ascii="Times New Roman" w:hAnsi="Times New Roman" w:cs="Times New Roman"/>
          <w:sz w:val="28"/>
          <w:szCs w:val="28"/>
        </w:rPr>
        <w:t>совершается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означает,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поверхности,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перпендикулярной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силовым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линиям,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имеют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один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тот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потенциал.</w:t>
      </w:r>
    </w:p>
    <w:p w14:paraId="01F4B5D9" w14:textId="427E49B7" w:rsidR="008974DE" w:rsidRDefault="00182D51" w:rsidP="00182D51">
      <w:pPr>
        <w:jc w:val="both"/>
        <w:rPr>
          <w:rFonts w:ascii="Times New Roman" w:hAnsi="Times New Roman" w:cs="Times New Roman"/>
          <w:sz w:val="28"/>
          <w:szCs w:val="28"/>
        </w:rPr>
      </w:pPr>
      <w:r w:rsidRPr="00182D51">
        <w:rPr>
          <w:rFonts w:ascii="Times New Roman" w:hAnsi="Times New Roman" w:cs="Times New Roman"/>
          <w:sz w:val="28"/>
          <w:szCs w:val="28"/>
        </w:rPr>
        <w:t>Поверхности равного потенциала называют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эквипотенциальными.</w:t>
      </w:r>
    </w:p>
    <w:p w14:paraId="447FA2DB" w14:textId="0BCAE2C5" w:rsidR="00182D51" w:rsidRPr="00182D51" w:rsidRDefault="00182D51" w:rsidP="00182D51">
      <w:pPr>
        <w:jc w:val="both"/>
        <w:rPr>
          <w:rFonts w:ascii="Times New Roman" w:hAnsi="Times New Roman" w:cs="Times New Roman"/>
          <w:sz w:val="28"/>
          <w:szCs w:val="28"/>
        </w:rPr>
      </w:pPr>
      <w:r w:rsidRPr="00182D51">
        <w:rPr>
          <w:rFonts w:ascii="Times New Roman" w:hAnsi="Times New Roman" w:cs="Times New Roman"/>
          <w:sz w:val="28"/>
          <w:szCs w:val="28"/>
        </w:rPr>
        <w:t>Эквипотенциальные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однородного 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представляют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собой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плоскости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14.34,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а),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точечного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заряда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концентрические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сферы 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14.34, б).</w:t>
      </w:r>
    </w:p>
    <w:p w14:paraId="388E9866" w14:textId="32B9CB3D" w:rsidR="00182D51" w:rsidRPr="00182D51" w:rsidRDefault="00182D51" w:rsidP="00182D51">
      <w:pPr>
        <w:jc w:val="both"/>
        <w:rPr>
          <w:rFonts w:ascii="Times New Roman" w:hAnsi="Times New Roman" w:cs="Times New Roman"/>
          <w:sz w:val="28"/>
          <w:szCs w:val="28"/>
        </w:rPr>
      </w:pPr>
      <w:r w:rsidRPr="00182D51">
        <w:rPr>
          <w:rFonts w:ascii="Times New Roman" w:hAnsi="Times New Roman" w:cs="Times New Roman"/>
          <w:sz w:val="28"/>
          <w:szCs w:val="28"/>
        </w:rPr>
        <w:t>Эквипотенциальные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качественно характеризуют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распределение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пространстве подобно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тому,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линии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уровня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отражают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рельеф 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географических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картах.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Вектор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напряжённости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перпендикулярен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эквипотенциальным поверхностям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направлен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сторону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уменьшения потенциала.</w:t>
      </w:r>
    </w:p>
    <w:p w14:paraId="463F5028" w14:textId="0D95BAA2" w:rsidR="00182D51" w:rsidRPr="00182D51" w:rsidRDefault="00182D51" w:rsidP="00182D51">
      <w:pPr>
        <w:jc w:val="both"/>
        <w:rPr>
          <w:rFonts w:ascii="Times New Roman" w:hAnsi="Times New Roman" w:cs="Times New Roman"/>
          <w:sz w:val="28"/>
          <w:szCs w:val="28"/>
        </w:rPr>
      </w:pPr>
      <w:r w:rsidRPr="00182D51">
        <w:rPr>
          <w:rFonts w:ascii="Times New Roman" w:hAnsi="Times New Roman" w:cs="Times New Roman"/>
          <w:sz w:val="28"/>
          <w:szCs w:val="28"/>
        </w:rPr>
        <w:t>Эквипотенциальные 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строятся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обычно 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разность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потенциалов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двумя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соседними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поверхностями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постоянна.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согласно формуле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(14. 21)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расстояния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соседними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эквипотенциальными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поверхностями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увеличиваются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по мере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удаления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точечного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заряда,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напряжённость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уменьшается.</w:t>
      </w:r>
    </w:p>
    <w:p w14:paraId="6B184A56" w14:textId="49CB6CD4" w:rsidR="00182D51" w:rsidRDefault="00182D51" w:rsidP="00182D51">
      <w:pPr>
        <w:jc w:val="both"/>
        <w:rPr>
          <w:rFonts w:ascii="Times New Roman" w:hAnsi="Times New Roman" w:cs="Times New Roman"/>
          <w:sz w:val="28"/>
          <w:szCs w:val="28"/>
        </w:rPr>
      </w:pPr>
      <w:r w:rsidRPr="00182D51">
        <w:rPr>
          <w:rFonts w:ascii="Times New Roman" w:hAnsi="Times New Roman" w:cs="Times New Roman"/>
          <w:sz w:val="28"/>
          <w:szCs w:val="28"/>
        </w:rPr>
        <w:t>Эквипотенциальные поверхности однородного поля расположены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равных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расстояниях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друг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друга.</w:t>
      </w:r>
    </w:p>
    <w:p w14:paraId="7D35F198" w14:textId="1E59C243" w:rsidR="00182D51" w:rsidRPr="006F4830" w:rsidRDefault="00182D51" w:rsidP="00182D51">
      <w:pPr>
        <w:jc w:val="both"/>
        <w:rPr>
          <w:rFonts w:ascii="Times New Roman" w:hAnsi="Times New Roman" w:cs="Times New Roman"/>
          <w:sz w:val="28"/>
          <w:szCs w:val="28"/>
        </w:rPr>
      </w:pPr>
      <w:r w:rsidRPr="00182D51">
        <w:rPr>
          <w:rFonts w:ascii="Times New Roman" w:hAnsi="Times New Roman" w:cs="Times New Roman"/>
          <w:sz w:val="28"/>
          <w:szCs w:val="28"/>
        </w:rPr>
        <w:t>Эквипотенциальной является поверхность любого проводника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электростатическом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поле.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Ведь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силовые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линии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 xml:space="preserve">перпендикулярны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182D51">
        <w:rPr>
          <w:rFonts w:ascii="Times New Roman" w:hAnsi="Times New Roman" w:cs="Times New Roman"/>
          <w:sz w:val="28"/>
          <w:szCs w:val="28"/>
        </w:rPr>
        <w:t>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проводника. Причём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поверхность,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182D51">
        <w:rPr>
          <w:rFonts w:ascii="Times New Roman" w:hAnsi="Times New Roman" w:cs="Times New Roman"/>
          <w:sz w:val="28"/>
          <w:szCs w:val="28"/>
        </w:rPr>
        <w:t>ну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182D51">
        <w:rPr>
          <w:rFonts w:ascii="Times New Roman" w:hAnsi="Times New Roman" w:cs="Times New Roman"/>
          <w:sz w:val="28"/>
          <w:szCs w:val="28"/>
        </w:rPr>
        <w:t>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проводника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имеют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один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и тот же потенциал. Напряжённость поля внутри проводника равна нулю, значит, равна нулю и разность потенциалов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51">
        <w:rPr>
          <w:rFonts w:ascii="Times New Roman" w:hAnsi="Times New Roman" w:cs="Times New Roman"/>
          <w:sz w:val="28"/>
          <w:szCs w:val="28"/>
        </w:rPr>
        <w:t>любыми точками проводника.</w:t>
      </w:r>
    </w:p>
    <w:sectPr w:rsidR="00182D51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182D51"/>
    <w:rsid w:val="002E21C3"/>
    <w:rsid w:val="00313501"/>
    <w:rsid w:val="00645939"/>
    <w:rsid w:val="006F4830"/>
    <w:rsid w:val="00877EAF"/>
    <w:rsid w:val="008974DE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2022-10-03T13:35:00Z</dcterms:modified>
</cp:coreProperties>
</file>