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6F5F2" w14:textId="77777777" w:rsidR="00474344" w:rsidRPr="00474344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r w:rsidRPr="00474344">
        <w:rPr>
          <w:rFonts w:ascii="Times New Roman" w:hAnsi="Times New Roman" w:cs="Times New Roman"/>
          <w:sz w:val="28"/>
          <w:szCs w:val="28"/>
        </w:rPr>
        <w:t>Давление света. Максвелл на основе электромагнитной теории света предсказал, что свет должен оказывать давление на препятствия.</w:t>
      </w:r>
    </w:p>
    <w:p w14:paraId="09C67819" w14:textId="6AD7FDF7" w:rsidR="006F4830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r w:rsidRPr="00474344">
        <w:rPr>
          <w:rFonts w:ascii="Times New Roman" w:hAnsi="Times New Roman" w:cs="Times New Roman"/>
          <w:sz w:val="28"/>
          <w:szCs w:val="28"/>
        </w:rPr>
        <w:t>Под действием электрического поля волны, падающей на поверхность тела, например металла, свободный электрон движется в сторону, противоположную вектору £* (рис. 10.8). На движущийся электрон действует сила Лоренца F, направленная в сторону распространения волны.</w:t>
      </w:r>
    </w:p>
    <w:p w14:paraId="0D1EACB0" w14:textId="0CD50166" w:rsidR="00474344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r w:rsidRPr="00474344">
        <w:rPr>
          <w:rFonts w:ascii="Times New Roman" w:hAnsi="Times New Roman" w:cs="Times New Roman"/>
          <w:sz w:val="28"/>
          <w:szCs w:val="28"/>
        </w:rPr>
        <w:t>Суммарная сила, действующая на электроны поверхности металла, и определяет силу светового давления.</w:t>
      </w:r>
    </w:p>
    <w:p w14:paraId="72C49BF9" w14:textId="77777777" w:rsidR="00474344" w:rsidRPr="00474344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r w:rsidRPr="00474344">
        <w:rPr>
          <w:rFonts w:ascii="Times New Roman" w:hAnsi="Times New Roman" w:cs="Times New Roman"/>
          <w:sz w:val="28"/>
          <w:szCs w:val="28"/>
        </w:rPr>
        <w:t>Для доказательства справедливости теории Максвелла было важно измерить давление света. Многие учёные пытались это сделать, но безуспешно, так как световое давление очень мало. В яркий солнечный день на поверхность площадью 1 м2 действует сила, равная всего лишь 4 • 1СГ6 Н.</w:t>
      </w:r>
    </w:p>
    <w:p w14:paraId="7BA09B9C" w14:textId="77777777" w:rsidR="00474344" w:rsidRPr="00474344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r w:rsidRPr="00474344">
        <w:rPr>
          <w:rFonts w:ascii="Times New Roman" w:hAnsi="Times New Roman" w:cs="Times New Roman"/>
          <w:sz w:val="28"/>
          <w:szCs w:val="28"/>
        </w:rPr>
        <w:t xml:space="preserve">Впервые давление света измерил русский физик Пётр Николаевич Л е - </w:t>
      </w:r>
      <w:proofErr w:type="spellStart"/>
      <w:r w:rsidRPr="00474344">
        <w:rPr>
          <w:rFonts w:ascii="Times New Roman" w:hAnsi="Times New Roman" w:cs="Times New Roman"/>
          <w:sz w:val="28"/>
          <w:szCs w:val="28"/>
        </w:rPr>
        <w:t>бедев</w:t>
      </w:r>
      <w:proofErr w:type="spellEnd"/>
      <w:r w:rsidRPr="00474344">
        <w:rPr>
          <w:rFonts w:ascii="Times New Roman" w:hAnsi="Times New Roman" w:cs="Times New Roman"/>
          <w:sz w:val="28"/>
          <w:szCs w:val="28"/>
        </w:rPr>
        <w:t xml:space="preserve"> в 1900 г. Прибор Лебедева состоял из очень лёгкого стерженька на тонкой стеклянной нити, по краям которого были приклеены лёгкие крылышки, с одной стороны зеркальные, отражающие свет, с другой стороны зачернённые, в основном поглощающие свет (рис. 10.9). Свет падал на крылышки от дуговой лампы.</w:t>
      </w:r>
    </w:p>
    <w:p w14:paraId="5B7EAF20" w14:textId="77777777" w:rsidR="00474344" w:rsidRPr="00474344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74344">
        <w:rPr>
          <w:rFonts w:ascii="Times New Roman" w:hAnsi="Times New Roman" w:cs="Times New Roman"/>
          <w:sz w:val="28"/>
          <w:szCs w:val="28"/>
        </w:rPr>
        <w:t>Вследствие того что</w:t>
      </w:r>
      <w:proofErr w:type="gramEnd"/>
      <w:r w:rsidRPr="00474344">
        <w:rPr>
          <w:rFonts w:ascii="Times New Roman" w:hAnsi="Times New Roman" w:cs="Times New Roman"/>
          <w:sz w:val="28"/>
          <w:szCs w:val="28"/>
        </w:rPr>
        <w:t xml:space="preserve"> крылышки по-разному отражали и поглощали свет, на стерженёк действовал момент сил, определяющий закручивание нити.</w:t>
      </w:r>
    </w:p>
    <w:p w14:paraId="385A6CAF" w14:textId="1CFF6DBA" w:rsidR="00474344" w:rsidRPr="00474344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r w:rsidRPr="00474344">
        <w:rPr>
          <w:rFonts w:ascii="Times New Roman" w:hAnsi="Times New Roman" w:cs="Times New Roman"/>
          <w:sz w:val="28"/>
          <w:szCs w:val="28"/>
        </w:rPr>
        <w:t>Трудности точного измерения давления света были связаны с невозможностью выкачать из сосуда весь воздух. Неодинаковый нагрев крылышек и стенок сосуда приводит к возникновению конвективных потоков оставшегося в сосуде воздуха и вследствие этого дополнительных вращающих моментов. Кроме того, на закручивание нити влияет тот факт, что сторона крылышек, обращённая к источнику света, нагревается сильнее, чем противоположная сторона. Молекулы, отражающиеся от более нагретой стороны, передают крылышку больший импульс, чем молекулы, отражающиеся от менее нагретой стороны. Лебедев сумел преодолеть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4344">
        <w:rPr>
          <w:rFonts w:ascii="Times New Roman" w:hAnsi="Times New Roman" w:cs="Times New Roman"/>
          <w:sz w:val="28"/>
          <w:szCs w:val="28"/>
        </w:rPr>
        <w:t>эти трудности, несмотря на низкий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4344">
        <w:rPr>
          <w:rFonts w:ascii="Times New Roman" w:hAnsi="Times New Roman" w:cs="Times New Roman"/>
          <w:sz w:val="28"/>
          <w:szCs w:val="28"/>
        </w:rPr>
        <w:t>уровень экспериментальной техники того времени, взяв очень большой сосуд и очень тонкие крылышки. В конце концов существование светового давления на твёрдые тела было доказано. Оно даже было измерено. Полученное значение совпало с предсказанным Максвеллом.</w:t>
      </w:r>
    </w:p>
    <w:p w14:paraId="00084EF8" w14:textId="77777777" w:rsidR="00474344" w:rsidRPr="00474344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r w:rsidRPr="00474344">
        <w:rPr>
          <w:rFonts w:ascii="Times New Roman" w:hAnsi="Times New Roman" w:cs="Times New Roman"/>
          <w:sz w:val="28"/>
          <w:szCs w:val="28"/>
        </w:rPr>
        <w:t>Появление квантовой теории света позволило более просто объяснить причину светового давления. Фотоны, подобно частицам вещества, имеющим массу покоя, обладают импульсом.</w:t>
      </w:r>
    </w:p>
    <w:p w14:paraId="59CA27F4" w14:textId="77777777" w:rsidR="00474344" w:rsidRPr="00474344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r w:rsidRPr="00474344">
        <w:rPr>
          <w:rFonts w:ascii="Times New Roman" w:hAnsi="Times New Roman" w:cs="Times New Roman"/>
          <w:sz w:val="28"/>
          <w:szCs w:val="28"/>
        </w:rPr>
        <w:t xml:space="preserve">При отражении изменение импульса фотона в 2 раза больше изменения импульса фотона при поглощении. </w:t>
      </w:r>
      <w:proofErr w:type="gramStart"/>
      <w:r w:rsidRPr="00474344">
        <w:rPr>
          <w:rFonts w:ascii="Times New Roman" w:hAnsi="Times New Roman" w:cs="Times New Roman"/>
          <w:sz w:val="28"/>
          <w:szCs w:val="28"/>
        </w:rPr>
        <w:t>Согласно второму закону Ньютона</w:t>
      </w:r>
      <w:proofErr w:type="gramEnd"/>
      <w:r w:rsidRPr="00474344">
        <w:rPr>
          <w:rFonts w:ascii="Times New Roman" w:hAnsi="Times New Roman" w:cs="Times New Roman"/>
          <w:sz w:val="28"/>
          <w:szCs w:val="28"/>
        </w:rPr>
        <w:t xml:space="preserve"> </w:t>
      </w:r>
      <w:r w:rsidRPr="00474344">
        <w:rPr>
          <w:rFonts w:ascii="Times New Roman" w:hAnsi="Times New Roman" w:cs="Times New Roman"/>
          <w:sz w:val="28"/>
          <w:szCs w:val="28"/>
        </w:rPr>
        <w:lastRenderedPageBreak/>
        <w:t>изменение импульса равно импульсу подействовавшей на фотон силы. Точно такой же по модулю импульс передаётся крылышку, отразившему или поглотившему фотон.</w:t>
      </w:r>
    </w:p>
    <w:p w14:paraId="2CF85C95" w14:textId="0E213677" w:rsidR="00474344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r w:rsidRPr="00474344">
        <w:rPr>
          <w:rFonts w:ascii="Times New Roman" w:hAnsi="Times New Roman" w:cs="Times New Roman"/>
          <w:sz w:val="28"/>
          <w:szCs w:val="28"/>
        </w:rPr>
        <w:t>Суммарный момент сил, действующих на прибор, отличен от нуля, и нить закручивается.</w:t>
      </w:r>
    </w:p>
    <w:p w14:paraId="09B752CC" w14:textId="77777777" w:rsidR="00474344" w:rsidRPr="00474344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r w:rsidRPr="00474344">
        <w:rPr>
          <w:rFonts w:ascii="Times New Roman" w:hAnsi="Times New Roman" w:cs="Times New Roman"/>
          <w:sz w:val="28"/>
          <w:szCs w:val="28"/>
        </w:rPr>
        <w:t>Опыты Лебедева можно рассматривать как экспериментальное доказательство существования давления света и того, что фотоны обладают импульсом.</w:t>
      </w:r>
    </w:p>
    <w:p w14:paraId="58F0252A" w14:textId="77777777" w:rsidR="00474344" w:rsidRPr="00474344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r w:rsidRPr="00474344">
        <w:rPr>
          <w:rFonts w:ascii="Times New Roman" w:hAnsi="Times New Roman" w:cs="Times New Roman"/>
          <w:sz w:val="28"/>
          <w:szCs w:val="28"/>
        </w:rPr>
        <w:t>Расчёты силы давления света на основе фотонной и электромагнитной теорий света дают одинаковые результаты.</w:t>
      </w:r>
    </w:p>
    <w:p w14:paraId="3586F3ED" w14:textId="67D3A789" w:rsidR="00474344" w:rsidRPr="00474344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r w:rsidRPr="00474344">
        <w:rPr>
          <w:rFonts w:ascii="Times New Roman" w:hAnsi="Times New Roman" w:cs="Times New Roman"/>
          <w:sz w:val="28"/>
          <w:szCs w:val="28"/>
        </w:rPr>
        <w:t>Хотя световое давление очень мало в обычных условиях, его действие тем не менее может оказаться существенным. Внутри звёзд при температуре в несколько десятков миллионов кельвинов давление электромагнитного излучения должно достигать громадных значений. Силы светового давления наряду с гравитационными силами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4344">
        <w:rPr>
          <w:rFonts w:ascii="Times New Roman" w:hAnsi="Times New Roman" w:cs="Times New Roman"/>
          <w:sz w:val="28"/>
          <w:szCs w:val="28"/>
        </w:rPr>
        <w:t>играют значительную роль во внутризвёздных процессах.</w:t>
      </w:r>
    </w:p>
    <w:p w14:paraId="2F900405" w14:textId="3DCF184C" w:rsidR="00474344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r w:rsidRPr="00474344">
        <w:rPr>
          <w:rFonts w:ascii="Times New Roman" w:hAnsi="Times New Roman" w:cs="Times New Roman"/>
          <w:sz w:val="28"/>
          <w:szCs w:val="28"/>
        </w:rPr>
        <w:t>Химическое действие света. Отдельные молекулы поглощают световую энергию порциями — квантами ЛV. В случае видимого и ультрафиолетового излучений эта энергия достаточна для расщепления многих молекул. В этом проявляется химическое действие света.</w:t>
      </w:r>
    </w:p>
    <w:p w14:paraId="04273A48" w14:textId="717C3106" w:rsidR="00474344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r w:rsidRPr="00474344">
        <w:rPr>
          <w:rFonts w:ascii="Times New Roman" w:hAnsi="Times New Roman" w:cs="Times New Roman"/>
          <w:sz w:val="28"/>
          <w:szCs w:val="28"/>
        </w:rPr>
        <w:t>Под действием света происходят химические реакции, которые называются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4344">
        <w:rPr>
          <w:rFonts w:ascii="Times New Roman" w:hAnsi="Times New Roman" w:cs="Times New Roman"/>
          <w:sz w:val="28"/>
          <w:szCs w:val="28"/>
        </w:rPr>
        <w:t>фотохимическими.</w:t>
      </w:r>
    </w:p>
    <w:p w14:paraId="70F652ED" w14:textId="2A678218" w:rsidR="00474344" w:rsidRPr="00474344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r w:rsidRPr="00474344">
        <w:rPr>
          <w:rFonts w:ascii="Times New Roman" w:hAnsi="Times New Roman" w:cs="Times New Roman"/>
          <w:sz w:val="28"/>
          <w:szCs w:val="28"/>
        </w:rPr>
        <w:t>Фотохимические реакции определяют восприятие глазом света. Поглощение фотона в светочувствительной клетке сетчатки глаза приводит к разложению родопсина (молекулы белка). При этом процессе возникает сигнал, передаваемый по нервным волокнам мозгу. Родопсин в темноте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4344">
        <w:rPr>
          <w:rFonts w:ascii="Times New Roman" w:hAnsi="Times New Roman" w:cs="Times New Roman"/>
          <w:sz w:val="28"/>
          <w:szCs w:val="28"/>
        </w:rPr>
        <w:t>восстанавливается, и клетки сетчатки глаза снова могут реагировать на свет.</w:t>
      </w:r>
    </w:p>
    <w:p w14:paraId="34D853C5" w14:textId="77777777" w:rsidR="00474344" w:rsidRPr="00474344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r w:rsidRPr="00474344">
        <w:rPr>
          <w:rFonts w:ascii="Times New Roman" w:hAnsi="Times New Roman" w:cs="Times New Roman"/>
          <w:sz w:val="28"/>
          <w:szCs w:val="28"/>
        </w:rPr>
        <w:t>Важнейшие химические реакции под действием света происходят в зелёных листьях деревьев и траве, в иглах хвои, во многих микроорганизмах. В зелёном листе под действием Солнца осуществляются процессы, необходимые для жизни на Земле. Они дают нам не только пищу, но и кислород для дыхания.</w:t>
      </w:r>
    </w:p>
    <w:p w14:paraId="6A128834" w14:textId="77777777" w:rsidR="00474344" w:rsidRPr="00474344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r w:rsidRPr="00474344">
        <w:rPr>
          <w:rFonts w:ascii="Times New Roman" w:hAnsi="Times New Roman" w:cs="Times New Roman"/>
          <w:sz w:val="28"/>
          <w:szCs w:val="28"/>
        </w:rPr>
        <w:t>Листья поглощают из воздуха углекислый газ и расщепляют его молекулы на составные части: углерод и кислород. Происходит это, как установил русский биолог Климент Аркадьевич Тимирязев, в молекулах хлорофилла под действием красных лучей солнечного спектра. Пристраивая к углеродной цепочке атомы других элементов, извлекаемых корнями из земли, растения строят молекулы белков, жиров и углеводов.</w:t>
      </w:r>
    </w:p>
    <w:p w14:paraId="71CCC9E7" w14:textId="120AE0DF" w:rsidR="00474344" w:rsidRPr="00474344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r w:rsidRPr="00474344">
        <w:rPr>
          <w:rFonts w:ascii="Times New Roman" w:hAnsi="Times New Roman" w:cs="Times New Roman"/>
          <w:sz w:val="28"/>
          <w:szCs w:val="28"/>
        </w:rPr>
        <w:lastRenderedPageBreak/>
        <w:t>Всё это происходит за счёт энергии солнечных лучей. Причём здесь особенно важна не только сама энергия, но и та форма, в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4344">
        <w:rPr>
          <w:rFonts w:ascii="Times New Roman" w:hAnsi="Times New Roman" w:cs="Times New Roman"/>
          <w:sz w:val="28"/>
          <w:szCs w:val="28"/>
        </w:rPr>
        <w:t>она поступает. Фотосинтез (так называют этот процесс) может протекать только под действием света определённого спектрального состава.</w:t>
      </w:r>
    </w:p>
    <w:p w14:paraId="5CB520D0" w14:textId="586AA07F" w:rsidR="00474344" w:rsidRPr="006F4830" w:rsidRDefault="00474344" w:rsidP="00474344">
      <w:pPr>
        <w:jc w:val="both"/>
        <w:rPr>
          <w:rFonts w:ascii="Times New Roman" w:hAnsi="Times New Roman" w:cs="Times New Roman"/>
          <w:sz w:val="28"/>
          <w:szCs w:val="28"/>
        </w:rPr>
      </w:pPr>
      <w:r w:rsidRPr="00474344">
        <w:rPr>
          <w:rFonts w:ascii="Times New Roman" w:hAnsi="Times New Roman" w:cs="Times New Roman"/>
          <w:sz w:val="28"/>
          <w:szCs w:val="28"/>
        </w:rPr>
        <w:t>Механизм фотосинтеза ещё не выяснен до конца. Когда это произойдёт, для человечества, возможно, наступит новая эра. Белки и другие сложные органические вещества можно будет получать на фабриках под голубым небосводом.</w:t>
      </w:r>
    </w:p>
    <w:sectPr w:rsidR="00474344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74344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2022-10-04T14:03:00Z</dcterms:modified>
</cp:coreProperties>
</file>