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EEB8" w14:textId="6214FD9C" w:rsidR="00806C7E" w:rsidRP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Рассматривая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рычага, мы не учитывали трение, а также вес рычага.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В этих идеальных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работа,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совершённая приложенной силой (эту работу мы 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называть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полной),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полезной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работе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подъёму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грузов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преодолению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какого-либо</w:t>
      </w:r>
      <w:r w:rsidRPr="00806C7E">
        <w:rPr>
          <w:rFonts w:ascii="Times New Roman" w:hAnsi="Times New Roman" w:cs="Times New Roman"/>
          <w:sz w:val="28"/>
          <w:szCs w:val="28"/>
        </w:rPr>
        <w:t xml:space="preserve"> сопротивления.</w:t>
      </w:r>
    </w:p>
    <w:p w14:paraId="0A4416B7" w14:textId="5EED6AD1" w:rsidR="00806C7E" w:rsidRP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На практике совершё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06C7E">
        <w:rPr>
          <w:rFonts w:ascii="Times New Roman" w:hAnsi="Times New Roman" w:cs="Times New Roman"/>
          <w:sz w:val="28"/>
          <w:szCs w:val="28"/>
        </w:rPr>
        <w:t>ная с помощью механизма полная работа всегда несколько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полезной работы.</w:t>
      </w:r>
    </w:p>
    <w:p w14:paraId="7A96BD2D" w14:textId="3D4DF5F9" w:rsidR="00806C7E" w:rsidRP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Часть работы совершается против силы 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в механизме и по перемещению его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частей.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применяя подвижный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бло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06C7E">
        <w:rPr>
          <w:rFonts w:ascii="Times New Roman" w:hAnsi="Times New Roman" w:cs="Times New Roman"/>
          <w:sz w:val="28"/>
          <w:szCs w:val="28"/>
        </w:rPr>
        <w:t>, 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совершать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работу по подъёму самого блока, верёвки и по преодолению силы трения в 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блока.</w:t>
      </w:r>
    </w:p>
    <w:p w14:paraId="41632889" w14:textId="314AF9C2" w:rsid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Какой бы 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мы ни взяли,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полезная работа, совершённая с его помощью, всегда составляет лишь часть 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работы. Следовательно, обозначив полезную работу буквой,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полную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(затраченную)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буквой можно</w:t>
      </w:r>
      <w:r w:rsidRPr="00806C7E"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записать</w:t>
      </w:r>
      <w:r w:rsidRPr="00806C7E">
        <w:rPr>
          <w:rFonts w:ascii="Times New Roman" w:hAnsi="Times New Roman" w:cs="Times New Roman"/>
          <w:sz w:val="28"/>
          <w:szCs w:val="28"/>
        </w:rPr>
        <w:t>.</w:t>
      </w:r>
    </w:p>
    <w:p w14:paraId="071D2394" w14:textId="407FC88D" w:rsid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Отношение полезной работы к по</w:t>
      </w:r>
      <w:r>
        <w:rPr>
          <w:rFonts w:ascii="Times New Roman" w:hAnsi="Times New Roman" w:cs="Times New Roman"/>
          <w:sz w:val="28"/>
          <w:szCs w:val="28"/>
        </w:rPr>
        <w:t>лн</w:t>
      </w:r>
      <w:r w:rsidRPr="00806C7E">
        <w:rPr>
          <w:rFonts w:ascii="Times New Roman" w:hAnsi="Times New Roman" w:cs="Times New Roman"/>
          <w:sz w:val="28"/>
          <w:szCs w:val="28"/>
        </w:rPr>
        <w:t xml:space="preserve">ой работе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06C7E">
        <w:rPr>
          <w:rFonts w:ascii="Times New Roman" w:hAnsi="Times New Roman" w:cs="Times New Roman"/>
          <w:sz w:val="28"/>
          <w:szCs w:val="28"/>
        </w:rPr>
        <w:t>азывается коэфф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6C7E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6C7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06C7E">
        <w:rPr>
          <w:rFonts w:ascii="Times New Roman" w:hAnsi="Times New Roman" w:cs="Times New Roman"/>
          <w:sz w:val="28"/>
          <w:szCs w:val="28"/>
        </w:rPr>
        <w:t>том полез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06C7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06C7E">
        <w:rPr>
          <w:rFonts w:ascii="Times New Roman" w:hAnsi="Times New Roman" w:cs="Times New Roman"/>
          <w:sz w:val="28"/>
          <w:szCs w:val="28"/>
        </w:rPr>
        <w:t>о действия механизма.</w:t>
      </w:r>
    </w:p>
    <w:p w14:paraId="528B2DD5" w14:textId="44B095D8" w:rsid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Сокращённо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полезного действия обозначается КПД.</w:t>
      </w:r>
    </w:p>
    <w:p w14:paraId="0CA763CD" w14:textId="6F47A5BA" w:rsid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обычно выражают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процентах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и обозначают греческой буквой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211B1F" w14:textId="76B0F120" w:rsidR="00806C7E" w:rsidRP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коротком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плече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рычага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подвешен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груз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100 кг.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подъёма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к длинному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плечу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приложили 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250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Груз подняли на высоту h1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= 0,08 м, при этом точка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движущей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опустилась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на высоту h2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= 0,4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Найти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полезного действия рычага.</w:t>
      </w:r>
    </w:p>
    <w:p w14:paraId="59039CDC" w14:textId="6EF57B00" w:rsid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p w14:paraId="486FCF65" w14:textId="35A579F1" w:rsidR="00806C7E" w:rsidRP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06C7E">
        <w:rPr>
          <w:rFonts w:ascii="Times New Roman" w:hAnsi="Times New Roman" w:cs="Times New Roman"/>
          <w:sz w:val="28"/>
          <w:szCs w:val="28"/>
        </w:rPr>
        <w:t>золотое правило» механики 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случае.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- 20% её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расходуется на преодоление трения в оси рычага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и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а также на движение самого рычага.</w:t>
      </w:r>
    </w:p>
    <w:p w14:paraId="2B80D1FB" w14:textId="78D53596" w:rsidR="00806C7E" w:rsidRPr="00806C7E" w:rsidRDefault="00806C7E" w:rsidP="00806C7E">
      <w:pPr>
        <w:jc w:val="both"/>
        <w:rPr>
          <w:rFonts w:ascii="Times New Roman" w:hAnsi="Times New Roman" w:cs="Times New Roman"/>
          <w:sz w:val="28"/>
          <w:szCs w:val="28"/>
        </w:rPr>
      </w:pPr>
      <w:r w:rsidRPr="00806C7E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полезного действия любого механизма всегда меньше 100%. Конструируя механизмы,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стремятся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коэффициент полезного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7E">
        <w:rPr>
          <w:rFonts w:ascii="Times New Roman" w:hAnsi="Times New Roman" w:cs="Times New Roman"/>
          <w:sz w:val="28"/>
          <w:szCs w:val="28"/>
        </w:rPr>
        <w:t>этого уменьшают трение в осях механизмов и их вес.</w:t>
      </w:r>
    </w:p>
    <w:sectPr w:rsidR="00806C7E" w:rsidRPr="00806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06C7E"/>
    <w:rsid w:val="00850943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2022-09-24T08:58:00Z</dcterms:modified>
</cp:coreProperties>
</file>