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0048" w14:textId="610DF4F9" w:rsidR="0055294C" w:rsidRPr="0055294C" w:rsidRDefault="0055294C" w:rsidP="0055294C">
      <w:pPr>
        <w:jc w:val="both"/>
        <w:rPr>
          <w:rFonts w:ascii="Times New Roman" w:hAnsi="Times New Roman" w:cs="Times New Roman"/>
          <w:sz w:val="28"/>
          <w:szCs w:val="28"/>
        </w:rPr>
      </w:pPr>
      <w:r w:rsidRPr="0055294C">
        <w:rPr>
          <w:rFonts w:ascii="Times New Roman" w:hAnsi="Times New Roman" w:cs="Times New Roman"/>
          <w:sz w:val="28"/>
          <w:szCs w:val="28"/>
        </w:rPr>
        <w:t>На практике часто 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менять силу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делая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меньше. Так, изменяя силу тока в динамике радиоприёмника,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регулируем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громкость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звука.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Изменением силы тока в электродвигателе швейной машины можно регулировать скорость его вращения.</w:t>
      </w:r>
    </w:p>
    <w:p w14:paraId="753AD05A" w14:textId="006034D7" w:rsidR="0055294C" w:rsidRPr="0055294C" w:rsidRDefault="0055294C" w:rsidP="0055294C">
      <w:pPr>
        <w:jc w:val="both"/>
        <w:rPr>
          <w:rFonts w:ascii="Times New Roman" w:hAnsi="Times New Roman" w:cs="Times New Roman"/>
          <w:sz w:val="28"/>
          <w:szCs w:val="28"/>
        </w:rPr>
      </w:pPr>
      <w:r w:rsidRPr="0055294C">
        <w:rPr>
          <w:rFonts w:ascii="Times New Roman" w:hAnsi="Times New Roman" w:cs="Times New Roman"/>
          <w:sz w:val="28"/>
          <w:szCs w:val="28"/>
        </w:rPr>
        <w:t>Во многих случаях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регулирования силы тока в цепи применяют специальные приборы - реостаты.</w:t>
      </w:r>
    </w:p>
    <w:p w14:paraId="1312BBFB" w14:textId="1A3C5139" w:rsidR="0055294C" w:rsidRPr="0055294C" w:rsidRDefault="0055294C" w:rsidP="0055294C">
      <w:pPr>
        <w:jc w:val="both"/>
        <w:rPr>
          <w:rFonts w:ascii="Times New Roman" w:hAnsi="Times New Roman" w:cs="Times New Roman"/>
          <w:sz w:val="28"/>
          <w:szCs w:val="28"/>
        </w:rPr>
      </w:pPr>
      <w:r w:rsidRPr="0055294C">
        <w:rPr>
          <w:rFonts w:ascii="Times New Roman" w:hAnsi="Times New Roman" w:cs="Times New Roman"/>
          <w:sz w:val="28"/>
          <w:szCs w:val="28"/>
        </w:rPr>
        <w:t>Простейшим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реостатом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может служить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проволока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материала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удельным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сопротивлением,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никелиновая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94C">
        <w:rPr>
          <w:rFonts w:ascii="Times New Roman" w:hAnsi="Times New Roman" w:cs="Times New Roman"/>
          <w:sz w:val="28"/>
          <w:szCs w:val="28"/>
        </w:rPr>
        <w:t>нихромовая</w:t>
      </w:r>
      <w:proofErr w:type="spellEnd"/>
      <w:r w:rsidRPr="0055294C">
        <w:rPr>
          <w:rFonts w:ascii="Times New Roman" w:hAnsi="Times New Roman" w:cs="Times New Roman"/>
          <w:sz w:val="28"/>
          <w:szCs w:val="28"/>
        </w:rPr>
        <w:t>. Включив такую проволоку в цепь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электрического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контакты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 С последовательно с амперметром (рис. 75)</w:t>
      </w:r>
      <w:r w:rsidRPr="0055294C"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передвигая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подвижный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контакт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можно уменьшать или увеличивать длину включённого в цепь участка АС.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При этом будет меняться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сила тока в ней.</w:t>
      </w:r>
    </w:p>
    <w:p w14:paraId="3F5BB7A5" w14:textId="2BF3BB8C" w:rsidR="0055294C" w:rsidRPr="0055294C" w:rsidRDefault="0055294C" w:rsidP="0055294C">
      <w:pPr>
        <w:jc w:val="both"/>
        <w:rPr>
          <w:rFonts w:ascii="Times New Roman" w:hAnsi="Times New Roman" w:cs="Times New Roman"/>
          <w:sz w:val="28"/>
          <w:szCs w:val="28"/>
        </w:rPr>
      </w:pPr>
      <w:r w:rsidRPr="0055294C">
        <w:rPr>
          <w:rFonts w:ascii="Times New Roman" w:hAnsi="Times New Roman" w:cs="Times New Roman"/>
          <w:sz w:val="28"/>
          <w:szCs w:val="28"/>
        </w:rPr>
        <w:t>Реостатам, применяемым на практике, придают более удобную и компактную форму. Для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проволоку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большим удельным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сопротивлением. 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реостатов (ползунковый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реостат)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рисунке 76, а, а его условное обозначение в схемах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на рисунке 76, 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В этом реостате стальная проволока намотана на керамический цилиндр. Проволока покрыта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тонким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слоем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проводящей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окалины,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витки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изолированы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обмоткой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расположен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металлический стержень, по которому может перемещаться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ползунок.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Своими контактами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он прижат к виткам обмотки. От трения ползунка о витки слой окалины под его контактами стирается,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в 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проходит от витков проволоки к ползунку, а через него в стержень,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имеющий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на конце клемму.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 помощью этой клеммы и клеммы, соединённой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концов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обмотки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расположенной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корпусе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реостата,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реостат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подсоединяют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в цепь.</w:t>
      </w:r>
    </w:p>
    <w:p w14:paraId="08736F55" w14:textId="54182C2F" w:rsidR="0055294C" w:rsidRPr="0055294C" w:rsidRDefault="0055294C" w:rsidP="0055294C">
      <w:pPr>
        <w:jc w:val="both"/>
        <w:rPr>
          <w:rFonts w:ascii="Times New Roman" w:hAnsi="Times New Roman" w:cs="Times New Roman"/>
          <w:sz w:val="28"/>
          <w:szCs w:val="28"/>
        </w:rPr>
      </w:pPr>
      <w:r w:rsidRPr="0055294C">
        <w:rPr>
          <w:rFonts w:ascii="Times New Roman" w:hAnsi="Times New Roman" w:cs="Times New Roman"/>
          <w:sz w:val="28"/>
          <w:szCs w:val="28"/>
        </w:rPr>
        <w:t>Перемещая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ползунок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стержню,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можно</w:t>
      </w:r>
      <w:r w:rsidRPr="0055294C"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увеличивать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уменьшать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сопротивление реостата, включённого в цепь.</w:t>
      </w:r>
    </w:p>
    <w:p w14:paraId="68E2412C" w14:textId="6BC6B253" w:rsidR="0055294C" w:rsidRPr="0055294C" w:rsidRDefault="0055294C" w:rsidP="0055294C">
      <w:pPr>
        <w:jc w:val="both"/>
        <w:rPr>
          <w:rFonts w:ascii="Times New Roman" w:hAnsi="Times New Roman" w:cs="Times New Roman"/>
          <w:sz w:val="28"/>
          <w:szCs w:val="28"/>
        </w:rPr>
      </w:pPr>
      <w:r w:rsidRPr="0055294C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реостат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рассчитан на определённое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наибольшую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допустимую силу тока, превышать которую не следует,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обмотка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реостата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накаляется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перегореть.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реостата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наибольшее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допустимое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указаны на реостате.</w:t>
      </w:r>
    </w:p>
    <w:p w14:paraId="1DF6F521" w14:textId="57081687" w:rsidR="0055294C" w:rsidRPr="0055294C" w:rsidRDefault="0055294C" w:rsidP="0055294C">
      <w:pPr>
        <w:jc w:val="both"/>
        <w:rPr>
          <w:rFonts w:ascii="Times New Roman" w:hAnsi="Times New Roman" w:cs="Times New Roman"/>
          <w:sz w:val="28"/>
          <w:szCs w:val="28"/>
        </w:rPr>
      </w:pPr>
      <w:r w:rsidRPr="0055294C">
        <w:rPr>
          <w:rFonts w:ascii="Times New Roman" w:hAnsi="Times New Roman" w:cs="Times New Roman"/>
          <w:sz w:val="28"/>
          <w:szCs w:val="28"/>
        </w:rPr>
        <w:t>Чтобы лучше понять 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294C">
        <w:rPr>
          <w:rFonts w:ascii="Times New Roman" w:hAnsi="Times New Roman" w:cs="Times New Roman"/>
          <w:sz w:val="28"/>
          <w:szCs w:val="28"/>
        </w:rPr>
        <w:t>и действие реостата, покажите на рисунке 76 путь тока по нему, если клеммы 1 и 2 включены в цепь.</w:t>
      </w:r>
    </w:p>
    <w:sectPr w:rsidR="0055294C" w:rsidRPr="0055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5294C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2022-09-25T12:18:00Z</dcterms:modified>
</cp:coreProperties>
</file>