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before="0"/>
        <w:jc w:val="center"/>
      </w:pPr>
      <w:r>
        <w:rPr>
          <w:rFonts w:ascii="Arial" w:hAnsi="Arial"/>
          <w:b/>
          <w:sz w:val="24"/>
        </w:rPr>
        <w:t>DOKUZ EYLÜL ÜNİVERSİTESİ MÜHENDİSLİK FAKÜLTESİ</w:t>
      </w:r>
    </w:p>
    <w:p>
      <w:pPr>
        <w:spacing w:after="80" w:before="0"/>
        <w:jc w:val="center"/>
      </w:pPr>
      <w:r>
        <w:rPr>
          <w:rFonts w:ascii="Arial" w:hAnsi="Arial"/>
          <w:b/>
          <w:sz w:val="22"/>
        </w:rPr>
        <w:t>KİTAP SATIŞ E-TİCARET SİTESİ ÖN BİLGİLENDİRME FORMU</w:t>
      </w:r>
    </w:p>
    <w:p>
      <w:pPr>
        <w:spacing w:after="120" w:line="240" w:lineRule="auto"/>
        <w:jc w:val="both"/>
      </w:pPr>
      <w:r>
        <w:rPr>
          <w:rFonts w:ascii="Arial" w:hAnsi="Arial"/>
          <w:sz w:val="18"/>
        </w:rPr>
        <w:t>İşbu Ön Bilgilendirme Formu, Alıcı’nın https://kitapsatis.deu.edu.tr/ internet sitesi üzerinden kitap/yayın satın almadan önce; ürünün temel nitelikleri, fiyatı, ödeme, teslimat, cayma hakkı ve iade koşulları hakkında bilgilendirilmesi amacıyla hazırlanmıştır.</w:t>
      </w:r>
    </w:p>
    <w:p>
      <w:pPr>
        <w:keepNext/>
        <w:spacing w:before="60" w:after="40"/>
      </w:pPr>
      <w:r>
        <w:rPr>
          <w:rFonts w:ascii="Arial" w:hAnsi="Arial"/>
          <w:b/>
          <w:sz w:val="19"/>
        </w:rPr>
        <w:t>1. Satıcı Bilgileri</w:t>
      </w:r>
    </w:p>
    <w:tbl>
      <w:tblPr>
        <w:tblStyle w:val="TableGrid"/>
        <w:tblW w:type="auto" w:w="0"/>
        <w:jc w:val="center"/>
        <w:tblLook w:firstColumn="1" w:firstRow="1" w:lastColumn="0" w:lastRow="0" w:noHBand="0" w:noVBand="1" w:val="04A0"/>
      </w:tblPr>
      <w:tblGrid>
        <w:gridCol w:w="5213"/>
        <w:gridCol w:w="5213"/>
      </w:tblGrid>
      <w:tr>
        <w:tc>
          <w:tcPr>
            <w:tcW w:type="dxa" w:w="2381"/>
            <w:vAlign w:val="center"/>
            <w:tcMar>
              <w:top w:w="60" w:type="dxa"/>
              <w:start w:w="80" w:type="dxa"/>
              <w:bottom w:w="60" w:type="dxa"/>
              <w:end w:w="80" w:type="dxa"/>
            </w:tcMar>
            <w:shd w:fill="EDEDED"/>
          </w:tcPr>
          <w:p>
            <w:pPr>
              <w:spacing w:after="0" w:before="0" w:line="240" w:lineRule="auto"/>
            </w:pPr>
            <w:r/>
            <w:r>
              <w:rPr>
                <w:rFonts w:ascii="Arial" w:hAnsi="Arial"/>
                <w:b/>
                <w:sz w:val="18"/>
              </w:rPr>
              <w:t>Ünvan</w:t>
            </w:r>
          </w:p>
        </w:tc>
        <w:tc>
          <w:tcPr>
            <w:tcW w:type="dxa" w:w="7257"/>
            <w:vAlign w:val="center"/>
            <w:tcMar>
              <w:top w:w="60" w:type="dxa"/>
              <w:start w:w="80" w:type="dxa"/>
              <w:bottom w:w="60" w:type="dxa"/>
              <w:end w:w="80" w:type="dxa"/>
            </w:tcMar>
          </w:tcPr>
          <w:p>
            <w:pPr>
              <w:spacing w:after="0" w:before="0" w:line="240" w:lineRule="auto"/>
            </w:pPr>
            <w:r/>
            <w:r>
              <w:rPr>
                <w:rFonts w:ascii="Arial" w:hAnsi="Arial"/>
                <w:b w:val="0"/>
                <w:sz w:val="18"/>
              </w:rPr>
              <w:t>Dokuz Eylül Üniversitesi Mühendislik Fakültesi</w:t>
            </w:r>
          </w:p>
        </w:tc>
      </w:tr>
      <w:tr>
        <w:tc>
          <w:tcPr>
            <w:tcW w:type="dxa" w:w="2381"/>
            <w:vAlign w:val="center"/>
            <w:tcMar>
              <w:top w:w="60" w:type="dxa"/>
              <w:start w:w="80" w:type="dxa"/>
              <w:bottom w:w="60" w:type="dxa"/>
              <w:end w:w="80" w:type="dxa"/>
            </w:tcMar>
            <w:shd w:fill="EDEDED"/>
          </w:tcPr>
          <w:p>
            <w:pPr>
              <w:spacing w:after="0" w:before="0" w:line="240" w:lineRule="auto"/>
            </w:pPr>
            <w:r/>
            <w:r>
              <w:rPr>
                <w:rFonts w:ascii="Arial" w:hAnsi="Arial"/>
                <w:b/>
                <w:sz w:val="18"/>
              </w:rPr>
              <w:t>Adres</w:t>
            </w:r>
          </w:p>
        </w:tc>
        <w:tc>
          <w:tcPr>
            <w:tcW w:type="dxa" w:w="7257"/>
            <w:vAlign w:val="center"/>
            <w:tcMar>
              <w:top w:w="60" w:type="dxa"/>
              <w:start w:w="80" w:type="dxa"/>
              <w:bottom w:w="60" w:type="dxa"/>
              <w:end w:w="80" w:type="dxa"/>
            </w:tcMar>
          </w:tcPr>
          <w:p>
            <w:pPr>
              <w:spacing w:after="0" w:before="0" w:line="240" w:lineRule="auto"/>
            </w:pPr>
            <w:r/>
            <w:r>
              <w:rPr>
                <w:rFonts w:ascii="Arial" w:hAnsi="Arial"/>
                <w:b w:val="0"/>
                <w:sz w:val="18"/>
              </w:rPr>
              <w:t>Merkez Yerleşkesi, Buca / İzmir</w:t>
            </w:r>
          </w:p>
        </w:tc>
      </w:tr>
      <w:tr>
        <w:tc>
          <w:tcPr>
            <w:tcW w:type="dxa" w:w="2381"/>
            <w:vAlign w:val="center"/>
            <w:tcMar>
              <w:top w:w="60" w:type="dxa"/>
              <w:start w:w="80" w:type="dxa"/>
              <w:bottom w:w="60" w:type="dxa"/>
              <w:end w:w="80" w:type="dxa"/>
            </w:tcMar>
            <w:shd w:fill="EDEDED"/>
          </w:tcPr>
          <w:p>
            <w:pPr>
              <w:spacing w:after="0" w:before="0" w:line="240" w:lineRule="auto"/>
            </w:pPr>
            <w:r/>
            <w:r>
              <w:rPr>
                <w:rFonts w:ascii="Arial" w:hAnsi="Arial"/>
                <w:b/>
                <w:sz w:val="18"/>
              </w:rPr>
              <w:t>E-posta</w:t>
            </w:r>
          </w:p>
        </w:tc>
        <w:tc>
          <w:tcPr>
            <w:tcW w:type="dxa" w:w="7257"/>
            <w:vAlign w:val="center"/>
            <w:tcMar>
              <w:top w:w="60" w:type="dxa"/>
              <w:start w:w="80" w:type="dxa"/>
              <w:bottom w:w="60" w:type="dxa"/>
              <w:end w:w="80" w:type="dxa"/>
            </w:tcMar>
          </w:tcPr>
          <w:p>
            <w:pPr>
              <w:spacing w:after="0" w:before="0" w:line="240" w:lineRule="auto"/>
            </w:pPr>
            <w:r/>
            <w:r>
              <w:rPr>
                <w:rFonts w:ascii="Arial" w:hAnsi="Arial"/>
                <w:b w:val="0"/>
                <w:sz w:val="18"/>
              </w:rPr>
              <w:t>kitapsatis@deu.edu.tr</w:t>
            </w:r>
          </w:p>
        </w:tc>
      </w:tr>
      <w:tr>
        <w:tc>
          <w:tcPr>
            <w:tcW w:type="dxa" w:w="2381"/>
            <w:vAlign w:val="center"/>
            <w:tcMar>
              <w:top w:w="60" w:type="dxa"/>
              <w:start w:w="80" w:type="dxa"/>
              <w:bottom w:w="60" w:type="dxa"/>
              <w:end w:w="80" w:type="dxa"/>
            </w:tcMar>
            <w:shd w:fill="EDEDED"/>
          </w:tcPr>
          <w:p>
            <w:pPr>
              <w:spacing w:after="0" w:before="0" w:line="240" w:lineRule="auto"/>
            </w:pPr>
            <w:r/>
            <w:r>
              <w:rPr>
                <w:rFonts w:ascii="Arial" w:hAnsi="Arial"/>
                <w:b/>
                <w:sz w:val="18"/>
              </w:rPr>
              <w:t>Web Sitesi</w:t>
            </w:r>
          </w:p>
        </w:tc>
        <w:tc>
          <w:tcPr>
            <w:tcW w:type="dxa" w:w="7257"/>
            <w:vAlign w:val="center"/>
            <w:tcMar>
              <w:top w:w="60" w:type="dxa"/>
              <w:start w:w="80" w:type="dxa"/>
              <w:bottom w:w="60" w:type="dxa"/>
              <w:end w:w="80" w:type="dxa"/>
            </w:tcMar>
          </w:tcPr>
          <w:p>
            <w:pPr>
              <w:spacing w:after="0" w:before="0" w:line="240" w:lineRule="auto"/>
            </w:pPr>
            <w:r/>
            <w:r>
              <w:rPr>
                <w:rFonts w:ascii="Arial" w:hAnsi="Arial"/>
                <w:b w:val="0"/>
                <w:sz w:val="18"/>
              </w:rPr>
              <w:t>https://kitapsatis.deu.edu.tr/</w:t>
            </w:r>
          </w:p>
        </w:tc>
      </w:tr>
    </w:tbl>
    <w:p>
      <w:pPr>
        <w:keepNext/>
        <w:spacing w:before="60" w:after="40"/>
      </w:pPr>
      <w:r>
        <w:rPr>
          <w:rFonts w:ascii="Arial" w:hAnsi="Arial"/>
          <w:b/>
          <w:sz w:val="19"/>
        </w:rPr>
        <w:t>2. Sözleşme Konusu Ürün / Hizmet Bilgileri</w:t>
      </w:r>
    </w:p>
    <w:tbl>
      <w:tblPr>
        <w:tblStyle w:val="TableGrid"/>
        <w:tblW w:type="auto" w:w="0"/>
        <w:jc w:val="center"/>
        <w:tblLook w:firstColumn="1" w:firstRow="1" w:lastColumn="0" w:lastRow="0" w:noHBand="0" w:noVBand="1" w:val="04A0"/>
      </w:tblPr>
      <w:tblGrid>
        <w:gridCol w:w="5213"/>
        <w:gridCol w:w="5213"/>
      </w:tblGrid>
      <w:tr>
        <w:tc>
          <w:tcPr>
            <w:tcW w:type="dxa" w:w="2381"/>
            <w:vAlign w:val="center"/>
            <w:tcMar>
              <w:top w:w="60" w:type="dxa"/>
              <w:start w:w="80" w:type="dxa"/>
              <w:bottom w:w="60" w:type="dxa"/>
              <w:end w:w="80" w:type="dxa"/>
            </w:tcMar>
            <w:shd w:fill="EDEDED"/>
          </w:tcPr>
          <w:p>
            <w:pPr>
              <w:spacing w:after="0" w:before="0" w:line="240" w:lineRule="auto"/>
            </w:pPr>
            <w:r/>
            <w:r>
              <w:rPr>
                <w:rFonts w:ascii="Arial" w:hAnsi="Arial"/>
                <w:b/>
                <w:sz w:val="18"/>
              </w:rPr>
              <w:t>Ürün Bilgileri</w:t>
            </w:r>
          </w:p>
        </w:tc>
        <w:tc>
          <w:tcPr>
            <w:tcW w:type="dxa" w:w="7257"/>
            <w:vAlign w:val="center"/>
            <w:tcMar>
              <w:top w:w="60" w:type="dxa"/>
              <w:start w:w="80" w:type="dxa"/>
              <w:bottom w:w="60" w:type="dxa"/>
              <w:end w:w="80" w:type="dxa"/>
            </w:tcMar>
          </w:tcPr>
          <w:p>
            <w:pPr>
              <w:spacing w:after="0" w:before="0" w:line="240" w:lineRule="auto"/>
            </w:pPr>
            <w:r/>
            <w:r>
              <w:rPr>
                <w:rFonts w:ascii="Arial" w:hAnsi="Arial"/>
                <w:b w:val="0"/>
                <w:sz w:val="18"/>
              </w:rPr>
              <w:t>Alıcı tarafından satın alınan kitap/yayın ürününün adı, ISBN numarası, adedi, birim fiyatı, KDV dahil toplam tutarı, kargo bedeli ve genel toplamı sipariş tamamlama ekranında ve sipariş onay e-postasında yer almaktadır.</w:t>
            </w:r>
          </w:p>
        </w:tc>
      </w:tr>
      <w:tr>
        <w:tc>
          <w:tcPr>
            <w:tcW w:type="dxa" w:w="2381"/>
            <w:vAlign w:val="center"/>
            <w:tcMar>
              <w:top w:w="60" w:type="dxa"/>
              <w:start w:w="80" w:type="dxa"/>
              <w:bottom w:w="60" w:type="dxa"/>
              <w:end w:w="80" w:type="dxa"/>
            </w:tcMar>
            <w:shd w:fill="EDEDED"/>
          </w:tcPr>
          <w:p>
            <w:pPr>
              <w:spacing w:after="0" w:before="0" w:line="240" w:lineRule="auto"/>
            </w:pPr>
            <w:r/>
            <w:r>
              <w:rPr>
                <w:rFonts w:ascii="Arial" w:hAnsi="Arial"/>
                <w:b/>
                <w:sz w:val="18"/>
              </w:rPr>
              <w:t>Fiyat ve Stok</w:t>
            </w:r>
          </w:p>
        </w:tc>
        <w:tc>
          <w:tcPr>
            <w:tcW w:type="dxa" w:w="7257"/>
            <w:vAlign w:val="center"/>
            <w:tcMar>
              <w:top w:w="60" w:type="dxa"/>
              <w:start w:w="80" w:type="dxa"/>
              <w:bottom w:w="60" w:type="dxa"/>
              <w:end w:w="80" w:type="dxa"/>
            </w:tcMar>
          </w:tcPr>
          <w:p>
            <w:pPr>
              <w:spacing w:after="0" w:before="0" w:line="240" w:lineRule="auto"/>
            </w:pPr>
            <w:r/>
            <w:r>
              <w:rPr>
                <w:rFonts w:ascii="Arial" w:hAnsi="Arial"/>
                <w:b w:val="0"/>
                <w:sz w:val="18"/>
              </w:rPr>
              <w:t>Güncel fiyatlandırma, KDV oranı ve stok bilgileri Satıcı'nın internet sitesinde ilan edildiği şekilde geçerlidir.</w:t>
            </w:r>
          </w:p>
        </w:tc>
      </w:tr>
    </w:tbl>
    <w:p>
      <w:pPr>
        <w:keepNext/>
        <w:spacing w:before="60" w:after="40"/>
      </w:pPr>
      <w:r>
        <w:rPr>
          <w:rFonts w:ascii="Arial" w:hAnsi="Arial"/>
          <w:b/>
          <w:sz w:val="19"/>
        </w:rPr>
        <w:t>3. Ödeme Bilgileri</w:t>
      </w:r>
    </w:p>
    <w:tbl>
      <w:tblPr>
        <w:tblStyle w:val="TableGrid"/>
        <w:tblW w:type="auto" w:w="0"/>
        <w:jc w:val="center"/>
        <w:tblLook w:firstColumn="1" w:firstRow="1" w:lastColumn="0" w:lastRow="0" w:noHBand="0" w:noVBand="1" w:val="04A0"/>
      </w:tblPr>
      <w:tblGrid>
        <w:gridCol w:w="5213"/>
        <w:gridCol w:w="5213"/>
      </w:tblGrid>
      <w:tr>
        <w:tc>
          <w:tcPr>
            <w:tcW w:type="dxa" w:w="2381"/>
            <w:vAlign w:val="center"/>
            <w:tcMar>
              <w:top w:w="60" w:type="dxa"/>
              <w:start w:w="80" w:type="dxa"/>
              <w:bottom w:w="60" w:type="dxa"/>
              <w:end w:w="80" w:type="dxa"/>
            </w:tcMar>
            <w:shd w:fill="EDEDED"/>
          </w:tcPr>
          <w:p>
            <w:pPr>
              <w:spacing w:after="0" w:before="0" w:line="240" w:lineRule="auto"/>
            </w:pPr>
            <w:r/>
            <w:r>
              <w:rPr>
                <w:rFonts w:ascii="Arial" w:hAnsi="Arial"/>
                <w:b/>
                <w:sz w:val="18"/>
              </w:rPr>
              <w:t>Ödeme Yöntemi</w:t>
            </w:r>
          </w:p>
        </w:tc>
        <w:tc>
          <w:tcPr>
            <w:tcW w:type="dxa" w:w="7257"/>
            <w:vAlign w:val="center"/>
            <w:tcMar>
              <w:top w:w="60" w:type="dxa"/>
              <w:start w:w="80" w:type="dxa"/>
              <w:bottom w:w="60" w:type="dxa"/>
              <w:end w:w="80" w:type="dxa"/>
            </w:tcMar>
          </w:tcPr>
          <w:p>
            <w:pPr>
              <w:spacing w:after="0" w:before="0" w:line="240" w:lineRule="auto"/>
            </w:pPr>
            <w:r/>
            <w:r>
              <w:rPr>
                <w:rFonts w:ascii="Arial" w:hAnsi="Arial"/>
                <w:b w:val="0"/>
                <w:sz w:val="18"/>
              </w:rPr>
              <w:t>Alıcı, sipariş bedelini kredi kartı veya banka kartı ile sanal POS aracılığıyla ödeyebilir.</w:t>
            </w:r>
          </w:p>
        </w:tc>
      </w:tr>
      <w:tr>
        <w:tc>
          <w:tcPr>
            <w:tcW w:type="dxa" w:w="2381"/>
            <w:vAlign w:val="center"/>
            <w:tcMar>
              <w:top w:w="60" w:type="dxa"/>
              <w:start w:w="80" w:type="dxa"/>
              <w:bottom w:w="60" w:type="dxa"/>
              <w:end w:w="80" w:type="dxa"/>
            </w:tcMar>
            <w:shd w:fill="EDEDED"/>
          </w:tcPr>
          <w:p>
            <w:pPr>
              <w:spacing w:after="0" w:before="0" w:line="240" w:lineRule="auto"/>
            </w:pPr>
            <w:r/>
            <w:r>
              <w:rPr>
                <w:rFonts w:ascii="Arial" w:hAnsi="Arial"/>
                <w:b/>
                <w:sz w:val="18"/>
              </w:rPr>
              <w:t>Tahsilat</w:t>
            </w:r>
          </w:p>
        </w:tc>
        <w:tc>
          <w:tcPr>
            <w:tcW w:type="dxa" w:w="7257"/>
            <w:vAlign w:val="center"/>
            <w:tcMar>
              <w:top w:w="60" w:type="dxa"/>
              <w:start w:w="80" w:type="dxa"/>
              <w:bottom w:w="60" w:type="dxa"/>
              <w:end w:w="80" w:type="dxa"/>
            </w:tcMar>
          </w:tcPr>
          <w:p>
            <w:pPr>
              <w:spacing w:after="0" w:before="0" w:line="240" w:lineRule="auto"/>
            </w:pPr>
            <w:r/>
            <w:r>
              <w:rPr>
                <w:rFonts w:ascii="Arial" w:hAnsi="Arial"/>
                <w:b w:val="0"/>
                <w:sz w:val="18"/>
              </w:rPr>
              <w:t>Ön provizyon siparişin verildiği anda alınır; sipariş onayı sonrasında tahsilat gerçekleştirilir.</w:t>
            </w:r>
          </w:p>
        </w:tc>
      </w:tr>
    </w:tbl>
    <w:p>
      <w:pPr>
        <w:keepNext/>
        <w:spacing w:before="60" w:after="40"/>
      </w:pPr>
      <w:r>
        <w:rPr>
          <w:rFonts w:ascii="Arial" w:hAnsi="Arial"/>
          <w:b/>
          <w:sz w:val="19"/>
        </w:rPr>
        <w:t>4. Teslimat Bilgileri</w:t>
      </w:r>
    </w:p>
    <w:tbl>
      <w:tblPr>
        <w:tblStyle w:val="TableGrid"/>
        <w:tblW w:type="auto" w:w="0"/>
        <w:jc w:val="center"/>
        <w:tblLook w:firstColumn="1" w:firstRow="1" w:lastColumn="0" w:lastRow="0" w:noHBand="0" w:noVBand="1" w:val="04A0"/>
      </w:tblPr>
      <w:tblGrid>
        <w:gridCol w:w="5213"/>
        <w:gridCol w:w="5213"/>
      </w:tblGrid>
      <w:tr>
        <w:tc>
          <w:tcPr>
            <w:tcW w:type="dxa" w:w="2381"/>
            <w:vAlign w:val="center"/>
            <w:tcMar>
              <w:top w:w="60" w:type="dxa"/>
              <w:start w:w="80" w:type="dxa"/>
              <w:bottom w:w="60" w:type="dxa"/>
              <w:end w:w="80" w:type="dxa"/>
            </w:tcMar>
            <w:shd w:fill="EDEDED"/>
          </w:tcPr>
          <w:p>
            <w:pPr>
              <w:spacing w:after="0" w:before="0" w:line="240" w:lineRule="auto"/>
            </w:pPr>
            <w:r/>
            <w:r>
              <w:rPr>
                <w:rFonts w:ascii="Arial" w:hAnsi="Arial"/>
                <w:b/>
                <w:sz w:val="18"/>
              </w:rPr>
              <w:t>Teslimat Adresi</w:t>
            </w:r>
          </w:p>
        </w:tc>
        <w:tc>
          <w:tcPr>
            <w:tcW w:type="dxa" w:w="7257"/>
            <w:vAlign w:val="center"/>
            <w:tcMar>
              <w:top w:w="60" w:type="dxa"/>
              <w:start w:w="80" w:type="dxa"/>
              <w:bottom w:w="60" w:type="dxa"/>
              <w:end w:w="80" w:type="dxa"/>
            </w:tcMar>
          </w:tcPr>
          <w:p>
            <w:pPr>
              <w:spacing w:after="0" w:before="0" w:line="240" w:lineRule="auto"/>
            </w:pPr>
            <w:r/>
            <w:r>
              <w:rPr>
                <w:rFonts w:ascii="Arial" w:hAnsi="Arial"/>
                <w:b w:val="0"/>
                <w:sz w:val="18"/>
              </w:rPr>
              <w:t>Teslimat, Alıcı'nın sipariş sırasında bildirdiği adrese anlaşmalı kargo firması aracılığıyla yapılır.</w:t>
            </w:r>
          </w:p>
        </w:tc>
      </w:tr>
      <w:tr>
        <w:tc>
          <w:tcPr>
            <w:tcW w:type="dxa" w:w="2381"/>
            <w:vAlign w:val="center"/>
            <w:tcMar>
              <w:top w:w="60" w:type="dxa"/>
              <w:start w:w="80" w:type="dxa"/>
              <w:bottom w:w="60" w:type="dxa"/>
              <w:end w:w="80" w:type="dxa"/>
            </w:tcMar>
            <w:shd w:fill="EDEDED"/>
          </w:tcPr>
          <w:p>
            <w:pPr>
              <w:spacing w:after="0" w:before="0" w:line="240" w:lineRule="auto"/>
            </w:pPr>
            <w:r/>
            <w:r>
              <w:rPr>
                <w:rFonts w:ascii="Arial" w:hAnsi="Arial"/>
                <w:b/>
                <w:sz w:val="18"/>
              </w:rPr>
              <w:t>Teslimat Süresi</w:t>
            </w:r>
          </w:p>
        </w:tc>
        <w:tc>
          <w:tcPr>
            <w:tcW w:type="dxa" w:w="7257"/>
            <w:vAlign w:val="center"/>
            <w:tcMar>
              <w:top w:w="60" w:type="dxa"/>
              <w:start w:w="80" w:type="dxa"/>
              <w:bottom w:w="60" w:type="dxa"/>
              <w:end w:w="80" w:type="dxa"/>
            </w:tcMar>
          </w:tcPr>
          <w:p>
            <w:pPr>
              <w:spacing w:after="0" w:before="0" w:line="240" w:lineRule="auto"/>
            </w:pPr>
            <w:r/>
            <w:r>
              <w:rPr>
                <w:rFonts w:ascii="Arial" w:hAnsi="Arial"/>
                <w:b w:val="0"/>
                <w:sz w:val="18"/>
              </w:rPr>
              <w:t>Satıcı, ödemenin kendisine ulaşmasından itibaren en fazla 30 (otuz) gün içinde teslimatı gerçekleştirmekle yükümlüdür. Yurt içi teslimatlar, kargoya teslim edildiği günden itibaren genellikle 2-5 iş günü içinde tamamlanır; bu süre kargo firmasının hizmet koşullarına göre değişebilir.</w:t>
            </w:r>
          </w:p>
        </w:tc>
      </w:tr>
      <w:tr>
        <w:tc>
          <w:tcPr>
            <w:tcW w:type="dxa" w:w="2381"/>
            <w:vAlign w:val="center"/>
            <w:tcMar>
              <w:top w:w="60" w:type="dxa"/>
              <w:start w:w="80" w:type="dxa"/>
              <w:bottom w:w="60" w:type="dxa"/>
              <w:end w:w="80" w:type="dxa"/>
            </w:tcMar>
            <w:shd w:fill="EDEDED"/>
          </w:tcPr>
          <w:p>
            <w:pPr>
              <w:spacing w:after="0" w:before="0" w:line="240" w:lineRule="auto"/>
            </w:pPr>
            <w:r/>
            <w:r>
              <w:rPr>
                <w:rFonts w:ascii="Arial" w:hAnsi="Arial"/>
                <w:b/>
                <w:sz w:val="18"/>
              </w:rPr>
              <w:t>Adres Hatası</w:t>
            </w:r>
          </w:p>
        </w:tc>
        <w:tc>
          <w:tcPr>
            <w:tcW w:type="dxa" w:w="7257"/>
            <w:vAlign w:val="center"/>
            <w:tcMar>
              <w:top w:w="60" w:type="dxa"/>
              <w:start w:w="80" w:type="dxa"/>
              <w:bottom w:w="60" w:type="dxa"/>
              <w:end w:w="80" w:type="dxa"/>
            </w:tcMar>
          </w:tcPr>
          <w:p>
            <w:pPr>
              <w:spacing w:after="0" w:before="0" w:line="240" w:lineRule="auto"/>
            </w:pPr>
            <w:r/>
            <w:r>
              <w:rPr>
                <w:rFonts w:ascii="Arial" w:hAnsi="Arial"/>
                <w:b w:val="0"/>
                <w:sz w:val="18"/>
              </w:rPr>
              <w:t>Alıcı, teslimat adresine ilişkin bilgilerin eksiksiz ve doğru olduğunu kabul eder. Hatalı veya eksik adres bilgisi nedeniyle doğabilecek ek kargo masrafları Alıcı'ya aittir.</w:t>
            </w:r>
          </w:p>
        </w:tc>
      </w:tr>
    </w:tbl>
    <w:p>
      <w:pPr>
        <w:keepNext/>
        <w:spacing w:before="60" w:after="40"/>
      </w:pPr>
      <w:r>
        <w:rPr>
          <w:rFonts w:ascii="Arial" w:hAnsi="Arial"/>
          <w:b/>
          <w:sz w:val="19"/>
        </w:rPr>
        <w:t>5. Cayma Hakkı</w:t>
      </w:r>
    </w:p>
    <w:tbl>
      <w:tblPr>
        <w:tblStyle w:val="TableGrid"/>
        <w:tblW w:type="auto" w:w="0"/>
        <w:jc w:val="center"/>
        <w:tblLook w:firstColumn="1" w:firstRow="1" w:lastColumn="0" w:lastRow="0" w:noHBand="0" w:noVBand="1" w:val="04A0"/>
      </w:tblPr>
      <w:tblGrid>
        <w:gridCol w:w="5213"/>
        <w:gridCol w:w="5213"/>
      </w:tblGrid>
      <w:tr>
        <w:tc>
          <w:tcPr>
            <w:tcW w:type="dxa" w:w="2381"/>
            <w:vAlign w:val="center"/>
            <w:tcMar>
              <w:top w:w="60" w:type="dxa"/>
              <w:start w:w="80" w:type="dxa"/>
              <w:bottom w:w="60" w:type="dxa"/>
              <w:end w:w="80" w:type="dxa"/>
            </w:tcMar>
            <w:shd w:fill="EDEDED"/>
          </w:tcPr>
          <w:p>
            <w:pPr>
              <w:spacing w:after="0" w:before="0" w:line="240" w:lineRule="auto"/>
            </w:pPr>
            <w:r/>
            <w:r>
              <w:rPr>
                <w:rFonts w:ascii="Arial" w:hAnsi="Arial"/>
                <w:b/>
                <w:sz w:val="18"/>
              </w:rPr>
              <w:t>Süre</w:t>
            </w:r>
          </w:p>
        </w:tc>
        <w:tc>
          <w:tcPr>
            <w:tcW w:type="dxa" w:w="7257"/>
            <w:vAlign w:val="center"/>
            <w:tcMar>
              <w:top w:w="60" w:type="dxa"/>
              <w:start w:w="80" w:type="dxa"/>
              <w:bottom w:w="60" w:type="dxa"/>
              <w:end w:w="80" w:type="dxa"/>
            </w:tcMar>
          </w:tcPr>
          <w:p>
            <w:pPr>
              <w:spacing w:after="0" w:before="0" w:line="240" w:lineRule="auto"/>
            </w:pPr>
            <w:r/>
            <w:r>
              <w:rPr>
                <w:rFonts w:ascii="Arial" w:hAnsi="Arial"/>
                <w:b w:val="0"/>
                <w:sz w:val="18"/>
              </w:rPr>
              <w:t>Alıcı, sözleşmenin kurulduğu tarihten itibaren 14 (on dört) gün içinde herhangi bir gerekçe göstermeksizin ve cezai şart ödemeksizin cayma hakkını kullanabilir.</w:t>
            </w:r>
          </w:p>
        </w:tc>
      </w:tr>
      <w:tr>
        <w:tc>
          <w:tcPr>
            <w:tcW w:type="dxa" w:w="2381"/>
            <w:vAlign w:val="center"/>
            <w:tcMar>
              <w:top w:w="60" w:type="dxa"/>
              <w:start w:w="80" w:type="dxa"/>
              <w:bottom w:w="60" w:type="dxa"/>
              <w:end w:w="80" w:type="dxa"/>
            </w:tcMar>
            <w:shd w:fill="EDEDED"/>
          </w:tcPr>
          <w:p>
            <w:pPr>
              <w:spacing w:after="0" w:before="0" w:line="240" w:lineRule="auto"/>
            </w:pPr>
            <w:r/>
            <w:r>
              <w:rPr>
                <w:rFonts w:ascii="Arial" w:hAnsi="Arial"/>
                <w:b/>
                <w:sz w:val="18"/>
              </w:rPr>
              <w:t>İade Koşulu</w:t>
            </w:r>
          </w:p>
        </w:tc>
        <w:tc>
          <w:tcPr>
            <w:tcW w:type="dxa" w:w="7257"/>
            <w:vAlign w:val="center"/>
            <w:tcMar>
              <w:top w:w="60" w:type="dxa"/>
              <w:start w:w="80" w:type="dxa"/>
              <w:bottom w:w="60" w:type="dxa"/>
              <w:end w:w="80" w:type="dxa"/>
            </w:tcMar>
          </w:tcPr>
          <w:p>
            <w:pPr>
              <w:spacing w:after="0" w:before="0" w:line="240" w:lineRule="auto"/>
            </w:pPr>
            <w:r/>
            <w:r>
              <w:rPr>
                <w:rFonts w:ascii="Arial" w:hAnsi="Arial"/>
                <w:b w:val="0"/>
                <w:sz w:val="18"/>
              </w:rPr>
              <w:t>Cayma hakkının kullanılabilmesi için ürünün ambalajı açılmamış, kullanılmamış, deforme edilmemiş ve yeniden satılabilir durumda olması gerekir.</w:t>
            </w:r>
          </w:p>
        </w:tc>
      </w:tr>
      <w:tr>
        <w:tc>
          <w:tcPr>
            <w:tcW w:type="dxa" w:w="2381"/>
            <w:vAlign w:val="center"/>
            <w:tcMar>
              <w:top w:w="60" w:type="dxa"/>
              <w:start w:w="80" w:type="dxa"/>
              <w:bottom w:w="60" w:type="dxa"/>
              <w:end w:w="80" w:type="dxa"/>
            </w:tcMar>
            <w:shd w:fill="EDEDED"/>
          </w:tcPr>
          <w:p>
            <w:pPr>
              <w:spacing w:after="0" w:before="0" w:line="240" w:lineRule="auto"/>
            </w:pPr>
            <w:r/>
            <w:r>
              <w:rPr>
                <w:rFonts w:ascii="Arial" w:hAnsi="Arial"/>
                <w:b/>
                <w:sz w:val="18"/>
              </w:rPr>
              <w:t>Bildirim</w:t>
            </w:r>
          </w:p>
        </w:tc>
        <w:tc>
          <w:tcPr>
            <w:tcW w:type="dxa" w:w="7257"/>
            <w:vAlign w:val="center"/>
            <w:tcMar>
              <w:top w:w="60" w:type="dxa"/>
              <w:start w:w="80" w:type="dxa"/>
              <w:bottom w:w="60" w:type="dxa"/>
              <w:end w:w="80" w:type="dxa"/>
            </w:tcMar>
          </w:tcPr>
          <w:p>
            <w:pPr>
              <w:spacing w:after="0" w:before="0" w:line="240" w:lineRule="auto"/>
            </w:pPr>
            <w:r/>
            <w:r>
              <w:rPr>
                <w:rFonts w:ascii="Arial" w:hAnsi="Arial"/>
                <w:b w:val="0"/>
                <w:sz w:val="18"/>
              </w:rPr>
              <w:t>Cayma hakkını kullanmak isteyen Alıcı, Satıcı'ya kitapsatis@deu.edu.tr adresi üzerinden e-posta yoluyla veya yazılı olarak bildirimde bulunur.</w:t>
            </w:r>
          </w:p>
        </w:tc>
      </w:tr>
      <w:tr>
        <w:tc>
          <w:tcPr>
            <w:tcW w:type="dxa" w:w="2381"/>
            <w:vAlign w:val="center"/>
            <w:tcMar>
              <w:top w:w="60" w:type="dxa"/>
              <w:start w:w="80" w:type="dxa"/>
              <w:bottom w:w="60" w:type="dxa"/>
              <w:end w:w="80" w:type="dxa"/>
            </w:tcMar>
            <w:shd w:fill="EDEDED"/>
          </w:tcPr>
          <w:p>
            <w:pPr>
              <w:spacing w:after="0" w:before="0" w:line="240" w:lineRule="auto"/>
            </w:pPr>
            <w:r/>
            <w:r>
              <w:rPr>
                <w:rFonts w:ascii="Arial" w:hAnsi="Arial"/>
                <w:b/>
                <w:sz w:val="18"/>
              </w:rPr>
              <w:t>İade Süreci</w:t>
            </w:r>
          </w:p>
        </w:tc>
        <w:tc>
          <w:tcPr>
            <w:tcW w:type="dxa" w:w="7257"/>
            <w:vAlign w:val="center"/>
            <w:tcMar>
              <w:top w:w="60" w:type="dxa"/>
              <w:start w:w="80" w:type="dxa"/>
              <w:bottom w:w="60" w:type="dxa"/>
              <w:end w:w="80" w:type="dxa"/>
            </w:tcMar>
          </w:tcPr>
          <w:p>
            <w:pPr>
              <w:spacing w:after="0" w:before="0" w:line="240" w:lineRule="auto"/>
            </w:pPr>
            <w:r/>
            <w:r>
              <w:rPr>
                <w:rFonts w:ascii="Arial" w:hAnsi="Arial"/>
                <w:b w:val="0"/>
                <w:sz w:val="18"/>
              </w:rPr>
              <w:t>Alıcı, cayma bildiriminin ardından ürünü 10 (on) gün içinde, kargo masrafları kendisine ait olmak üzere Satıcı'ya iade eder. Satıcı, iade edilen ürünü teslim aldığı tarihten itibaren 14 (on dört) gün içinde ödemeyi Alıcı'ya iade eder.</w:t>
            </w:r>
          </w:p>
        </w:tc>
      </w:tr>
    </w:tbl>
    <w:p>
      <w:pPr>
        <w:keepNext/>
        <w:spacing w:before="60" w:after="40"/>
      </w:pPr>
      <w:r>
        <w:rPr>
          <w:rFonts w:ascii="Arial" w:hAnsi="Arial"/>
          <w:b/>
          <w:sz w:val="19"/>
        </w:rPr>
        <w:t>6. Cayma Hakkının Kullanılamayacağı Durumlar</w:t>
      </w:r>
    </w:p>
    <w:tbl>
      <w:tblPr>
        <w:tblStyle w:val="TableGrid"/>
        <w:tblW w:type="auto" w:w="0"/>
        <w:jc w:val="center"/>
        <w:tblLook w:firstColumn="1" w:firstRow="1" w:lastColumn="0" w:lastRow="0" w:noHBand="0" w:noVBand="1" w:val="04A0"/>
      </w:tblPr>
      <w:tblGrid>
        <w:gridCol w:w="5213"/>
        <w:gridCol w:w="5213"/>
      </w:tblGrid>
      <w:tr>
        <w:tc>
          <w:tcPr>
            <w:tcW w:type="dxa" w:w="2381"/>
            <w:vAlign w:val="center"/>
            <w:tcMar>
              <w:top w:w="60" w:type="dxa"/>
              <w:start w:w="80" w:type="dxa"/>
              <w:bottom w:w="60" w:type="dxa"/>
              <w:end w:w="80" w:type="dxa"/>
            </w:tcMar>
            <w:shd w:fill="EDEDED"/>
          </w:tcPr>
          <w:p>
            <w:pPr>
              <w:spacing w:after="0" w:before="0" w:line="240" w:lineRule="auto"/>
            </w:pPr>
            <w:r/>
            <w:r>
              <w:rPr>
                <w:rFonts w:ascii="Arial" w:hAnsi="Arial"/>
                <w:b/>
                <w:sz w:val="18"/>
              </w:rPr>
              <w:t>Kitap ve Yayınlar</w:t>
            </w:r>
          </w:p>
        </w:tc>
        <w:tc>
          <w:tcPr>
            <w:tcW w:type="dxa" w:w="7257"/>
            <w:vAlign w:val="center"/>
            <w:tcMar>
              <w:top w:w="60" w:type="dxa"/>
              <w:start w:w="80" w:type="dxa"/>
              <w:bottom w:w="60" w:type="dxa"/>
              <w:end w:w="80" w:type="dxa"/>
            </w:tcMar>
          </w:tcPr>
          <w:p>
            <w:pPr>
              <w:spacing w:after="0" w:before="0" w:line="240" w:lineRule="auto"/>
            </w:pPr>
            <w:r/>
            <w:r>
              <w:rPr>
                <w:rFonts w:ascii="Arial" w:hAnsi="Arial"/>
                <w:b w:val="0"/>
                <w:sz w:val="18"/>
              </w:rPr>
              <w:t>Alıcı tarafından ambalajı açılan, okunmaya başlanan veya üzerinde işaretleme/notlama yapılan kitap ve yayınlarda cayma hakkı kullanılamaz.</w:t>
            </w:r>
          </w:p>
        </w:tc>
      </w:tr>
      <w:tr>
        <w:tc>
          <w:tcPr>
            <w:tcW w:type="dxa" w:w="2381"/>
            <w:vAlign w:val="center"/>
            <w:tcMar>
              <w:top w:w="60" w:type="dxa"/>
              <w:start w:w="80" w:type="dxa"/>
              <w:bottom w:w="60" w:type="dxa"/>
              <w:end w:w="80" w:type="dxa"/>
            </w:tcMar>
            <w:shd w:fill="EDEDED"/>
          </w:tcPr>
          <w:p>
            <w:pPr>
              <w:spacing w:after="0" w:before="0" w:line="240" w:lineRule="auto"/>
            </w:pPr>
            <w:r/>
            <w:r>
              <w:rPr>
                <w:rFonts w:ascii="Arial" w:hAnsi="Arial"/>
                <w:b/>
                <w:sz w:val="18"/>
              </w:rPr>
              <w:t>Özel Hazırlanan Ürünler</w:t>
            </w:r>
          </w:p>
        </w:tc>
        <w:tc>
          <w:tcPr>
            <w:tcW w:type="dxa" w:w="7257"/>
            <w:vAlign w:val="center"/>
            <w:tcMar>
              <w:top w:w="60" w:type="dxa"/>
              <w:start w:w="80" w:type="dxa"/>
              <w:bottom w:w="60" w:type="dxa"/>
              <w:end w:w="80" w:type="dxa"/>
            </w:tcMar>
          </w:tcPr>
          <w:p>
            <w:pPr>
              <w:spacing w:after="0" w:before="0" w:line="240" w:lineRule="auto"/>
            </w:pPr>
            <w:r/>
            <w:r>
              <w:rPr>
                <w:rFonts w:ascii="Arial" w:hAnsi="Arial"/>
                <w:b w:val="0"/>
                <w:sz w:val="18"/>
              </w:rPr>
              <w:t>Sipariş üzerine özel baskı/cilt yaptırılan veya kişiye özel hazırlanan yayınlarda cayma hakkı kullanılamaz.</w:t>
            </w:r>
          </w:p>
        </w:tc>
      </w:tr>
      <w:tr>
        <w:tc>
          <w:tcPr>
            <w:tcW w:type="dxa" w:w="2381"/>
            <w:vAlign w:val="center"/>
            <w:tcMar>
              <w:top w:w="60" w:type="dxa"/>
              <w:start w:w="80" w:type="dxa"/>
              <w:bottom w:w="60" w:type="dxa"/>
              <w:end w:w="80" w:type="dxa"/>
            </w:tcMar>
            <w:shd w:fill="EDEDED"/>
          </w:tcPr>
          <w:p>
            <w:pPr>
              <w:spacing w:after="0" w:before="0" w:line="240" w:lineRule="auto"/>
            </w:pPr>
            <w:r/>
            <w:r>
              <w:rPr>
                <w:rFonts w:ascii="Arial" w:hAnsi="Arial"/>
                <w:b/>
                <w:sz w:val="18"/>
              </w:rPr>
              <w:t>Dijital İçerikler</w:t>
            </w:r>
          </w:p>
        </w:tc>
        <w:tc>
          <w:tcPr>
            <w:tcW w:type="dxa" w:w="7257"/>
            <w:vAlign w:val="center"/>
            <w:tcMar>
              <w:top w:w="60" w:type="dxa"/>
              <w:start w:w="80" w:type="dxa"/>
              <w:bottom w:w="60" w:type="dxa"/>
              <w:end w:w="80" w:type="dxa"/>
            </w:tcMar>
          </w:tcPr>
          <w:p>
            <w:pPr>
              <w:spacing w:after="0" w:before="0" w:line="240" w:lineRule="auto"/>
            </w:pPr>
            <w:r/>
            <w:r>
              <w:rPr>
                <w:rFonts w:ascii="Arial" w:hAnsi="Arial"/>
                <w:b w:val="0"/>
                <w:sz w:val="18"/>
              </w:rPr>
              <w:t>Dijital içerik ve e-kitap ürünlerinde, indirme veya aktivasyon işlemi gerçekleştirilmişse cayma hakkı kullanılamaz.</w:t>
            </w:r>
          </w:p>
        </w:tc>
      </w:tr>
    </w:tbl>
    <w:p>
      <w:pPr>
        <w:keepNext/>
        <w:spacing w:before="60" w:after="40"/>
      </w:pPr>
      <w:r>
        <w:rPr>
          <w:rFonts w:ascii="Arial" w:hAnsi="Arial"/>
          <w:b/>
          <w:sz w:val="19"/>
        </w:rPr>
        <w:t>7. Hasarlı, Eksik veya Yanlış Ürün Teslimi</w:t>
      </w:r>
    </w:p>
    <w:tbl>
      <w:tblPr>
        <w:tblStyle w:val="TableGrid"/>
        <w:tblW w:type="auto" w:w="0"/>
        <w:jc w:val="center"/>
        <w:tblLook w:firstColumn="1" w:firstRow="1" w:lastColumn="0" w:lastRow="0" w:noHBand="0" w:noVBand="1" w:val="04A0"/>
      </w:tblPr>
      <w:tblGrid>
        <w:gridCol w:w="5213"/>
        <w:gridCol w:w="5213"/>
      </w:tblGrid>
      <w:tr>
        <w:tc>
          <w:tcPr>
            <w:tcW w:type="dxa" w:w="2381"/>
            <w:vAlign w:val="center"/>
            <w:tcMar>
              <w:top w:w="60" w:type="dxa"/>
              <w:start w:w="80" w:type="dxa"/>
              <w:bottom w:w="60" w:type="dxa"/>
              <w:end w:w="80" w:type="dxa"/>
            </w:tcMar>
            <w:shd w:fill="EDEDED"/>
          </w:tcPr>
          <w:p>
            <w:pPr>
              <w:spacing w:after="0" w:before="0" w:line="240" w:lineRule="auto"/>
            </w:pPr>
            <w:r/>
            <w:r>
              <w:rPr>
                <w:rFonts w:ascii="Arial" w:hAnsi="Arial"/>
                <w:b/>
                <w:sz w:val="18"/>
              </w:rPr>
              <w:t>Bildirim Süresi</w:t>
            </w:r>
          </w:p>
        </w:tc>
        <w:tc>
          <w:tcPr>
            <w:tcW w:type="dxa" w:w="7257"/>
            <w:vAlign w:val="center"/>
            <w:tcMar>
              <w:top w:w="60" w:type="dxa"/>
              <w:start w:w="80" w:type="dxa"/>
              <w:bottom w:w="60" w:type="dxa"/>
              <w:end w:w="80" w:type="dxa"/>
            </w:tcMar>
          </w:tcPr>
          <w:p>
            <w:pPr>
              <w:spacing w:after="0" w:before="0" w:line="240" w:lineRule="auto"/>
            </w:pPr>
            <w:r/>
            <w:r>
              <w:rPr>
                <w:rFonts w:ascii="Arial" w:hAnsi="Arial"/>
                <w:b w:val="0"/>
                <w:sz w:val="18"/>
              </w:rPr>
              <w:t>Teslimat sırasında hasarlı ya da eksik ürün alınması halinde Alıcı, durumu teslim tarihinden itibaren 3 (üç) iş günü içinde fotoğraf ile belgeleyerek Satıcı'ya e-posta yoluyla bildirmelidir.</w:t>
            </w:r>
          </w:p>
        </w:tc>
      </w:tr>
      <w:tr>
        <w:tc>
          <w:tcPr>
            <w:tcW w:type="dxa" w:w="2381"/>
            <w:vAlign w:val="center"/>
            <w:tcMar>
              <w:top w:w="60" w:type="dxa"/>
              <w:start w:w="80" w:type="dxa"/>
              <w:bottom w:w="60" w:type="dxa"/>
              <w:end w:w="80" w:type="dxa"/>
            </w:tcMar>
            <w:shd w:fill="EDEDED"/>
          </w:tcPr>
          <w:p>
            <w:pPr>
              <w:spacing w:after="0" w:before="0" w:line="240" w:lineRule="auto"/>
            </w:pPr>
            <w:r/>
            <w:r>
              <w:rPr>
                <w:rFonts w:ascii="Arial" w:hAnsi="Arial"/>
                <w:b/>
                <w:sz w:val="18"/>
              </w:rPr>
              <w:t>Çözüm</w:t>
            </w:r>
          </w:p>
        </w:tc>
        <w:tc>
          <w:tcPr>
            <w:tcW w:type="dxa" w:w="7257"/>
            <w:vAlign w:val="center"/>
            <w:tcMar>
              <w:top w:w="60" w:type="dxa"/>
              <w:start w:w="80" w:type="dxa"/>
              <w:bottom w:w="60" w:type="dxa"/>
              <w:end w:w="80" w:type="dxa"/>
            </w:tcMar>
          </w:tcPr>
          <w:p>
            <w:pPr>
              <w:spacing w:after="0" w:before="0" w:line="240" w:lineRule="auto"/>
            </w:pPr>
            <w:r/>
            <w:r>
              <w:rPr>
                <w:rFonts w:ascii="Arial" w:hAnsi="Arial"/>
                <w:b w:val="0"/>
                <w:sz w:val="18"/>
              </w:rPr>
              <w:t>Satıcı, inceleme sonucuna göre ürünü değiştirir veya bedelini iade eder. Yanlış ürün gönderilmesi durumunda iade kargo masrafları Satıcı tarafından karşılanır.</w:t>
            </w:r>
          </w:p>
        </w:tc>
      </w:tr>
    </w:tbl>
    <w:p>
      <w:pPr>
        <w:keepNext/>
        <w:spacing w:before="60" w:after="40"/>
      </w:pPr>
      <w:r>
        <w:rPr>
          <w:rFonts w:ascii="Arial" w:hAnsi="Arial"/>
          <w:b/>
          <w:sz w:val="19"/>
        </w:rPr>
        <w:t>8. Kişisel Verilerin Korunması</w:t>
      </w:r>
    </w:p>
    <w:tbl>
      <w:tblPr>
        <w:tblStyle w:val="TableGrid"/>
        <w:tblW w:type="auto" w:w="0"/>
        <w:jc w:val="center"/>
        <w:tblLook w:firstColumn="1" w:firstRow="1" w:lastColumn="0" w:lastRow="0" w:noHBand="0" w:noVBand="1" w:val="04A0"/>
      </w:tblPr>
      <w:tblGrid>
        <w:gridCol w:w="5213"/>
        <w:gridCol w:w="5213"/>
      </w:tblGrid>
      <w:tr>
        <w:tc>
          <w:tcPr>
            <w:tcW w:type="dxa" w:w="2381"/>
            <w:vAlign w:val="center"/>
            <w:tcMar>
              <w:top w:w="60" w:type="dxa"/>
              <w:start w:w="80" w:type="dxa"/>
              <w:bottom w:w="60" w:type="dxa"/>
              <w:end w:w="80" w:type="dxa"/>
            </w:tcMar>
            <w:shd w:fill="EDEDED"/>
          </w:tcPr>
          <w:p>
            <w:pPr>
              <w:spacing w:after="0" w:before="0" w:line="240" w:lineRule="auto"/>
            </w:pPr>
            <w:r/>
            <w:r>
              <w:rPr>
                <w:rFonts w:ascii="Arial" w:hAnsi="Arial"/>
                <w:b/>
                <w:sz w:val="18"/>
              </w:rPr>
              <w:t>KVKK</w:t>
            </w:r>
          </w:p>
        </w:tc>
        <w:tc>
          <w:tcPr>
            <w:tcW w:type="dxa" w:w="7257"/>
            <w:vAlign w:val="center"/>
            <w:tcMar>
              <w:top w:w="60" w:type="dxa"/>
              <w:start w:w="80" w:type="dxa"/>
              <w:bottom w:w="60" w:type="dxa"/>
              <w:end w:w="80" w:type="dxa"/>
            </w:tcMar>
          </w:tcPr>
          <w:p>
            <w:pPr>
              <w:spacing w:after="0" w:before="0" w:line="240" w:lineRule="auto"/>
            </w:pPr>
            <w:r/>
            <w:r>
              <w:rPr>
                <w:rFonts w:ascii="Arial" w:hAnsi="Arial"/>
                <w:b w:val="0"/>
                <w:sz w:val="18"/>
              </w:rPr>
              <w:t>Alıcı'nın kişisel verileri, 6698 sayılı Kişisel Verilerin Korunması Kanunu kapsamında işlenmektedir. Satıcı'nın KVKK Aydınlatma Metni internet sitesinde kamuoyuyla paylaşılmıştır.</w:t>
            </w:r>
          </w:p>
        </w:tc>
      </w:tr>
    </w:tbl>
    <w:p>
      <w:pPr>
        <w:keepNext/>
        <w:spacing w:before="60" w:after="40"/>
      </w:pPr>
      <w:r>
        <w:rPr>
          <w:rFonts w:ascii="Arial" w:hAnsi="Arial"/>
          <w:b/>
          <w:sz w:val="19"/>
        </w:rPr>
        <w:t>9. Uyuşmazlıkların Çözümü</w:t>
      </w:r>
    </w:p>
    <w:tbl>
      <w:tblPr>
        <w:tblStyle w:val="TableGrid"/>
        <w:tblW w:type="auto" w:w="0"/>
        <w:jc w:val="center"/>
        <w:tblLook w:firstColumn="1" w:firstRow="1" w:lastColumn="0" w:lastRow="0" w:noHBand="0" w:noVBand="1" w:val="04A0"/>
      </w:tblPr>
      <w:tblGrid>
        <w:gridCol w:w="5213"/>
        <w:gridCol w:w="5213"/>
      </w:tblGrid>
      <w:tr>
        <w:tc>
          <w:tcPr>
            <w:tcW w:type="dxa" w:w="2381"/>
            <w:vAlign w:val="center"/>
            <w:tcMar>
              <w:top w:w="60" w:type="dxa"/>
              <w:start w:w="80" w:type="dxa"/>
              <w:bottom w:w="60" w:type="dxa"/>
              <w:end w:w="80" w:type="dxa"/>
            </w:tcMar>
            <w:shd w:fill="EDEDED"/>
          </w:tcPr>
          <w:p>
            <w:pPr>
              <w:spacing w:after="0" w:before="0" w:line="240" w:lineRule="auto"/>
            </w:pPr>
            <w:r/>
            <w:r>
              <w:rPr>
                <w:rFonts w:ascii="Arial" w:hAnsi="Arial"/>
                <w:b/>
                <w:sz w:val="18"/>
              </w:rPr>
              <w:t>Yetki</w:t>
            </w:r>
          </w:p>
        </w:tc>
        <w:tc>
          <w:tcPr>
            <w:tcW w:type="dxa" w:w="7257"/>
            <w:vAlign w:val="center"/>
            <w:tcMar>
              <w:top w:w="60" w:type="dxa"/>
              <w:start w:w="80" w:type="dxa"/>
              <w:bottom w:w="60" w:type="dxa"/>
              <w:end w:w="80" w:type="dxa"/>
            </w:tcMar>
          </w:tcPr>
          <w:p>
            <w:pPr>
              <w:spacing w:after="0" w:before="0" w:line="240" w:lineRule="auto"/>
            </w:pPr>
            <w:r/>
            <w:r>
              <w:rPr>
                <w:rFonts w:ascii="Arial" w:hAnsi="Arial"/>
                <w:b w:val="0"/>
                <w:sz w:val="18"/>
              </w:rPr>
              <w:t>Bu form ve mesafeli satış sözleşmesinden doğabilecek uyuşmazlıklarda İzmir Mahkemeleri, İcra Daireleri ve Tüketici Hakem Heyetleri yetkilidir.</w:t>
            </w:r>
          </w:p>
        </w:tc>
      </w:tr>
    </w:tbl>
    <w:p>
      <w:pPr>
        <w:keepNext/>
        <w:spacing w:before="60" w:after="40"/>
      </w:pPr>
      <w:r>
        <w:rPr>
          <w:rFonts w:ascii="Arial" w:hAnsi="Arial"/>
          <w:b/>
          <w:sz w:val="19"/>
        </w:rPr>
        <w:t>10. Onay</w:t>
      </w:r>
    </w:p>
    <w:tbl>
      <w:tblPr>
        <w:tblStyle w:val="TableGrid"/>
        <w:tblW w:type="auto" w:w="0"/>
        <w:jc w:val="center"/>
        <w:tblLook w:firstColumn="1" w:firstRow="1" w:lastColumn="0" w:lastRow="0" w:noHBand="0" w:noVBand="1" w:val="04A0"/>
      </w:tblPr>
      <w:tblGrid>
        <w:gridCol w:w="5213"/>
        <w:gridCol w:w="5213"/>
      </w:tblGrid>
      <w:tr>
        <w:tc>
          <w:tcPr>
            <w:tcW w:type="dxa" w:w="2381"/>
            <w:vAlign w:val="center"/>
            <w:tcMar>
              <w:top w:w="60" w:type="dxa"/>
              <w:start w:w="80" w:type="dxa"/>
              <w:bottom w:w="60" w:type="dxa"/>
              <w:end w:w="80" w:type="dxa"/>
            </w:tcMar>
            <w:shd w:fill="EDEDED"/>
          </w:tcPr>
          <w:p>
            <w:pPr>
              <w:spacing w:after="0" w:before="0" w:line="240" w:lineRule="auto"/>
            </w:pPr>
            <w:r/>
            <w:r>
              <w:rPr>
                <w:rFonts w:ascii="Arial" w:hAnsi="Arial"/>
                <w:b/>
                <w:sz w:val="18"/>
              </w:rPr>
              <w:t>Alıcı Beyanı</w:t>
            </w:r>
          </w:p>
        </w:tc>
        <w:tc>
          <w:tcPr>
            <w:tcW w:type="dxa" w:w="7257"/>
            <w:vAlign w:val="center"/>
            <w:tcMar>
              <w:top w:w="60" w:type="dxa"/>
              <w:start w:w="80" w:type="dxa"/>
              <w:bottom w:w="60" w:type="dxa"/>
              <w:end w:w="80" w:type="dxa"/>
            </w:tcMar>
          </w:tcPr>
          <w:p>
            <w:pPr>
              <w:spacing w:after="0" w:before="0" w:line="240" w:lineRule="auto"/>
            </w:pPr>
            <w:r/>
            <w:r>
              <w:rPr>
                <w:rFonts w:ascii="Arial" w:hAnsi="Arial"/>
                <w:b w:val="0"/>
                <w:sz w:val="18"/>
              </w:rPr>
              <w:t>Alıcı; ürünün temel nitelikleri, satış fiyatı, ödeme şekli, teslimat koşulları, cayma hakkı ve iade şartları hakkında önceden bilgilendirildiğini, işbu Ön Bilgilendirme Formu'nu okuyup anladığını ve elektronik ortamda onayladığını kabul, beyan ve taahhüt eder.</w:t>
            </w:r>
          </w:p>
        </w:tc>
      </w:tr>
    </w:tbl>
    <w:p>
      <w:pPr>
        <w:spacing w:before="100" w:after="60"/>
      </w:pPr>
      <w:r>
        <w:rPr>
          <w:b/>
          <w:sz w:val="19"/>
        </w:rPr>
        <w:t>☐ Ön Bilgilendirme Formu’nu okudum, anladım ve elektronik ortamda onaylıyorum.</w:t>
      </w:r>
    </w:p>
    <w:p>
      <w:pPr>
        <w:spacing w:after="0"/>
      </w:pPr>
      <w:r>
        <w:rPr>
          <w:rFonts w:ascii="Arial" w:hAnsi="Arial"/>
          <w:sz w:val="19"/>
        </w:rPr>
        <w:t>Onay Tarihi: …… / …… / …………</w:t>
      </w:r>
    </w:p>
    <w:p>
      <w:pPr>
        <w:spacing w:after="0"/>
      </w:pPr>
      <w:r>
        <w:rPr>
          <w:rFonts w:ascii="Arial" w:hAnsi="Arial"/>
          <w:sz w:val="19"/>
        </w:rPr>
        <w:t>Alıcı Adı Soyadı: ………………………………………………………</w:t>
      </w:r>
    </w:p>
    <w:sectPr w:rsidR="00FC693F" w:rsidRPr="0006063C" w:rsidSect="00034616">
      <w:pgSz w:w="12240" w:h="15840"/>
      <w:pgMar w:top="680" w:right="907" w:bottom="680"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