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Autonomous E-Commerce Revenue Optimization: A Deep Reinforcement Learning Approach via High-Fidelity Data Mining</w:t>
      </w:r>
    </w:p>
    <w:p>
      <w:pPr>
        <w:spacing w:after="360"/>
        <w:jc w:val="center"/>
      </w:pPr>
      <w:r>
        <w:rPr>
          <w:rFonts w:ascii="Times New Roman" w:hAnsi="Times New Roman"/>
          <w:sz w:val="21"/>
        </w:rPr>
        <w:t>Emirhan Güler (2021510029), Talha Mustafa Antep (2021510122),</w:t>
        <w:br/>
        <w:t>Durukan Hacıoğlu (2021510033), Ertuğrul Ak (2021510001)</w:t>
        <w:br/>
        <w:t>Department of Computer Engineering, Dokuz Eylül University, Izmir, Turkey</w:t>
        <w:br/>
        <w:t>Course: CME4416 - Introduction to Data Mining, Final Project</w:t>
        <w:br/>
        <w:t>Spring Semester, May 2026</w:t>
      </w:r>
    </w:p>
    <w:p>
      <w:pPr>
        <w:spacing w:after="120"/>
        <w:ind w:left="360" w:right="360"/>
        <w:jc w:val="both"/>
      </w:pPr>
      <w:r>
        <w:rPr>
          <w:rFonts w:ascii="Times New Roman" w:hAnsi="Times New Roman"/>
          <w:b/>
          <w:sz w:val="20"/>
        </w:rPr>
        <w:t>Abstract—</w:t>
      </w:r>
      <w:r>
        <w:rPr>
          <w:rFonts w:ascii="Times New Roman" w:hAnsi="Times New Roman"/>
          <w:i/>
          <w:sz w:val="19"/>
        </w:rPr>
        <w:t>In modern online shopping, setting fixed prices is not working well anymore. This is because customers have different demand, competitors change their prices all the time, and there are seasons like Black Friday. In this project, we built a complete dynamic pricing system using AI. Our system has two main parts: first, we predict the demand using a machine learning model (Random Forest), and second, we find the best price using reinforcement learning (PPO agent). We generated 73,000 sales data lines for 100 different products to train our models. Our system can run automatically and suggests the best price to make the most profit. Our results show that the AI pricing agent can increase profit by about 15% on average, and up to 22% for electronics products. The whole project is connected with FastAPI backend and Next.js frontend, so users can see everything on a nice dashboard.</w:t>
      </w:r>
    </w:p>
    <w:p>
      <w:pPr>
        <w:spacing w:after="480"/>
        <w:ind w:left="360" w:right="360"/>
        <w:jc w:val="both"/>
      </w:pPr>
      <w:r>
        <w:rPr>
          <w:rFonts w:ascii="Times New Roman" w:hAnsi="Times New Roman"/>
          <w:b/>
          <w:i/>
          <w:sz w:val="19"/>
        </w:rPr>
        <w:t>Index Terms—</w:t>
      </w:r>
      <w:r>
        <w:rPr>
          <w:rFonts w:ascii="Times New Roman" w:hAnsi="Times New Roman"/>
          <w:b/>
          <w:sz w:val="19"/>
        </w:rPr>
        <w:t>Dynamic Pricing, Deep Reinforcement Learning, Proximal Policy Optimization, Random Forest Regressor, E-Commerce Optimization, Data Mining, Gymnasium, Systems Engineering.</w:t>
      </w:r>
    </w:p>
    <w:p>
      <w:pPr>
        <w:sectPr>
          <w:pgSz w:w="12240" w:h="15840"/>
          <w:pgMar w:top="1080" w:right="1080" w:bottom="1080" w:left="1080" w:header="720" w:footer="720" w:gutter="0"/>
          <w:cols w:space="720"/>
          <w:docGrid w:linePitch="360"/>
        </w:sectPr>
      </w:pPr>
    </w:p>
    <w:p>
      <w:pPr>
        <w:keepNext/>
        <w:spacing w:before="240" w:after="120"/>
      </w:pPr>
      <w:r>
        <w:rPr>
          <w:rFonts w:ascii="Times New Roman" w:hAnsi="Times New Roman"/>
          <w:b/>
          <w:sz w:val="22"/>
        </w:rPr>
        <w:t>I. INTRODUCTION</w:t>
      </w:r>
    </w:p>
    <w:p>
      <w:pPr>
        <w:spacing w:before="0" w:after="120" w:line="276" w:lineRule="auto"/>
        <w:jc w:val="both"/>
      </w:pPr>
      <w:r>
        <w:rPr>
          <w:rFonts w:ascii="Times New Roman" w:hAnsi="Times New Roman"/>
          <w:sz w:val="20"/>
        </w:rPr>
        <w:t>Online shopping is growing very fast today. In the past, physical shops changed their prices manually. For example, some workers had to change the price tags on the shelves. This was taking a lot of time and cost money. But in online retail, this is different. Big companies like Amazon and Alibaba change their prices millions of times every day. They do this because competitors change their prices and customer demand goes up or down. If an online shop keeps prices static, they will lose a lot of money. If they make prices too high, they cannot sell products. If they make prices too low, their profit margin decreases. So, they need automatic dynamic pricing to stay competitive.</w:t>
      </w:r>
    </w:p>
    <w:p>
      <w:pPr>
        <w:spacing w:before="0" w:after="120" w:line="276" w:lineRule="auto"/>
        <w:jc w:val="both"/>
      </w:pPr>
      <w:r>
        <w:rPr>
          <w:rFonts w:ascii="Times New Roman" w:hAnsi="Times New Roman"/>
          <w:sz w:val="20"/>
        </w:rPr>
        <w:t>But dynamic pricing is not easy to implement. The biggest problem is price elasticity. We need to know how much demand will change if we change the price. Also, competitors react to our price changes, and there are seasons. For example, during Black Friday, demand is very high, so prices can be different. Also, sometimes competitors have promotions and we must adjust. In this course project, we solved these problems by building a full-stack dynamic pricing system. We combined data mining, supervised machine learning, and reinforcement learning. We wanted to build a system that can predict demand and also make decisions about prices automatically. This makes the business run smoother and helps human managers save time.</w:t>
      </w:r>
    </w:p>
    <w:p>
      <w:pPr>
        <w:spacing w:before="0" w:after="120" w:line="276" w:lineRule="auto"/>
        <w:jc w:val="both"/>
      </w:pPr>
      <w:r>
        <w:rPr>
          <w:rFonts w:ascii="Times New Roman" w:hAnsi="Times New Roman"/>
          <w:sz w:val="20"/>
        </w:rPr>
        <w:t>Our system works with a 'Model-in-the-Loop' structure. This means we have two AI models. The first model is Random Forest, which learns from historical sales data. It acts as a simulator of the market. The second model is a reinforcement learning agent (PPO). It trains inside the simulator by trying different prices and seeing which ones make the most profit. This is a very safe way to train the AI, because we do not try bad prices in the real shop. If we try random prices in a real shop, we can lose customers or money. With our method, the agent learns all strategies in the simulator and then we just use the optimized policy for recommendations.</w:t>
      </w:r>
    </w:p>
    <w:p>
      <w:pPr>
        <w:spacing w:before="0" w:after="120" w:line="276" w:lineRule="auto"/>
        <w:jc w:val="both"/>
      </w:pPr>
      <w:r>
        <w:rPr>
          <w:rFonts w:ascii="Times New Roman" w:hAnsi="Times New Roman"/>
          <w:sz w:val="20"/>
        </w:rPr>
        <w:t>In this report, we will explain all the details of our system. Section II reviews the literature on dynamic pricing. Section III shows our team organization and who did what. Section IV explains how we generated the synthetic data and the math behind price elasticity. Section V describes our AI models and methodology. Section VI gives a detailed code walkthrough of our Python files and API. Section VII shows our experiment results and tables. Section VIII discusses the strategic meaning of our project, and Section IX concludes with future works. We hope this report shows how modern data mining can be applied to real e-commerce systems.</w:t>
      </w:r>
    </w:p>
    <w:p>
      <w:pPr>
        <w:keepNext/>
        <w:spacing w:before="240" w:after="120"/>
      </w:pPr>
      <w:r>
        <w:rPr>
          <w:rFonts w:ascii="Times New Roman" w:hAnsi="Times New Roman"/>
          <w:b/>
          <w:sz w:val="22"/>
        </w:rPr>
        <w:t>II. LITERATURE REVIEW</w:t>
      </w:r>
    </w:p>
    <w:p>
      <w:pPr>
        <w:spacing w:before="0" w:after="120" w:line="276" w:lineRule="auto"/>
        <w:jc w:val="both"/>
      </w:pPr>
      <w:r>
        <w:rPr>
          <w:rFonts w:ascii="Times New Roman" w:hAnsi="Times New Roman"/>
          <w:sz w:val="20"/>
        </w:rPr>
        <w:t>The history of dynamic pricing started in the 1970s. Airlines used yield management systems to change ticket prices [10]. They wanted to fill the planes and make the most revenue. They used simple statistics and rules. For example, if many seats are empty close to the flight date, they lowered prices. But these early models were very simple. They could not handle many different products or competitor actions. Also, they required a lot of manual work from managers, which is not good for modern e-commerce websites with thousands of products in different categories.</w:t>
      </w:r>
    </w:p>
    <w:p>
      <w:pPr>
        <w:spacing w:before="0" w:after="120" w:line="276" w:lineRule="auto"/>
        <w:jc w:val="both"/>
      </w:pPr>
      <w:r>
        <w:rPr>
          <w:rFonts w:ascii="Times New Roman" w:hAnsi="Times New Roman"/>
          <w:sz w:val="20"/>
        </w:rPr>
        <w:t>In 2010s, machine learning became popular. Researchers started using supervised learning models like Random Forest or Gradient Boosting to predict demand [2]. These models are good because they can find non-linear relationships in data. But predicting is not enough. Even if you predict the demand, you still don't know what price is the absolute best to choose. You need another algorithm to search for the best price to maximize profit. Predicting is passive, but pricing is active. If you only predict, a human manager must still manually look at the predictions and guess the best price.</w:t>
      </w:r>
    </w:p>
    <w:p>
      <w:pPr>
        <w:spacing w:before="0" w:after="120" w:line="276" w:lineRule="auto"/>
        <w:jc w:val="both"/>
      </w:pPr>
      <w:r>
        <w:rPr>
          <w:rFonts w:ascii="Times New Roman" w:hAnsi="Times New Roman"/>
          <w:sz w:val="20"/>
        </w:rPr>
        <w:t>To solve this decision problem, Reinforcement Learning (RL) is used [1]. In RL, an agent learns by trying different actions and getting rewards. Early RL used Q-learning, but it was not good for continuous prices because you have to divide prices into small buckets. This causes discretization errors and takes too much memory. Now, Deep Reinforcement Learning (DRL) is used [9]. Algorithms like PPO (Proximal Policy Optimization) are very good because they can work in continuous spaces [3]. In our project, we combined supervised learning (Random Forest) as a simulator and PPO as the pricing agent. This is a very safe way to train the AI. We can train the agent for millions of steps in the simulator in few seconds, which is much faster than training in a real store. We will explain how these models work in detail in Section V.</w:t>
      </w:r>
    </w:p>
    <w:p>
      <w:pPr>
        <w:keepNext/>
        <w:spacing w:before="240" w:after="120"/>
      </w:pPr>
      <w:r>
        <w:rPr>
          <w:rFonts w:ascii="Times New Roman" w:hAnsi="Times New Roman"/>
          <w:b/>
          <w:sz w:val="22"/>
        </w:rPr>
        <w:t>III. TEAM ORGANIZATION AND DISTRIBUTION OF WORK</w:t>
      </w:r>
    </w:p>
    <w:p>
      <w:pPr>
        <w:spacing w:before="0" w:after="120" w:line="276" w:lineRule="auto"/>
        <w:jc w:val="both"/>
      </w:pPr>
      <w:r>
        <w:rPr>
          <w:rFonts w:ascii="Times New Roman" w:hAnsi="Times New Roman"/>
          <w:sz w:val="20"/>
        </w:rPr>
        <w:t>This project was done by four students in Group 5. We divided the work into four phases so everyone could focus on their strengths. This helped us complete the project on time and integrate backend, frontend, and AI models successfully. We held weekly meetings to discuss our progress and integrate our work.</w:t>
      </w:r>
    </w:p>
    <w:p>
      <w:pPr>
        <w:spacing w:before="0" w:after="120" w:line="276" w:lineRule="auto"/>
        <w:jc w:val="both"/>
      </w:pPr>
      <w:r>
        <w:rPr>
          <w:rFonts w:ascii="Times New Roman" w:hAnsi="Times New Roman"/>
          <w:sz w:val="20"/>
        </w:rPr>
        <w:t>Talha Mustafa Antep was responsible for Phase 1: Data Engineering and Environment Simulation. He designed the MySQL database structure and wrote the setup_db.py script. He modeled the price elasticity, seasonality, and competitor reactions. He made sure the synthetic data looked realistic and populated the database with 73,000 rows of daily sales history. He also wrote the database connections in FastAPI and set up the MySQL tables.</w:t>
      </w:r>
    </w:p>
    <w:p>
      <w:pPr>
        <w:spacing w:before="0" w:after="120" w:line="276" w:lineRule="auto"/>
        <w:jc w:val="both"/>
      </w:pPr>
      <w:r>
        <w:rPr>
          <w:rFonts w:ascii="Times New Roman" w:hAnsi="Times New Roman"/>
          <w:sz w:val="20"/>
        </w:rPr>
        <w:t>Ertuğrul Ak worked on Phase 2: Predictive Modeling and EDA. He did exploratory data analysis on the generated dataset to see the relations. He trained the Random Forest Regressor model using Scikit-Learn. He checked the accuracy and saved the model weights as pkl files. He also did feature engineering, like scaling the inputs and creating the day of year features. He made sure the forecasting model was accurate.</w:t>
      </w:r>
    </w:p>
    <w:p>
      <w:pPr>
        <w:spacing w:before="0" w:after="120" w:line="276" w:lineRule="auto"/>
        <w:jc w:val="both"/>
      </w:pPr>
      <w:r>
        <w:rPr>
          <w:rFonts w:ascii="Times New Roman" w:hAnsi="Times New Roman"/>
          <w:sz w:val="20"/>
        </w:rPr>
        <w:t>Durukan Hacıoğlu was responsible for Phase 3: RL Policy Optimization. He designed the custom Gymnasium environment. He defined the states, actions, and the profit reward function. Then, he trained the PPO agent using Stable-Baselines3. He tested different hyperparameters like learning rate and batch size, and did backtesting to check the policy stability and convergence.</w:t>
      </w:r>
    </w:p>
    <w:p>
      <w:pPr>
        <w:spacing w:before="0" w:after="120" w:line="276" w:lineRule="auto"/>
        <w:jc w:val="both"/>
      </w:pPr>
      <w:r>
        <w:rPr>
          <w:rFonts w:ascii="Times New Roman" w:hAnsi="Times New Roman"/>
          <w:sz w:val="20"/>
        </w:rPr>
        <w:t>Emirhan Güler worked on Phase 4: Full-Stack Integration. He built the FastAPI backend and wrote all the REST endpoints. He connected FastAPI to MySQL using SQLAlchemy ORM. He also built the interactive dashboard using Next.js 15, Tailwind CSS, and Recharts. He made sure the frontend could fetch recommendations from the backend models and apply them to the database, supporting light and dark modes.</w:t>
      </w:r>
    </w:p>
    <w:p>
      <w:pPr>
        <w:keepNext/>
        <w:spacing w:before="240" w:after="120"/>
      </w:pPr>
      <w:r>
        <w:rPr>
          <w:rFonts w:ascii="Times New Roman" w:hAnsi="Times New Roman"/>
          <w:b/>
          <w:sz w:val="22"/>
        </w:rPr>
        <w:t>IV. DATA MINING AND MARKET SIMULATION</w:t>
      </w:r>
    </w:p>
    <w:p>
      <w:pPr>
        <w:keepNext/>
        <w:spacing w:before="120" w:after="80"/>
      </w:pPr>
      <w:r>
        <w:rPr>
          <w:rFonts w:ascii="Times New Roman" w:hAnsi="Times New Roman"/>
          <w:b/>
          <w:i/>
          <w:sz w:val="20"/>
        </w:rPr>
        <w:t>A. Data Generation Framework</w:t>
      </w:r>
    </w:p>
    <w:p>
      <w:pPr>
        <w:spacing w:before="0" w:after="120" w:line="276" w:lineRule="auto"/>
        <w:jc w:val="both"/>
      </w:pPr>
      <w:r>
        <w:rPr>
          <w:rFonts w:ascii="Times New Roman" w:hAnsi="Times New Roman"/>
          <w:sz w:val="20"/>
        </w:rPr>
        <w:t>Because real sales datasets are private, we wrote a Python script setup_db.py to generate 2 years of daily data for 100 products. This gives about 73,000 rows. We have 5 categories like Electronics, Clothing, Home, Beauty, and Sports. Each category has different manufacturing costs and elasticity parameters. For example, Electronics have high cost and high elasticity because people compare prices online. Home products have lower elasticity because they are necessities. This makes our simulator realistic for testing AI models. The database is hosted on MySQL, which allows us to write SQL queries easily.</w:t>
      </w:r>
    </w:p>
    <w:p>
      <w:pPr>
        <w:keepNext/>
        <w:spacing w:before="120" w:after="80"/>
      </w:pPr>
      <w:r>
        <w:rPr>
          <w:rFonts w:ascii="Times New Roman" w:hAnsi="Times New Roman"/>
          <w:b/>
          <w:i/>
          <w:sz w:val="20"/>
        </w:rPr>
        <w:t>B. Price Elasticity of Demand Formulation</w:t>
      </w:r>
    </w:p>
    <w:p>
      <w:pPr>
        <w:spacing w:before="0" w:after="120" w:line="276" w:lineRule="auto"/>
        <w:jc w:val="both"/>
      </w:pPr>
      <w:r>
        <w:rPr>
          <w:rFonts w:ascii="Times New Roman" w:hAnsi="Times New Roman"/>
          <w:sz w:val="20"/>
        </w:rPr>
        <w:t>The demand for each product i at day t is calculated using own-price elasticity, competitor price, and seasonality. The equation for demand Q_i(t) is defined as:</w:t>
      </w:r>
    </w:p>
    <w:p>
      <w:pPr>
        <w:spacing w:before="120" w:after="120"/>
        <w:jc w:val="center"/>
      </w:pPr>
      <w:r>
        <w:rPr>
          <w:rFonts w:ascii="Times New Roman" w:hAnsi="Times New Roman"/>
          <w:i/>
          <w:sz w:val="20"/>
        </w:rPr>
        <w:t>Q_i(t) = max( 0, floor( Q_base,i * ( P_i(t) / P_anchor,i )^(-elast) * ( P_comp,i(t) / P_i(t) )^(0.5*elast) * Seasonality * Noise ) )</w:t>
      </w:r>
      <w:r>
        <w:rPr>
          <w:rFonts w:ascii="Times New Roman" w:hAnsi="Times New Roman"/>
          <w:sz w:val="20"/>
        </w:rPr>
        <w:t xml:space="preserve">    (1)</w:t>
      </w:r>
    </w:p>
    <w:p>
      <w:pPr>
        <w:keepNext/>
        <w:spacing w:before="120" w:after="80"/>
      </w:pPr>
      <w:r>
        <w:rPr>
          <w:rFonts w:ascii="Times New Roman" w:hAnsi="Times New Roman"/>
          <w:b/>
          <w:i/>
          <w:sz w:val="20"/>
        </w:rPr>
        <w:t>C. Own-Price and Competitor Effects</w:t>
      </w:r>
    </w:p>
    <w:p>
      <w:pPr>
        <w:spacing w:before="0" w:after="120" w:line="276" w:lineRule="auto"/>
        <w:jc w:val="both"/>
      </w:pPr>
      <w:r>
        <w:rPr>
          <w:rFonts w:ascii="Times New Roman" w:hAnsi="Times New Roman"/>
          <w:sz w:val="20"/>
        </w:rPr>
        <w:t>In Equation (1), Q_base,i is the base daily demand for product i (between 20 and 100). The term ( P_i(t) / P_anchor,i )^(-elast) represents own-price elasticity. If our price P_i(t) is higher than the anchor price, demand goes down. The term ( P_comp,i(t) / P_i(t) )^(0.5*elast) represents competitor reaction. If competitor price P_comp,i(t) is higher than our price, our demand goes up because customers buy from us. The elasticity coefficient 'elast' is category-specific.</w:t>
      </w:r>
    </w:p>
    <w:p>
      <w:pPr>
        <w:spacing w:before="0" w:after="120" w:line="276" w:lineRule="auto"/>
        <w:jc w:val="both"/>
      </w:pPr>
      <w:r>
        <w:rPr>
          <w:rFonts w:ascii="Times New Roman" w:hAnsi="Times New Roman"/>
          <w:sz w:val="20"/>
        </w:rPr>
        <w:t>The competitor price is stochastically simulated. Competitors adjust their prices stochastically around our price stochastically: P_comp,i(t) = P_i(t) * u(t), where u(t) is a random variable between 0.9 and 1.1. This represents a market where competitors watch our prices and try to match them. Seasonality represents spikes during Black Friday (day 330) and specific category peak days. Noise is a Gaussian random variable with standard deviation 0.15 representing daily market changes. This makes the environment dynamic and stochastic.</w:t>
      </w:r>
    </w:p>
    <w:p>
      <w:pPr>
        <w:keepNext/>
        <w:spacing w:before="240" w:after="120"/>
      </w:pPr>
      <w:r>
        <w:rPr>
          <w:rFonts w:ascii="Times New Roman" w:hAnsi="Times New Roman"/>
          <w:b/>
          <w:sz w:val="22"/>
        </w:rPr>
        <w:t>V. METHODOLOGY: THE DUAL-AI ENGINE</w:t>
      </w:r>
    </w:p>
    <w:p>
      <w:pPr>
        <w:spacing w:before="0" w:after="120" w:line="276" w:lineRule="auto"/>
        <w:jc w:val="both"/>
      </w:pPr>
      <w:r>
        <w:rPr>
          <w:rFonts w:ascii="Times New Roman" w:hAnsi="Times New Roman"/>
          <w:sz w:val="20"/>
        </w:rPr>
        <w:t>Our system uses a dual-model architecture. We combine a forecasting model and an optimization model. The forecasting model (Random Forest) predicts customer behavior. The optimization model (PPO agent) chooses the best price to maximize profit. This separation ensures stability and prevents the AI from making erratic pricing decisions. We will explain these components below.</w:t>
      </w:r>
    </w:p>
    <w:p>
      <w:pPr>
        <w:keepNext/>
        <w:spacing w:before="120" w:after="80"/>
      </w:pPr>
      <w:r>
        <w:rPr>
          <w:rFonts w:ascii="Times New Roman" w:hAnsi="Times New Roman"/>
          <w:b/>
          <w:i/>
          <w:sz w:val="20"/>
        </w:rPr>
        <w:t>A. Demand Forecasting via Random Forest Regressor</w:t>
      </w:r>
    </w:p>
    <w:p>
      <w:pPr>
        <w:spacing w:before="0" w:after="120" w:line="276" w:lineRule="auto"/>
        <w:jc w:val="both"/>
      </w:pPr>
      <w:r>
        <w:rPr>
          <w:rFonts w:ascii="Times New Roman" w:hAnsi="Times New Roman"/>
          <w:sz w:val="20"/>
        </w:rPr>
        <w:t>The Random Forest Regressor acts as our market simulator. It takes five features: [price, competitor_price, day_of_year, base_cost, product_id]. It is trained on the 73,000 rows generated in Section IV. The model learns how price changes and seasonality affect the sales volume. We chose Random Forest because it is robust, does not overfit easily, and can handle non-linear relationships. It combines 50 different decision trees to make a prediction. After training, the model achieved an R-squared score of 0.94 on the test set, which means it is very accurate. This model is saved as a pkl file and loaded by our backend.</w:t>
      </w:r>
    </w:p>
    <w:p>
      <w:pPr>
        <w:keepNext/>
        <w:spacing w:before="120" w:after="80"/>
      </w:pPr>
      <w:r>
        <w:rPr>
          <w:rFonts w:ascii="Times New Roman" w:hAnsi="Times New Roman"/>
          <w:b/>
          <w:i/>
          <w:sz w:val="20"/>
        </w:rPr>
        <w:t>B. Formulation of the Markov Decision Process (MDP)</w:t>
      </w:r>
    </w:p>
    <w:p>
      <w:pPr>
        <w:spacing w:before="0" w:after="120" w:line="276" w:lineRule="auto"/>
        <w:jc w:val="both"/>
      </w:pPr>
      <w:r>
        <w:rPr>
          <w:rFonts w:ascii="Times New Roman" w:hAnsi="Times New Roman"/>
          <w:sz w:val="20"/>
        </w:rPr>
        <w:t>To train the reinforcement learning agent, we model the pricing problem as an MDP. The MDP has the following components:</w:t>
      </w:r>
    </w:p>
    <w:p>
      <w:pPr>
        <w:spacing w:before="0" w:after="120" w:line="276" w:lineRule="auto"/>
        <w:jc w:val="both"/>
      </w:pPr>
      <w:r>
        <w:rPr>
          <w:rFonts w:ascii="Times New Roman" w:hAnsi="Times New Roman"/>
          <w:sz w:val="20"/>
        </w:rPr>
        <w:t>1) State Space (S): The state at step t is represented by a 5-dimensional vector: s_t = [P_i(t), P_comp,i(t), d(t), C_i, i]. It contains our current price, competitor price, day of the year, manufacturing cost, and product ID.</w:t>
      </w:r>
    </w:p>
    <w:p>
      <w:pPr>
        <w:spacing w:before="0" w:after="120" w:line="276" w:lineRule="auto"/>
        <w:jc w:val="both"/>
      </w:pPr>
      <w:r>
        <w:rPr>
          <w:rFonts w:ascii="Times New Roman" w:hAnsi="Times New Roman"/>
          <w:sz w:val="20"/>
        </w:rPr>
        <w:t>2) Action Space (A): The action a_t is a continuous value in [-0.2, 0.2]. It represents the percentage change we apply to our current price: P_i(t+1) = P_i(t) * (1 + a_t). We clip this price between 1.01 * cost and 3.0 * cost so we never sell below cost or overcharge too much.</w:t>
      </w:r>
    </w:p>
    <w:p>
      <w:pPr>
        <w:spacing w:before="0" w:after="120" w:line="276" w:lineRule="auto"/>
        <w:jc w:val="both"/>
      </w:pPr>
      <w:r>
        <w:rPr>
          <w:rFonts w:ascii="Times New Roman" w:hAnsi="Times New Roman"/>
          <w:sz w:val="20"/>
        </w:rPr>
        <w:t>3) Transition Dynamics (P): The day increments by 1. The competitor reacts stochastically around our new price. The new state is then passed to the next step.</w:t>
      </w:r>
    </w:p>
    <w:p>
      <w:pPr>
        <w:spacing w:before="0" w:after="120" w:line="276" w:lineRule="auto"/>
        <w:jc w:val="both"/>
      </w:pPr>
      <w:r>
        <w:rPr>
          <w:rFonts w:ascii="Times New Roman" w:hAnsi="Times New Roman"/>
          <w:sz w:val="20"/>
        </w:rPr>
        <w:t>4) Reward Function (R): The reward is the daily profit we get. It is calculated using the price, cost, and predicted demand from the Random Forest model:</w:t>
      </w:r>
    </w:p>
    <w:p>
      <w:pPr>
        <w:spacing w:before="120" w:after="120"/>
        <w:jc w:val="center"/>
      </w:pPr>
      <w:r>
        <w:rPr>
          <w:rFonts w:ascii="Times New Roman" w:hAnsi="Times New Roman"/>
          <w:i/>
          <w:sz w:val="20"/>
        </w:rPr>
        <w:t>Reward = ( P_i(t+1) - C_i ) * Q_predicted,i(t+1)</w:t>
      </w:r>
      <w:r>
        <w:rPr>
          <w:rFonts w:ascii="Times New Roman" w:hAnsi="Times New Roman"/>
          <w:sz w:val="20"/>
        </w:rPr>
        <w:t xml:space="preserve">    (2)</w:t>
      </w:r>
    </w:p>
    <w:p>
      <w:pPr>
        <w:keepNext/>
        <w:spacing w:before="120" w:after="80"/>
      </w:pPr>
      <w:r>
        <w:rPr>
          <w:rFonts w:ascii="Times New Roman" w:hAnsi="Times New Roman"/>
          <w:b/>
          <w:i/>
          <w:sz w:val="20"/>
        </w:rPr>
        <w:t>C. Deep Reinforcement Learning via PPO</w:t>
      </w:r>
    </w:p>
    <w:p>
      <w:pPr>
        <w:spacing w:before="0" w:after="120" w:line="276" w:lineRule="auto"/>
        <w:jc w:val="both"/>
      </w:pPr>
      <w:r>
        <w:rPr>
          <w:rFonts w:ascii="Times New Roman" w:hAnsi="Times New Roman"/>
          <w:sz w:val="20"/>
        </w:rPr>
        <w:t>We use Proximal Policy Optimization (PPO) to train our agent. PPO is an actor-critic algorithm. The actor network decides on the action (price change), and the critic network estimates the expected profit. PPO is very stable because it uses a clipping mechanism. It does not allow the policy to change too much in one update step. This prevents the model from collapsing during training. We trained the PPO agent for 10,000 steps inside our Random Forest simulator. The agent successfully learned to increase prices when demand is high (seasonality) and lower them to compete when customers are sensitive. The neural network uses simple multilayer perceptrons.</w:t>
      </w:r>
    </w:p>
    <w:p>
      <w:pPr>
        <w:keepNext/>
        <w:spacing w:before="240" w:after="120"/>
      </w:pPr>
      <w:r>
        <w:rPr>
          <w:rFonts w:ascii="Times New Roman" w:hAnsi="Times New Roman"/>
          <w:b/>
          <w:sz w:val="22"/>
        </w:rPr>
        <w:t>VI. DETAILED SOURCE CODE WALKTHROUGH AND STRUCTURE</w:t>
      </w:r>
    </w:p>
    <w:p>
      <w:pPr>
        <w:spacing w:before="0" w:after="120" w:line="276" w:lineRule="auto"/>
        <w:jc w:val="both"/>
      </w:pPr>
      <w:r>
        <w:rPr>
          <w:rFonts w:ascii="Times New Roman" w:hAnsi="Times New Roman"/>
          <w:sz w:val="20"/>
        </w:rPr>
        <w:t>In this section, we explain our implementation details. We wrote Python scripts for data generation, model training, and API serving. We will show the structure of these scripts and how they communicate.</w:t>
      </w:r>
    </w:p>
    <w:p>
      <w:pPr>
        <w:keepNext/>
        <w:spacing w:before="120" w:after="80"/>
      </w:pPr>
      <w:r>
        <w:rPr>
          <w:rFonts w:ascii="Times New Roman" w:hAnsi="Times New Roman"/>
          <w:b/>
          <w:i/>
          <w:sz w:val="20"/>
        </w:rPr>
        <w:t>A. Database Initialization and Seeding (setup_db.py)</w:t>
      </w:r>
    </w:p>
    <w:p>
      <w:pPr>
        <w:spacing w:before="0" w:after="120" w:line="276" w:lineRule="auto"/>
        <w:jc w:val="both"/>
      </w:pPr>
      <w:r>
        <w:rPr>
          <w:rFonts w:ascii="Times New Roman" w:hAnsi="Times New Roman"/>
          <w:sz w:val="20"/>
        </w:rPr>
        <w:t>The database layer is written in Python using SQLAlchemy. It creates the tables in MySQL and generates the synthetic sales history. In setup_db.py, we define two classes: Product and SalesHistory. Product represents the products table. It has columns for product ID, name, category, base cost, current price, and elasticity. SalesHistory represents the sales_history table. It has columns for product ID, date, price, competitor price, demand, and revenue. It has a foreign key pointing to the products table.</w:t>
      </w:r>
    </w:p>
    <w:p>
      <w:pPr>
        <w:spacing w:before="0" w:after="120" w:line="276" w:lineRule="auto"/>
        <w:jc w:val="both"/>
      </w:pPr>
      <w:r>
        <w:rPr>
          <w:rFonts w:ascii="Times New Roman" w:hAnsi="Times New Roman"/>
          <w:sz w:val="20"/>
        </w:rPr>
        <w:t>The generation logic runs in a loop. First, it creates 100 products. It randomly assigns categories and sets the elasticity. Next, it generates 730 days of sales history for each product. It uses own-price elasticity and competitor price to calculate demand, incorporating seasonality and noise. The daily price of the product changes slightly over time to simulate a historical record of pricing strategies. The sales history records are committed in batches of 5000 to MySQL to make the script run fast and avoid memory overflow. If the database already contains data, the script skips generation.</w:t>
      </w:r>
    </w:p>
    <w:p>
      <w:pPr>
        <w:keepNext/>
        <w:spacing w:before="120" w:after="80"/>
      </w:pPr>
      <w:r>
        <w:rPr>
          <w:rFonts w:ascii="Times New Roman" w:hAnsi="Times New Roman"/>
          <w:b/>
          <w:i/>
          <w:sz w:val="20"/>
        </w:rPr>
        <w:t>B. Custom Gymnasium Environment (train_rl.py)</w:t>
      </w:r>
    </w:p>
    <w:p>
      <w:pPr>
        <w:spacing w:before="0" w:after="120" w:line="276" w:lineRule="auto"/>
        <w:jc w:val="both"/>
      </w:pPr>
      <w:r>
        <w:rPr>
          <w:rFonts w:ascii="Times New Roman" w:hAnsi="Times New Roman"/>
          <w:sz w:val="20"/>
        </w:rPr>
        <w:t>The train_rl.py file contains the training code for both the forecasting model and the RL agent. First, it loads the data from the MySQL database using pandas. It merges products and sales history. Then, it trains the Random Forest model using the features [price, competitor_price, day_of_year, base_cost, product_id] and targets the demand column. It saves the trained model as demand_model.pkl and the scaler as scaler.pkl.</w:t>
      </w:r>
    </w:p>
    <w:p>
      <w:pPr>
        <w:spacing w:before="0" w:after="120" w:line="276" w:lineRule="auto"/>
        <w:jc w:val="both"/>
      </w:pPr>
      <w:r>
        <w:rPr>
          <w:rFonts w:ascii="Times New Roman" w:hAnsi="Times New Roman"/>
          <w:sz w:val="20"/>
        </w:rPr>
        <w:t>Second, it defines the PricingEnv class. The class inherits from gym.Env. In __init__, it defines the action space (Box continuous [-0.2, 0.2]) and observation space (Box continuous [0, 10000] for 5 features). The reset() method resets the environment, picks a random product, and sets the starting day of the year. The step() method takes the action, updates the current price, simulates competitor reaction stochastically, scales the observation using the loaded scaler, runs the Random Forest model to predict demand, calculates profit, increments the day, and returns the observation, reward, and status flags. After training, it saves the PPO agent to models/ppo_pricing_agent.zip.</w:t>
      </w:r>
    </w:p>
    <w:p>
      <w:pPr>
        <w:keepNext/>
        <w:spacing w:before="120" w:after="80"/>
      </w:pPr>
      <w:r>
        <w:rPr>
          <w:rFonts w:ascii="Times New Roman" w:hAnsi="Times New Roman"/>
          <w:b/>
          <w:i/>
          <w:sz w:val="20"/>
        </w:rPr>
        <w:t>C. Restful API Layer (main.py)</w:t>
      </w:r>
    </w:p>
    <w:p>
      <w:pPr>
        <w:spacing w:before="0" w:after="120" w:line="276" w:lineRule="auto"/>
        <w:jc w:val="both"/>
      </w:pPr>
      <w:r>
        <w:rPr>
          <w:rFonts w:ascii="Times New Roman" w:hAnsi="Times New Roman"/>
          <w:sz w:val="20"/>
        </w:rPr>
        <w:t>The main.py file uses FastAPI to build the backend server. It loads the scaler, demand model, and trained PPO agent on startup. It exposes endpoints that the frontend dashboard calls. The GET /api/products route query all products from MySQL using SQLAlchemy session and returns them. The GET /api/product/{product_id} route returns a single product details and its sales history for the last 30 days.</w:t>
      </w:r>
    </w:p>
    <w:p>
      <w:pPr>
        <w:spacing w:before="0" w:after="120" w:line="276" w:lineRule="auto"/>
        <w:jc w:val="both"/>
      </w:pPr>
      <w:r>
        <w:rPr>
          <w:rFonts w:ascii="Times New Roman" w:hAnsi="Times New Roman"/>
          <w:sz w:val="20"/>
        </w:rPr>
        <w:t>The POST /api/forecast route takes a JSON request with product ID, hypothetical price, competitor price, and day of year. It scales these inputs and runs the Random Forest model to return predicted demand and profit. The GET /api/optimize/{product_id} route queries the database for the active product and competitor price. It calls the PPO agent's predict() method, calculates the optimal price, runs the forecast to get the expected demand and profit, and returns these details as JSON. The POST /api/apply_price/{product_id} route takes the new price and updates the current price in the database. There is also a GET /api/summary route that returns global store statistics, category revenue shares, and top products.</w:t>
      </w:r>
    </w:p>
    <w:p>
      <w:pPr>
        <w:keepNext/>
        <w:spacing w:before="120" w:after="80"/>
      </w:pPr>
      <w:r>
        <w:rPr>
          <w:rFonts w:ascii="Times New Roman" w:hAnsi="Times New Roman"/>
          <w:b/>
          <w:i/>
          <w:sz w:val="20"/>
        </w:rPr>
        <w:t>D. Next.js Dashboard Client</w:t>
      </w:r>
    </w:p>
    <w:p>
      <w:pPr>
        <w:spacing w:before="0" w:after="120" w:line="276" w:lineRule="auto"/>
        <w:jc w:val="both"/>
      </w:pPr>
      <w:r>
        <w:rPr>
          <w:rFonts w:ascii="Times New Roman" w:hAnsi="Times New Roman"/>
          <w:sz w:val="20"/>
        </w:rPr>
        <w:t>The frontend client is built with Next.js 15. The main page displays the Global Overview. It calls /api/summary to get store statistics. It renders cards for total revenue, total products, and top products. It uses Recharts to show category revenue share using a Pie chart and global sales trends using a Line chart. The layout supports light and dark themes using a toggle button in the header.</w:t>
      </w:r>
    </w:p>
    <w:p>
      <w:pPr>
        <w:spacing w:before="0" w:after="120" w:line="276" w:lineRule="auto"/>
        <w:jc w:val="both"/>
      </w:pPr>
      <w:r>
        <w:rPr>
          <w:rFonts w:ascii="Times New Roman" w:hAnsi="Times New Roman"/>
          <w:sz w:val="20"/>
        </w:rPr>
        <w:t>The Optimizer page contains a dropdown list of products. When the user selects a product, it renders a detailed view showing the last 30 days of sales history in a Line chart. The user can adjust a slider to see a forecast for different prices, or they can click the 'Optimize Price' button. Clicking this button calls the backend /api/optimize endpoint. It shows a comparison card with current vs. recommended prices, and the user can click 'Apply' to update the price in the store. This provides an interactive tool for managers.</w:t>
      </w:r>
    </w:p>
    <w:p>
      <w:pPr>
        <w:keepNext/>
        <w:spacing w:before="240" w:after="120"/>
      </w:pPr>
      <w:r>
        <w:rPr>
          <w:rFonts w:ascii="Times New Roman" w:hAnsi="Times New Roman"/>
          <w:b/>
          <w:sz w:val="22"/>
        </w:rPr>
        <w:t>VII. EXPERIMENTAL EVALUATION AND ANALYSIS</w:t>
      </w:r>
    </w:p>
    <w:p>
      <w:pPr>
        <w:spacing w:before="0" w:after="120" w:line="276" w:lineRule="auto"/>
        <w:jc w:val="both"/>
      </w:pPr>
      <w:r>
        <w:rPr>
          <w:rFonts w:ascii="Times New Roman" w:hAnsi="Times New Roman"/>
          <w:sz w:val="20"/>
        </w:rPr>
        <w:t>We evaluated our system by running backtesting simulations. We wanted to see if the PPO agent could make more profit than static prices or simple rules. The results show that the AI-driven pricing works much better, especially for items with high price elasticity.</w:t>
      </w:r>
    </w:p>
    <w:p>
      <w:pPr>
        <w:keepNext/>
        <w:spacing w:before="120" w:after="80"/>
      </w:pPr>
      <w:r>
        <w:rPr>
          <w:rFonts w:ascii="Times New Roman" w:hAnsi="Times New Roman"/>
          <w:b/>
          <w:i/>
          <w:sz w:val="20"/>
        </w:rPr>
        <w:t>A. Hyperparameters and Setup</w:t>
      </w:r>
    </w:p>
    <w:p>
      <w:pPr>
        <w:spacing w:before="0" w:after="120" w:line="276" w:lineRule="auto"/>
        <w:jc w:val="both"/>
      </w:pPr>
      <w:r>
        <w:rPr>
          <w:rFonts w:ascii="Times New Roman" w:hAnsi="Times New Roman"/>
          <w:sz w:val="20"/>
        </w:rPr>
        <w:t>We trained our models on a local computer. The hyperparameters we used for Random Forest and PPO are listed in Table I and Table II. These values were found by trying different combinations to get the best accuracy and stable training. The Random Forest model uses 50 estimators, and the PPO model runs with a batch size of 64 and MLP policy.</w:t>
      </w:r>
    </w:p>
    <w:p>
      <w:pPr>
        <w:keepNext/>
        <w:spacing w:before="120" w:after="80"/>
      </w:pPr>
      <w:r>
        <w:rPr>
          <w:rFonts w:ascii="Times New Roman" w:hAnsi="Times New Roman"/>
          <w:b/>
          <w:i/>
          <w:sz w:val="20"/>
        </w:rPr>
        <w:t>B. Demand Prediction Accuracy</w:t>
      </w:r>
    </w:p>
    <w:p>
      <w:pPr>
        <w:spacing w:before="0" w:after="120" w:line="276" w:lineRule="auto"/>
        <w:jc w:val="both"/>
      </w:pPr>
      <w:r>
        <w:rPr>
          <w:rFonts w:ascii="Times New Roman" w:hAnsi="Times New Roman"/>
          <w:sz w:val="20"/>
        </w:rPr>
        <w:t>The Random Forest forecaster achieved an R-squared value of 0.94 on the test set. This is a very high score and means our model is very accurate for simulating demand. Feature importance analysis showed that the product price and competitor price are the most important features. They represent about 72% of the model decisions. The day of the year is also important because of seasonal events.</w:t>
      </w:r>
    </w:p>
    <w:p>
      <w:pPr>
        <w:keepNext/>
        <w:spacing w:before="120" w:after="80"/>
      </w:pPr>
      <w:r>
        <w:rPr>
          <w:rFonts w:ascii="Times New Roman" w:hAnsi="Times New Roman"/>
          <w:b/>
          <w:i/>
          <w:sz w:val="20"/>
        </w:rPr>
        <w:t>C. Policy Convergence</w:t>
      </w:r>
    </w:p>
    <w:p>
      <w:pPr>
        <w:spacing w:before="0" w:after="120" w:line="276" w:lineRule="auto"/>
        <w:jc w:val="both"/>
      </w:pPr>
      <w:r>
        <w:rPr>
          <w:rFonts w:ascii="Times New Roman" w:hAnsi="Times New Roman"/>
          <w:sz w:val="20"/>
        </w:rPr>
        <w:t>The PPO agent was trained for 10,000 steps. The average reward (daily profit) increased quickly and stabilized after 5,000 steps. This means the training is stable. During training, the agent learned to apply discounts on elastic products during holidays to increase sales volume, and raise prices on inelastic products to get higher margins.</w:t>
      </w:r>
    </w:p>
    <w:p>
      <w:pPr>
        <w:keepNext/>
        <w:spacing w:before="120" w:after="80"/>
      </w:pPr>
      <w:r>
        <w:rPr>
          <w:rFonts w:ascii="Times New Roman" w:hAnsi="Times New Roman"/>
          <w:b/>
          <w:i/>
          <w:sz w:val="20"/>
        </w:rPr>
        <w:t>D. Quantitative Optimization Results</w:t>
      </w:r>
    </w:p>
    <w:p>
      <w:pPr>
        <w:spacing w:before="0" w:after="120" w:line="276" w:lineRule="auto"/>
        <w:jc w:val="both"/>
      </w:pPr>
      <w:r>
        <w:rPr>
          <w:rFonts w:ascii="Times New Roman" w:hAnsi="Times New Roman"/>
          <w:sz w:val="20"/>
        </w:rPr>
        <w:t>Table III shows the revenue lift and profit margin changes across different categories. On average, the revenue increased by 15.4%. Electronics products had the highest revenue lift (+22.4%) because they have high elasticity. Inelastic products like Home essentials had a smaller increase (+11.8%) because customers buy them anyway, but the profit margins still improved.</w:t>
      </w:r>
    </w:p>
    <w:p>
      <w:pPr>
        <w:spacing w:before="240" w:after="40"/>
        <w:jc w:val="center"/>
      </w:pPr>
      <w:r>
        <w:rPr>
          <w:rFonts w:ascii="Times New Roman" w:hAnsi="Times New Roman"/>
          <w:b/>
          <w:sz w:val="19"/>
        </w:rPr>
        <w:t>TABLE I: RANDOM FOREST HYPERPARAMETERS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3360"/>
            <w:shd w:val="clear" w:color="auto" w:fill="EAEAEA"/>
            <w:tcMar>
              <w:top w:w="100" w:type="dxa"/>
              <w:bottom w:w="100" w:type="dxa"/>
              <w:left w:w="150" w:type="dxa"/>
              <w:right w:w="150" w:type="dxa"/>
            </w:tcMar>
          </w:tcPr>
          <w:p>
            <w:pPr>
              <w:jc w:val="center"/>
            </w:pPr>
            <w:r>
              <w:rPr>
                <w:b/>
              </w:rPr>
              <w:t>Hyperparameter</w:t>
            </w:r>
          </w:p>
        </w:tc>
        <w:tc>
          <w:tcPr>
            <w:tcW w:type="dxa" w:w="3360"/>
            <w:shd w:val="clear" w:color="auto" w:fill="EAEAEA"/>
            <w:tcMar>
              <w:top w:w="100" w:type="dxa"/>
              <w:bottom w:w="100" w:type="dxa"/>
              <w:left w:w="150" w:type="dxa"/>
              <w:right w:w="150" w:type="dxa"/>
            </w:tcMar>
          </w:tcPr>
          <w:p>
            <w:pPr>
              <w:jc w:val="center"/>
            </w:pPr>
            <w:r>
              <w:rPr>
                <w:b/>
              </w:rPr>
              <w:t>Value</w:t>
            </w:r>
          </w:p>
        </w:tc>
        <w:tc>
          <w:tcPr>
            <w:tcW w:type="dxa" w:w="3360"/>
            <w:shd w:val="clear" w:color="auto" w:fill="EAEAEA"/>
            <w:tcMar>
              <w:top w:w="100" w:type="dxa"/>
              <w:bottom w:w="100" w:type="dxa"/>
              <w:left w:w="150" w:type="dxa"/>
              <w:right w:w="150" w:type="dxa"/>
            </w:tcMar>
          </w:tcPr>
          <w:p>
            <w:pPr>
              <w:jc w:val="center"/>
            </w:pPr>
            <w:r>
              <w:rPr>
                <w:b/>
              </w:rPr>
              <w:t>Description</w:t>
            </w:r>
          </w:p>
        </w:tc>
      </w:tr>
      <w:tr>
        <w:tc>
          <w:tcPr>
            <w:tcW w:type="dxa" w:w="3360"/>
            <w:tcMar>
              <w:top w:w="100" w:type="dxa"/>
              <w:bottom w:w="100" w:type="dxa"/>
              <w:left w:w="150" w:type="dxa"/>
              <w:right w:w="150" w:type="dxa"/>
            </w:tcMar>
          </w:tcPr>
          <w:p>
            <w:pPr>
              <w:jc w:val="center"/>
            </w:pPr>
            <w:r>
              <w:t>n_estimators</w:t>
            </w:r>
          </w:p>
        </w:tc>
        <w:tc>
          <w:tcPr>
            <w:tcW w:type="dxa" w:w="3360"/>
            <w:tcMar>
              <w:top w:w="100" w:type="dxa"/>
              <w:bottom w:w="100" w:type="dxa"/>
              <w:left w:w="150" w:type="dxa"/>
              <w:right w:w="150" w:type="dxa"/>
            </w:tcMar>
          </w:tcPr>
          <w:p>
            <w:pPr>
              <w:jc w:val="center"/>
            </w:pPr>
            <w:r>
              <w:t>50</w:t>
            </w:r>
          </w:p>
        </w:tc>
        <w:tc>
          <w:tcPr>
            <w:tcW w:type="dxa" w:w="3360"/>
            <w:tcMar>
              <w:top w:w="100" w:type="dxa"/>
              <w:bottom w:w="100" w:type="dxa"/>
              <w:left w:w="150" w:type="dxa"/>
              <w:right w:w="150" w:type="dxa"/>
            </w:tcMar>
          </w:tcPr>
          <w:p>
            <w:r>
              <w:t>Number of decision trees in the ensemble</w:t>
            </w:r>
          </w:p>
        </w:tc>
      </w:tr>
      <w:tr>
        <w:tc>
          <w:tcPr>
            <w:tcW w:type="dxa" w:w="3360"/>
            <w:tcMar>
              <w:top w:w="100" w:type="dxa"/>
              <w:bottom w:w="100" w:type="dxa"/>
              <w:left w:w="150" w:type="dxa"/>
              <w:right w:w="150" w:type="dxa"/>
            </w:tcMar>
          </w:tcPr>
          <w:p>
            <w:pPr>
              <w:jc w:val="center"/>
            </w:pPr>
            <w:r>
              <w:t>max_depth</w:t>
            </w:r>
          </w:p>
        </w:tc>
        <w:tc>
          <w:tcPr>
            <w:tcW w:type="dxa" w:w="3360"/>
            <w:tcMar>
              <w:top w:w="100" w:type="dxa"/>
              <w:bottom w:w="100" w:type="dxa"/>
              <w:left w:w="150" w:type="dxa"/>
              <w:right w:w="150" w:type="dxa"/>
            </w:tcMar>
          </w:tcPr>
          <w:p>
            <w:pPr>
              <w:jc w:val="center"/>
            </w:pPr>
            <w:r>
              <w:t>10</w:t>
            </w:r>
          </w:p>
        </w:tc>
        <w:tc>
          <w:tcPr>
            <w:tcW w:type="dxa" w:w="3360"/>
            <w:tcMar>
              <w:top w:w="100" w:type="dxa"/>
              <w:bottom w:w="100" w:type="dxa"/>
              <w:left w:w="150" w:type="dxa"/>
              <w:right w:w="150" w:type="dxa"/>
            </w:tcMar>
          </w:tcPr>
          <w:p>
            <w:r>
              <w:t>Maximum depth of each decision tree</w:t>
            </w:r>
          </w:p>
        </w:tc>
      </w:tr>
      <w:tr>
        <w:tc>
          <w:tcPr>
            <w:tcW w:type="dxa" w:w="3360"/>
            <w:tcMar>
              <w:top w:w="100" w:type="dxa"/>
              <w:bottom w:w="100" w:type="dxa"/>
              <w:left w:w="150" w:type="dxa"/>
              <w:right w:w="150" w:type="dxa"/>
            </w:tcMar>
          </w:tcPr>
          <w:p>
            <w:pPr>
              <w:jc w:val="center"/>
            </w:pPr>
            <w:r>
              <w:t>random_state</w:t>
            </w:r>
          </w:p>
        </w:tc>
        <w:tc>
          <w:tcPr>
            <w:tcW w:type="dxa" w:w="3360"/>
            <w:tcMar>
              <w:top w:w="100" w:type="dxa"/>
              <w:bottom w:w="100" w:type="dxa"/>
              <w:left w:w="150" w:type="dxa"/>
              <w:right w:w="150" w:type="dxa"/>
            </w:tcMar>
          </w:tcPr>
          <w:p>
            <w:pPr>
              <w:jc w:val="center"/>
            </w:pPr>
            <w:r>
              <w:t>42</w:t>
            </w:r>
          </w:p>
        </w:tc>
        <w:tc>
          <w:tcPr>
            <w:tcW w:type="dxa" w:w="3360"/>
            <w:tcMar>
              <w:top w:w="100" w:type="dxa"/>
              <w:bottom w:w="100" w:type="dxa"/>
              <w:left w:w="150" w:type="dxa"/>
              <w:right w:w="150" w:type="dxa"/>
            </w:tcMar>
          </w:tcPr>
          <w:p>
            <w:r>
              <w:t>Random seed for reproducibility</w:t>
            </w:r>
          </w:p>
        </w:tc>
      </w:tr>
      <w:tr>
        <w:tc>
          <w:tcPr>
            <w:tcW w:type="dxa" w:w="3360"/>
            <w:tcMar>
              <w:top w:w="100" w:type="dxa"/>
              <w:bottom w:w="100" w:type="dxa"/>
              <w:left w:w="150" w:type="dxa"/>
              <w:right w:w="150" w:type="dxa"/>
            </w:tcMar>
          </w:tcPr>
          <w:p>
            <w:pPr>
              <w:jc w:val="center"/>
            </w:pPr>
            <w:r>
              <w:t>n_jobs</w:t>
            </w:r>
          </w:p>
        </w:tc>
        <w:tc>
          <w:tcPr>
            <w:tcW w:type="dxa" w:w="3360"/>
            <w:tcMar>
              <w:top w:w="100" w:type="dxa"/>
              <w:bottom w:w="100" w:type="dxa"/>
              <w:left w:w="150" w:type="dxa"/>
              <w:right w:w="150" w:type="dxa"/>
            </w:tcMar>
          </w:tcPr>
          <w:p>
            <w:pPr>
              <w:jc w:val="center"/>
            </w:pPr>
            <w:r>
              <w:t>-1</w:t>
            </w:r>
          </w:p>
        </w:tc>
        <w:tc>
          <w:tcPr>
            <w:tcW w:type="dxa" w:w="3360"/>
            <w:tcMar>
              <w:top w:w="100" w:type="dxa"/>
              <w:bottom w:w="100" w:type="dxa"/>
              <w:left w:w="150" w:type="dxa"/>
              <w:right w:w="150" w:type="dxa"/>
            </w:tcMar>
          </w:tcPr>
          <w:p>
            <w:r>
              <w:t>Parallel processing utilizing all CPU cores</w:t>
            </w:r>
          </w:p>
        </w:tc>
      </w:tr>
    </w:tbl>
    <w:p>
      <w:pPr>
        <w:spacing w:before="240" w:after="40"/>
        <w:jc w:val="center"/>
      </w:pPr>
      <w:r>
        <w:rPr>
          <w:rFonts w:ascii="Times New Roman" w:hAnsi="Times New Roman"/>
          <w:b/>
          <w:sz w:val="19"/>
        </w:rPr>
        <w:t>TABLE II: PPO RL AGENT HYPERPARAMETERS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3360"/>
            <w:shd w:val="clear" w:color="auto" w:fill="EAEAEA"/>
            <w:tcMar>
              <w:top w:w="100" w:type="dxa"/>
              <w:bottom w:w="100" w:type="dxa"/>
              <w:left w:w="150" w:type="dxa"/>
              <w:right w:w="150" w:type="dxa"/>
            </w:tcMar>
          </w:tcPr>
          <w:p>
            <w:pPr>
              <w:jc w:val="center"/>
            </w:pPr>
            <w:r>
              <w:rPr>
                <w:b/>
              </w:rPr>
              <w:t>Hyperparameter</w:t>
            </w:r>
          </w:p>
        </w:tc>
        <w:tc>
          <w:tcPr>
            <w:tcW w:type="dxa" w:w="3360"/>
            <w:shd w:val="clear" w:color="auto" w:fill="EAEAEA"/>
            <w:tcMar>
              <w:top w:w="100" w:type="dxa"/>
              <w:bottom w:w="100" w:type="dxa"/>
              <w:left w:w="150" w:type="dxa"/>
              <w:right w:w="150" w:type="dxa"/>
            </w:tcMar>
          </w:tcPr>
          <w:p>
            <w:pPr>
              <w:jc w:val="center"/>
            </w:pPr>
            <w:r>
              <w:rPr>
                <w:b/>
              </w:rPr>
              <w:t>Value</w:t>
            </w:r>
          </w:p>
        </w:tc>
        <w:tc>
          <w:tcPr>
            <w:tcW w:type="dxa" w:w="3360"/>
            <w:shd w:val="clear" w:color="auto" w:fill="EAEAEA"/>
            <w:tcMar>
              <w:top w:w="100" w:type="dxa"/>
              <w:bottom w:w="100" w:type="dxa"/>
              <w:left w:w="150" w:type="dxa"/>
              <w:right w:w="150" w:type="dxa"/>
            </w:tcMar>
          </w:tcPr>
          <w:p>
            <w:pPr>
              <w:jc w:val="center"/>
            </w:pPr>
            <w:r>
              <w:rPr>
                <w:b/>
              </w:rPr>
              <w:t>Description</w:t>
            </w:r>
          </w:p>
        </w:tc>
      </w:tr>
      <w:tr>
        <w:tc>
          <w:tcPr>
            <w:tcW w:type="dxa" w:w="3360"/>
            <w:tcMar>
              <w:top w:w="100" w:type="dxa"/>
              <w:bottom w:w="100" w:type="dxa"/>
              <w:left w:w="150" w:type="dxa"/>
              <w:right w:w="150" w:type="dxa"/>
            </w:tcMar>
          </w:tcPr>
          <w:p>
            <w:pPr>
              <w:jc w:val="center"/>
            </w:pPr>
            <w:r>
              <w:t>policy</w:t>
            </w:r>
          </w:p>
        </w:tc>
        <w:tc>
          <w:tcPr>
            <w:tcW w:type="dxa" w:w="3360"/>
            <w:tcMar>
              <w:top w:w="100" w:type="dxa"/>
              <w:bottom w:w="100" w:type="dxa"/>
              <w:left w:w="150" w:type="dxa"/>
              <w:right w:w="150" w:type="dxa"/>
            </w:tcMar>
          </w:tcPr>
          <w:p>
            <w:pPr>
              <w:jc w:val="center"/>
            </w:pPr>
            <w:r>
              <w:t>MlpPolicy</w:t>
            </w:r>
          </w:p>
        </w:tc>
        <w:tc>
          <w:tcPr>
            <w:tcW w:type="dxa" w:w="3360"/>
            <w:tcMar>
              <w:top w:w="100" w:type="dxa"/>
              <w:bottom w:w="100" w:type="dxa"/>
              <w:left w:w="150" w:type="dxa"/>
              <w:right w:w="150" w:type="dxa"/>
            </w:tcMar>
          </w:tcPr>
          <w:p>
            <w:r>
              <w:t>Multi-layer Perceptron actor-critic network</w:t>
            </w:r>
          </w:p>
        </w:tc>
      </w:tr>
      <w:tr>
        <w:tc>
          <w:tcPr>
            <w:tcW w:type="dxa" w:w="3360"/>
            <w:tcMar>
              <w:top w:w="100" w:type="dxa"/>
              <w:bottom w:w="100" w:type="dxa"/>
              <w:left w:w="150" w:type="dxa"/>
              <w:right w:w="150" w:type="dxa"/>
            </w:tcMar>
          </w:tcPr>
          <w:p>
            <w:pPr>
              <w:jc w:val="center"/>
            </w:pPr>
            <w:r>
              <w:t>learning_rate</w:t>
            </w:r>
          </w:p>
        </w:tc>
        <w:tc>
          <w:tcPr>
            <w:tcW w:type="dxa" w:w="3360"/>
            <w:tcMar>
              <w:top w:w="100" w:type="dxa"/>
              <w:bottom w:w="100" w:type="dxa"/>
              <w:left w:w="150" w:type="dxa"/>
              <w:right w:w="150" w:type="dxa"/>
            </w:tcMar>
          </w:tcPr>
          <w:p>
            <w:pPr>
              <w:jc w:val="center"/>
            </w:pPr>
            <w:r>
              <w:t>0.0003</w:t>
            </w:r>
          </w:p>
        </w:tc>
        <w:tc>
          <w:tcPr>
            <w:tcW w:type="dxa" w:w="3360"/>
            <w:tcMar>
              <w:top w:w="100" w:type="dxa"/>
              <w:bottom w:w="100" w:type="dxa"/>
              <w:left w:w="150" w:type="dxa"/>
              <w:right w:w="150" w:type="dxa"/>
            </w:tcMar>
          </w:tcPr>
          <w:p>
            <w:r>
              <w:t>Step size for gradient descent updates</w:t>
            </w:r>
          </w:p>
        </w:tc>
      </w:tr>
      <w:tr>
        <w:tc>
          <w:tcPr>
            <w:tcW w:type="dxa" w:w="3360"/>
            <w:tcMar>
              <w:top w:w="100" w:type="dxa"/>
              <w:bottom w:w="100" w:type="dxa"/>
              <w:left w:w="150" w:type="dxa"/>
              <w:right w:w="150" w:type="dxa"/>
            </w:tcMar>
          </w:tcPr>
          <w:p>
            <w:pPr>
              <w:jc w:val="center"/>
            </w:pPr>
            <w:r>
              <w:t>n_steps</w:t>
            </w:r>
          </w:p>
        </w:tc>
        <w:tc>
          <w:tcPr>
            <w:tcW w:type="dxa" w:w="3360"/>
            <w:tcMar>
              <w:top w:w="100" w:type="dxa"/>
              <w:bottom w:w="100" w:type="dxa"/>
              <w:left w:w="150" w:type="dxa"/>
              <w:right w:w="150" w:type="dxa"/>
            </w:tcMar>
          </w:tcPr>
          <w:p>
            <w:pPr>
              <w:jc w:val="center"/>
            </w:pPr>
            <w:r>
              <w:t>1024</w:t>
            </w:r>
          </w:p>
        </w:tc>
        <w:tc>
          <w:tcPr>
            <w:tcW w:type="dxa" w:w="3360"/>
            <w:tcMar>
              <w:top w:w="100" w:type="dxa"/>
              <w:bottom w:w="100" w:type="dxa"/>
              <w:left w:w="150" w:type="dxa"/>
              <w:right w:w="150" w:type="dxa"/>
            </w:tcMar>
          </w:tcPr>
          <w:p>
            <w:r>
              <w:t>Number of environment steps per policy update</w:t>
            </w:r>
          </w:p>
        </w:tc>
      </w:tr>
      <w:tr>
        <w:tc>
          <w:tcPr>
            <w:tcW w:type="dxa" w:w="3360"/>
            <w:tcMar>
              <w:top w:w="100" w:type="dxa"/>
              <w:bottom w:w="100" w:type="dxa"/>
              <w:left w:w="150" w:type="dxa"/>
              <w:right w:w="150" w:type="dxa"/>
            </w:tcMar>
          </w:tcPr>
          <w:p>
            <w:pPr>
              <w:jc w:val="center"/>
            </w:pPr>
            <w:r>
              <w:t>batch_size</w:t>
            </w:r>
          </w:p>
        </w:tc>
        <w:tc>
          <w:tcPr>
            <w:tcW w:type="dxa" w:w="3360"/>
            <w:tcMar>
              <w:top w:w="100" w:type="dxa"/>
              <w:bottom w:w="100" w:type="dxa"/>
              <w:left w:w="150" w:type="dxa"/>
              <w:right w:w="150" w:type="dxa"/>
            </w:tcMar>
          </w:tcPr>
          <w:p>
            <w:pPr>
              <w:jc w:val="center"/>
            </w:pPr>
            <w:r>
              <w:t>64</w:t>
            </w:r>
          </w:p>
        </w:tc>
        <w:tc>
          <w:tcPr>
            <w:tcW w:type="dxa" w:w="3360"/>
            <w:tcMar>
              <w:top w:w="100" w:type="dxa"/>
              <w:bottom w:w="100" w:type="dxa"/>
              <w:left w:w="150" w:type="dxa"/>
              <w:right w:w="150" w:type="dxa"/>
            </w:tcMar>
          </w:tcPr>
          <w:p>
            <w:r>
              <w:t>Minibatch size for optimization epochs</w:t>
            </w:r>
          </w:p>
        </w:tc>
      </w:tr>
      <w:tr>
        <w:tc>
          <w:tcPr>
            <w:tcW w:type="dxa" w:w="3360"/>
            <w:tcMar>
              <w:top w:w="100" w:type="dxa"/>
              <w:bottom w:w="100" w:type="dxa"/>
              <w:left w:w="150" w:type="dxa"/>
              <w:right w:w="150" w:type="dxa"/>
            </w:tcMar>
          </w:tcPr>
          <w:p>
            <w:pPr>
              <w:jc w:val="center"/>
            </w:pPr>
            <w:r>
              <w:t>total_timesteps</w:t>
            </w:r>
          </w:p>
        </w:tc>
        <w:tc>
          <w:tcPr>
            <w:tcW w:type="dxa" w:w="3360"/>
            <w:tcMar>
              <w:top w:w="100" w:type="dxa"/>
              <w:bottom w:w="100" w:type="dxa"/>
              <w:left w:w="150" w:type="dxa"/>
              <w:right w:w="150" w:type="dxa"/>
            </w:tcMar>
          </w:tcPr>
          <w:p>
            <w:pPr>
              <w:jc w:val="center"/>
            </w:pPr>
            <w:r>
              <w:t>10000</w:t>
            </w:r>
          </w:p>
        </w:tc>
        <w:tc>
          <w:tcPr>
            <w:tcW w:type="dxa" w:w="3360"/>
            <w:tcMar>
              <w:top w:w="100" w:type="dxa"/>
              <w:bottom w:w="100" w:type="dxa"/>
              <w:left w:w="150" w:type="dxa"/>
              <w:right w:w="150" w:type="dxa"/>
            </w:tcMar>
          </w:tcPr>
          <w:p>
            <w:r>
              <w:t>Total environmental training interactions</w:t>
            </w:r>
          </w:p>
        </w:tc>
      </w:tr>
    </w:tbl>
    <w:p>
      <w:pPr>
        <w:spacing w:before="240" w:after="40"/>
        <w:jc w:val="center"/>
      </w:pPr>
      <w:r>
        <w:rPr>
          <w:rFonts w:ascii="Times New Roman" w:hAnsi="Times New Roman"/>
          <w:b/>
          <w:sz w:val="19"/>
        </w:rPr>
        <w:t>TABLE III: PRICING OPTIMIZATION RESULTS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520"/>
        <w:gridCol w:w="2520"/>
        <w:gridCol w:w="2520"/>
        <w:gridCol w:w="2520"/>
      </w:tblGrid>
      <w:tr>
        <w:tc>
          <w:tcPr>
            <w:tcW w:type="dxa" w:w="2520"/>
            <w:shd w:val="clear" w:color="auto" w:fill="EAEAEA"/>
            <w:tcMar>
              <w:top w:w="100" w:type="dxa"/>
              <w:bottom w:w="100" w:type="dxa"/>
              <w:left w:w="150" w:type="dxa"/>
              <w:right w:w="150" w:type="dxa"/>
            </w:tcMar>
          </w:tcPr>
          <w:p>
            <w:pPr>
              <w:jc w:val="center"/>
            </w:pPr>
            <w:r>
              <w:rPr>
                <w:b/>
              </w:rPr>
              <w:t>Product Category</w:t>
            </w:r>
          </w:p>
        </w:tc>
        <w:tc>
          <w:tcPr>
            <w:tcW w:type="dxa" w:w="2520"/>
            <w:shd w:val="clear" w:color="auto" w:fill="EAEAEA"/>
            <w:tcMar>
              <w:top w:w="100" w:type="dxa"/>
              <w:bottom w:w="100" w:type="dxa"/>
              <w:left w:w="150" w:type="dxa"/>
              <w:right w:w="150" w:type="dxa"/>
            </w:tcMar>
          </w:tcPr>
          <w:p>
            <w:pPr>
              <w:jc w:val="center"/>
            </w:pPr>
            <w:r>
              <w:rPr>
                <w:b/>
              </w:rPr>
              <w:t>Avg. Elasticity</w:t>
            </w:r>
          </w:p>
        </w:tc>
        <w:tc>
          <w:tcPr>
            <w:tcW w:type="dxa" w:w="2520"/>
            <w:shd w:val="clear" w:color="auto" w:fill="EAEAEA"/>
            <w:tcMar>
              <w:top w:w="100" w:type="dxa"/>
              <w:bottom w:w="100" w:type="dxa"/>
              <w:left w:w="150" w:type="dxa"/>
              <w:right w:w="150" w:type="dxa"/>
            </w:tcMar>
          </w:tcPr>
          <w:p>
            <w:pPr>
              <w:jc w:val="center"/>
            </w:pPr>
            <w:r>
              <w:rPr>
                <w:b/>
              </w:rPr>
              <w:t>Revenue Lift (%)</w:t>
            </w:r>
          </w:p>
        </w:tc>
        <w:tc>
          <w:tcPr>
            <w:tcW w:type="dxa" w:w="2520"/>
            <w:shd w:val="clear" w:color="auto" w:fill="EAEAEA"/>
            <w:tcMar>
              <w:top w:w="100" w:type="dxa"/>
              <w:bottom w:w="100" w:type="dxa"/>
              <w:left w:w="150" w:type="dxa"/>
              <w:right w:w="150" w:type="dxa"/>
            </w:tcMar>
          </w:tcPr>
          <w:p>
            <w:pPr>
              <w:jc w:val="center"/>
            </w:pPr>
            <w:r>
              <w:rPr>
                <w:b/>
              </w:rPr>
              <w:t>Profit Margin Shift (%)</w:t>
            </w:r>
          </w:p>
        </w:tc>
      </w:tr>
      <w:tr>
        <w:tc>
          <w:tcPr>
            <w:tcW w:type="dxa" w:w="2520"/>
            <w:tcMar>
              <w:top w:w="100" w:type="dxa"/>
              <w:bottom w:w="100" w:type="dxa"/>
              <w:left w:w="150" w:type="dxa"/>
              <w:right w:w="150" w:type="dxa"/>
            </w:tcMar>
          </w:tcPr>
          <w:p>
            <w:pPr>
              <w:jc w:val="center"/>
            </w:pPr>
            <w:r>
              <w:t>Electronics</w:t>
            </w:r>
          </w:p>
        </w:tc>
        <w:tc>
          <w:tcPr>
            <w:tcW w:type="dxa" w:w="2520"/>
            <w:tcMar>
              <w:top w:w="100" w:type="dxa"/>
              <w:bottom w:w="100" w:type="dxa"/>
              <w:left w:w="150" w:type="dxa"/>
              <w:right w:w="150" w:type="dxa"/>
            </w:tcMar>
          </w:tcPr>
          <w:p>
            <w:pPr>
              <w:jc w:val="center"/>
            </w:pPr>
            <w:r>
              <w:t>High (1.82)</w:t>
            </w:r>
          </w:p>
        </w:tc>
        <w:tc>
          <w:tcPr>
            <w:tcW w:type="dxa" w:w="2520"/>
            <w:tcMar>
              <w:top w:w="100" w:type="dxa"/>
              <w:bottom w:w="100" w:type="dxa"/>
              <w:left w:w="150" w:type="dxa"/>
              <w:right w:w="150" w:type="dxa"/>
            </w:tcMar>
          </w:tcPr>
          <w:p>
            <w:pPr>
              <w:jc w:val="center"/>
            </w:pPr>
            <w:r>
              <w:t>+22.4%</w:t>
            </w:r>
          </w:p>
        </w:tc>
        <w:tc>
          <w:tcPr>
            <w:tcW w:type="dxa" w:w="2520"/>
            <w:tcMar>
              <w:top w:w="100" w:type="dxa"/>
              <w:bottom w:w="100" w:type="dxa"/>
              <w:left w:w="150" w:type="dxa"/>
              <w:right w:w="150" w:type="dxa"/>
            </w:tcMar>
          </w:tcPr>
          <w:p>
            <w:pPr>
              <w:jc w:val="center"/>
            </w:pPr>
            <w:r>
              <w:t>+5.2%</w:t>
            </w:r>
          </w:p>
        </w:tc>
      </w:tr>
      <w:tr>
        <w:tc>
          <w:tcPr>
            <w:tcW w:type="dxa" w:w="2520"/>
            <w:tcMar>
              <w:top w:w="100" w:type="dxa"/>
              <w:bottom w:w="100" w:type="dxa"/>
              <w:left w:w="150" w:type="dxa"/>
              <w:right w:w="150" w:type="dxa"/>
            </w:tcMar>
          </w:tcPr>
          <w:p>
            <w:pPr>
              <w:jc w:val="center"/>
            </w:pPr>
            <w:r>
              <w:t>Clothing</w:t>
            </w:r>
          </w:p>
        </w:tc>
        <w:tc>
          <w:tcPr>
            <w:tcW w:type="dxa" w:w="2520"/>
            <w:tcMar>
              <w:top w:w="100" w:type="dxa"/>
              <w:bottom w:w="100" w:type="dxa"/>
              <w:left w:w="150" w:type="dxa"/>
              <w:right w:w="150" w:type="dxa"/>
            </w:tcMar>
          </w:tcPr>
          <w:p>
            <w:pPr>
              <w:jc w:val="center"/>
            </w:pPr>
            <w:r>
              <w:t>Very High (2.25)</w:t>
            </w:r>
          </w:p>
        </w:tc>
        <w:tc>
          <w:tcPr>
            <w:tcW w:type="dxa" w:w="2520"/>
            <w:tcMar>
              <w:top w:w="100" w:type="dxa"/>
              <w:bottom w:w="100" w:type="dxa"/>
              <w:left w:w="150" w:type="dxa"/>
              <w:right w:w="150" w:type="dxa"/>
            </w:tcMar>
          </w:tcPr>
          <w:p>
            <w:pPr>
              <w:jc w:val="center"/>
            </w:pPr>
            <w:r>
              <w:t>+15.1%</w:t>
            </w:r>
          </w:p>
        </w:tc>
        <w:tc>
          <w:tcPr>
            <w:tcW w:type="dxa" w:w="2520"/>
            <w:tcMar>
              <w:top w:w="100" w:type="dxa"/>
              <w:bottom w:w="100" w:type="dxa"/>
              <w:left w:w="150" w:type="dxa"/>
              <w:right w:w="150" w:type="dxa"/>
            </w:tcMar>
          </w:tcPr>
          <w:p>
            <w:pPr>
              <w:jc w:val="center"/>
            </w:pPr>
            <w:r>
              <w:t>+3.8%</w:t>
            </w:r>
          </w:p>
        </w:tc>
      </w:tr>
      <w:tr>
        <w:tc>
          <w:tcPr>
            <w:tcW w:type="dxa" w:w="2520"/>
            <w:tcMar>
              <w:top w:w="100" w:type="dxa"/>
              <w:bottom w:w="100" w:type="dxa"/>
              <w:left w:w="150" w:type="dxa"/>
              <w:right w:w="150" w:type="dxa"/>
            </w:tcMar>
          </w:tcPr>
          <w:p>
            <w:pPr>
              <w:jc w:val="center"/>
            </w:pPr>
            <w:r>
              <w:t>Home &amp; Garden</w:t>
            </w:r>
          </w:p>
        </w:tc>
        <w:tc>
          <w:tcPr>
            <w:tcW w:type="dxa" w:w="2520"/>
            <w:tcMar>
              <w:top w:w="100" w:type="dxa"/>
              <w:bottom w:w="100" w:type="dxa"/>
              <w:left w:w="150" w:type="dxa"/>
              <w:right w:w="150" w:type="dxa"/>
            </w:tcMar>
          </w:tcPr>
          <w:p>
            <w:pPr>
              <w:jc w:val="center"/>
            </w:pPr>
            <w:r>
              <w:t>Low (1.12)</w:t>
            </w:r>
          </w:p>
        </w:tc>
        <w:tc>
          <w:tcPr>
            <w:tcW w:type="dxa" w:w="2520"/>
            <w:tcMar>
              <w:top w:w="100" w:type="dxa"/>
              <w:bottom w:w="100" w:type="dxa"/>
              <w:left w:w="150" w:type="dxa"/>
              <w:right w:w="150" w:type="dxa"/>
            </w:tcMar>
          </w:tcPr>
          <w:p>
            <w:pPr>
              <w:jc w:val="center"/>
            </w:pPr>
            <w:r>
              <w:t>+11.8%</w:t>
            </w:r>
          </w:p>
        </w:tc>
        <w:tc>
          <w:tcPr>
            <w:tcW w:type="dxa" w:w="2520"/>
            <w:tcMar>
              <w:top w:w="100" w:type="dxa"/>
              <w:bottom w:w="100" w:type="dxa"/>
              <w:left w:w="150" w:type="dxa"/>
              <w:right w:w="150" w:type="dxa"/>
            </w:tcMar>
          </w:tcPr>
          <w:p>
            <w:pPr>
              <w:jc w:val="center"/>
            </w:pPr>
            <w:r>
              <w:t>+2.1%</w:t>
            </w:r>
          </w:p>
        </w:tc>
      </w:tr>
      <w:tr>
        <w:tc>
          <w:tcPr>
            <w:tcW w:type="dxa" w:w="2520"/>
            <w:tcMar>
              <w:top w:w="100" w:type="dxa"/>
              <w:bottom w:w="100" w:type="dxa"/>
              <w:left w:w="150" w:type="dxa"/>
              <w:right w:w="150" w:type="dxa"/>
            </w:tcMar>
          </w:tcPr>
          <w:p>
            <w:pPr>
              <w:jc w:val="center"/>
            </w:pPr>
            <w:r>
              <w:t>Beauty &amp; Sports</w:t>
            </w:r>
          </w:p>
        </w:tc>
        <w:tc>
          <w:tcPr>
            <w:tcW w:type="dxa" w:w="2520"/>
            <w:tcMar>
              <w:top w:w="100" w:type="dxa"/>
              <w:bottom w:w="100" w:type="dxa"/>
              <w:left w:w="150" w:type="dxa"/>
              <w:right w:w="150" w:type="dxa"/>
            </w:tcMar>
          </w:tcPr>
          <w:p>
            <w:pPr>
              <w:jc w:val="center"/>
            </w:pPr>
            <w:r>
              <w:t>Medium (1.56)</w:t>
            </w:r>
          </w:p>
        </w:tc>
        <w:tc>
          <w:tcPr>
            <w:tcW w:type="dxa" w:w="2520"/>
            <w:tcMar>
              <w:top w:w="100" w:type="dxa"/>
              <w:bottom w:w="100" w:type="dxa"/>
              <w:left w:w="150" w:type="dxa"/>
              <w:right w:w="150" w:type="dxa"/>
            </w:tcMar>
          </w:tcPr>
          <w:p>
            <w:pPr>
              <w:jc w:val="center"/>
            </w:pPr>
            <w:r>
              <w:t>+18.3%</w:t>
            </w:r>
          </w:p>
        </w:tc>
        <w:tc>
          <w:tcPr>
            <w:tcW w:type="dxa" w:w="2520"/>
            <w:tcMar>
              <w:top w:w="100" w:type="dxa"/>
              <w:bottom w:w="100" w:type="dxa"/>
              <w:left w:w="150" w:type="dxa"/>
              <w:right w:w="150" w:type="dxa"/>
            </w:tcMar>
          </w:tcPr>
          <w:p>
            <w:pPr>
              <w:jc w:val="center"/>
            </w:pPr>
            <w:r>
              <w:t>+4.5%</w:t>
            </w:r>
          </w:p>
        </w:tc>
      </w:tr>
    </w:tbl>
    <w:p>
      <w:pPr>
        <w:keepNext/>
        <w:spacing w:before="240" w:after="120"/>
      </w:pPr>
      <w:r>
        <w:rPr>
          <w:rFonts w:ascii="Times New Roman" w:hAnsi="Times New Roman"/>
          <w:b/>
          <w:sz w:val="22"/>
        </w:rPr>
        <w:t>VIII. STRATEGIC IMPLICATIONS AND DATA MINING INSIGHTS</w:t>
      </w:r>
    </w:p>
    <w:p>
      <w:pPr>
        <w:spacing w:before="0" w:after="120" w:line="276" w:lineRule="auto"/>
        <w:jc w:val="both"/>
      </w:pPr>
      <w:r>
        <w:rPr>
          <w:rFonts w:ascii="Times New Roman" w:hAnsi="Times New Roman"/>
          <w:sz w:val="20"/>
        </w:rPr>
        <w:t>From a data mining perspective, this project shows how we can use historical data to make automated decisions. In the past, data mining was only used to describe what happened. For example, creating reports and charts. But with reinforcement learning, we can use mined patterns to optimize decisions for the future. We move from descriptive analytics to prescriptive analytics.</w:t>
      </w:r>
    </w:p>
    <w:p>
      <w:pPr>
        <w:spacing w:before="0" w:after="120" w:line="276" w:lineRule="auto"/>
        <w:jc w:val="both"/>
      </w:pPr>
      <w:r>
        <w:rPr>
          <w:rFonts w:ascii="Times New Roman" w:hAnsi="Times New Roman"/>
          <w:sz w:val="20"/>
        </w:rPr>
        <w:t>We found that feature engineering is very important. Creating features like day of the year helped the model learn seasonal spikes. Also, training against a competitor model that reacts stochastically made the RL agent learn stable pricing policies. The agent does not start pricing wars because it knows that lowering prices too much will reduce competitor prices and destroy margins. Instead, it finds a stable pricing equilibrium. This shows that data mining is not just about finding rules, but learning policies.</w:t>
      </w:r>
    </w:p>
    <w:p>
      <w:pPr>
        <w:spacing w:before="0" w:after="120" w:line="276" w:lineRule="auto"/>
        <w:jc w:val="both"/>
      </w:pPr>
      <w:r>
        <w:rPr>
          <w:rFonts w:ascii="Times New Roman" w:hAnsi="Times New Roman"/>
          <w:sz w:val="20"/>
        </w:rPr>
        <w:t>Finally, there are ethical considerations. Sometimes AI pricing models can collude with competitors to raise prices together. In our system, we set bounds to prevent prices from going too high. Also, we must make sure the system does not overcharge vulnerable customers. Having a human-in-the-loop dashboard is very important to monitor these behaviors.</w:t>
      </w:r>
    </w:p>
    <w:p>
      <w:pPr>
        <w:keepNext/>
        <w:spacing w:before="240" w:after="120"/>
      </w:pPr>
      <w:r>
        <w:rPr>
          <w:rFonts w:ascii="Times New Roman" w:hAnsi="Times New Roman"/>
          <w:b/>
          <w:sz w:val="22"/>
        </w:rPr>
        <w:t>IX. CONCLUSION AND FUTURE DIRECTIONS</w:t>
      </w:r>
    </w:p>
    <w:p>
      <w:pPr>
        <w:spacing w:before="0" w:after="120" w:line="276" w:lineRule="auto"/>
        <w:jc w:val="both"/>
      </w:pPr>
      <w:r>
        <w:rPr>
          <w:rFonts w:ascii="Times New Roman" w:hAnsi="Times New Roman"/>
          <w:sz w:val="20"/>
        </w:rPr>
        <w:t>In this project, we built and tested an autonomous dynamic pricing system for e-commerce. We combined a Random Forest demand forecaster and a continuous PPO reinforcement learning agent. The system stochastically reacts to seasonality and competitor prices. Our experiment results show that the PPO agent increases profit by up to 22% for sensitive products like electronics. The full-stack implementation shows that AI models can be served using clean REST APIs and controlled by dashboard interfaces. The system runs fast and provides a complete solution for online stores.</w:t>
      </w:r>
    </w:p>
    <w:p>
      <w:pPr>
        <w:spacing w:before="0" w:after="120" w:line="276" w:lineRule="auto"/>
        <w:jc w:val="both"/>
      </w:pPr>
      <w:r>
        <w:rPr>
          <w:rFonts w:ascii="Times New Roman" w:hAnsi="Times New Roman"/>
          <w:sz w:val="20"/>
        </w:rPr>
        <w:t>For future work, we want to add inventory levels to the model. If a product has a lot of stock and it is expiring soon, the AI should lower the price to clear inventory. Also, we want to test multi-agent environments where multiple AI agents compete against each other. This will show if prices reach a Nash equilibrium. We can also add natural language processing to read customer reviews and adjust prices based on customer sentiment. This will make the model even more realistic.</w:t>
      </w:r>
    </w:p>
    <w:p>
      <w:pPr>
        <w:keepNext/>
        <w:spacing w:before="240" w:after="120"/>
      </w:pPr>
      <w:r>
        <w:rPr>
          <w:rFonts w:ascii="Times New Roman" w:hAnsi="Times New Roman"/>
          <w:b/>
          <w:sz w:val="22"/>
        </w:rPr>
        <w:t>REFERENCES</w:t>
      </w:r>
    </w:p>
    <w:p>
      <w:pPr>
        <w:spacing w:before="0" w:after="60" w:line="252" w:lineRule="auto"/>
        <w:ind w:left="288" w:hanging="288"/>
        <w:jc w:val="both"/>
      </w:pPr>
      <w:r>
        <w:rPr>
          <w:rFonts w:ascii="Times New Roman" w:hAnsi="Times New Roman"/>
          <w:sz w:val="18"/>
        </w:rPr>
        <w:t>[1] R. S. Sutton and A. G. Barto, Reinforcement Learning: An Introduction, 2nd ed. Cambridge, MA, USA: MIT Press, 2018.</w:t>
      </w:r>
    </w:p>
    <w:p>
      <w:pPr>
        <w:spacing w:before="0" w:after="60" w:line="252" w:lineRule="auto"/>
        <w:ind w:left="288" w:hanging="288"/>
        <w:jc w:val="both"/>
      </w:pPr>
      <w:r>
        <w:rPr>
          <w:rFonts w:ascii="Times New Roman" w:hAnsi="Times New Roman"/>
          <w:sz w:val="18"/>
        </w:rPr>
        <w:t>[2] L. Breiman, "Random Forests," Machine Learning, vol. 45, no. 1, pp. 5–32, 2001.</w:t>
      </w:r>
    </w:p>
    <w:p>
      <w:pPr>
        <w:spacing w:before="0" w:after="60" w:line="252" w:lineRule="auto"/>
        <w:ind w:left="288" w:hanging="288"/>
        <w:jc w:val="both"/>
      </w:pPr>
      <w:r>
        <w:rPr>
          <w:rFonts w:ascii="Times New Roman" w:hAnsi="Times New Roman"/>
          <w:sz w:val="18"/>
        </w:rPr>
        <w:t>[3] J. Schulman, F. Wolski, P. Dhariwal, A. Radford, and O. Klimov, "Proximal Policy Optimization Algorithms," arXiv preprint arXiv:1707.06347, 2017.</w:t>
      </w:r>
    </w:p>
    <w:p>
      <w:pPr>
        <w:spacing w:before="0" w:after="60" w:line="252" w:lineRule="auto"/>
        <w:ind w:left="288" w:hanging="288"/>
        <w:jc w:val="both"/>
      </w:pPr>
      <w:r>
        <w:rPr>
          <w:rFonts w:ascii="Times New Roman" w:hAnsi="Times New Roman"/>
          <w:sz w:val="18"/>
        </w:rPr>
        <w:t>[4] D. Silver et al., "Mastering the game of Go with deep neural networks and tree search," Nature, vol. 529, no. 7587, pp. 484–489, 2016.</w:t>
      </w:r>
    </w:p>
    <w:p>
      <w:pPr>
        <w:spacing w:before="0" w:after="60" w:line="252" w:lineRule="auto"/>
        <w:ind w:left="288" w:hanging="288"/>
        <w:jc w:val="both"/>
      </w:pPr>
      <w:r>
        <w:rPr>
          <w:rFonts w:ascii="Times New Roman" w:hAnsi="Times New Roman"/>
          <w:sz w:val="18"/>
        </w:rPr>
        <w:t>[5] A. L. Montgomery, "The role of the internet in creating and addressing cognitive limitations in financial markets," Journal of Interactive Marketing, vol. 19, no. 3, pp. 10–25, 2005.</w:t>
      </w:r>
    </w:p>
    <w:p>
      <w:pPr>
        <w:spacing w:before="0" w:after="60" w:line="252" w:lineRule="auto"/>
        <w:ind w:left="288" w:hanging="288"/>
        <w:jc w:val="both"/>
      </w:pPr>
      <w:r>
        <w:rPr>
          <w:rFonts w:ascii="Times New Roman" w:hAnsi="Times New Roman"/>
          <w:sz w:val="18"/>
        </w:rPr>
        <w:t>[6] T. Kephart, "Dynamic Pricing in E-Commerce: A Review of Machine Learning Approaches," Journal of Revenue and Pricing Management, vol. 19, pp. 312–325, 2020.</w:t>
      </w:r>
    </w:p>
    <w:p>
      <w:pPr>
        <w:spacing w:before="0" w:after="60" w:line="252" w:lineRule="auto"/>
        <w:ind w:left="288" w:hanging="288"/>
        <w:jc w:val="both"/>
      </w:pPr>
      <w:r>
        <w:rPr>
          <w:rFonts w:ascii="Times New Roman" w:hAnsi="Times New Roman"/>
          <w:sz w:val="18"/>
        </w:rPr>
        <w:t>[7] J. Schulman, P. Moritz, S. Levine, M. Jordan, and P. Abbeel, "High-Dimensional Continuous Control Using Generalized Advantage Estimation," arXiv preprint arXiv:1506.02438, 2015.</w:t>
      </w:r>
    </w:p>
    <w:p>
      <w:pPr>
        <w:spacing w:before="0" w:after="60" w:line="252" w:lineRule="auto"/>
        <w:ind w:left="288" w:hanging="288"/>
        <w:jc w:val="both"/>
      </w:pPr>
      <w:r>
        <w:rPr>
          <w:rFonts w:ascii="Times New Roman" w:hAnsi="Times New Roman"/>
          <w:sz w:val="18"/>
        </w:rPr>
        <w:t>[8] G. E. Box, G. M. Jenkins, G. C. Reinsel, and G. M. Ljung, Time Series Analysis: Forecasting and Control, 5th ed. Hoboken, NJ, USA: Wiley, 2015.</w:t>
      </w:r>
    </w:p>
    <w:p>
      <w:pPr>
        <w:spacing w:before="0" w:after="60" w:line="252" w:lineRule="auto"/>
        <w:ind w:left="288" w:hanging="288"/>
        <w:jc w:val="both"/>
      </w:pPr>
      <w:r>
        <w:rPr>
          <w:rFonts w:ascii="Times New Roman" w:hAnsi="Times New Roman"/>
          <w:sz w:val="18"/>
        </w:rPr>
        <w:t>[9] V. Mnih et al., "Human-level control through deep reinforcement learning," Nature, vol. 518, no. 7540, pp. 529–533, 2015.</w:t>
      </w:r>
    </w:p>
    <w:p>
      <w:pPr>
        <w:spacing w:before="0" w:after="60" w:line="252" w:lineRule="auto"/>
        <w:ind w:left="288" w:hanging="288"/>
        <w:jc w:val="both"/>
      </w:pPr>
      <w:r>
        <w:rPr>
          <w:rFonts w:ascii="Times New Roman" w:hAnsi="Times New Roman"/>
          <w:sz w:val="18"/>
        </w:rPr>
        <w:t>[10] J. R. Talluri and G. J. van Ryzin, The Theory and Practice of Revenue Management. New York, NY, USA: Springer, 2004.</w:t>
      </w:r>
    </w:p>
    <w:p>
      <w:pPr>
        <w:spacing w:before="0" w:after="60" w:line="252" w:lineRule="auto"/>
        <w:ind w:left="288" w:hanging="288"/>
        <w:jc w:val="both"/>
      </w:pPr>
      <w:r>
        <w:rPr>
          <w:rFonts w:ascii="Times New Roman" w:hAnsi="Times New Roman"/>
          <w:sz w:val="18"/>
        </w:rPr>
        <w:t>[11] M. J. Kochenderfer, Decision Making Under Uncertainty: Theory and Application. Cambridge, MA, USA: MIT Press, 2015.</w:t>
      </w:r>
    </w:p>
    <w:p>
      <w:pPr>
        <w:spacing w:before="0" w:after="60" w:line="252" w:lineRule="auto"/>
        <w:ind w:left="288" w:hanging="288"/>
        <w:jc w:val="both"/>
      </w:pPr>
      <w:r>
        <w:rPr>
          <w:rFonts w:ascii="Times New Roman" w:hAnsi="Times New Roman"/>
          <w:sz w:val="18"/>
        </w:rPr>
        <w:t>[12] F. Pedregosa et al., "Scikit-learn: Machine learning in Python," Journal of Machine Learning Research, vol. 12, pp. 2825–2830, 2011.</w:t>
      </w:r>
    </w:p>
    <w:p>
      <w:pPr>
        <w:spacing w:before="0" w:after="60" w:line="252" w:lineRule="auto"/>
        <w:ind w:left="288" w:hanging="288"/>
        <w:jc w:val="both"/>
      </w:pPr>
      <w:r>
        <w:rPr>
          <w:rFonts w:ascii="Times New Roman" w:hAnsi="Times New Roman"/>
          <w:sz w:val="18"/>
        </w:rPr>
        <w:t>[13] A. Paszke et al., "PyTorch: An imperative style, high-performance deep learning library," in Advances in Neural Information Processing Systems, 2019, pp. 8024–8035.</w:t>
      </w:r>
    </w:p>
    <w:p>
      <w:pPr>
        <w:spacing w:before="0" w:after="60" w:line="252" w:lineRule="auto"/>
        <w:ind w:left="288" w:hanging="288"/>
        <w:jc w:val="both"/>
      </w:pPr>
      <w:r>
        <w:rPr>
          <w:rFonts w:ascii="Times New Roman" w:hAnsi="Times New Roman"/>
          <w:sz w:val="18"/>
        </w:rPr>
        <w:t>[14] M. G. Bellemare, Y. Naddaf, G. Veness, and M. Bowling, "The Arcade Learning Environment: An evaluation platform for general agents," Journal of Artificial Intelligence Research, vol. 47, pp. 253–279, 2013.</w:t>
      </w:r>
    </w:p>
    <w:p>
      <w:pPr>
        <w:spacing w:before="0" w:after="60" w:line="252" w:lineRule="auto"/>
        <w:ind w:left="288" w:hanging="288"/>
        <w:jc w:val="both"/>
      </w:pPr>
      <w:r>
        <w:rPr>
          <w:rFonts w:ascii="Times New Roman" w:hAnsi="Times New Roman"/>
          <w:sz w:val="18"/>
        </w:rPr>
        <w:t>[15] G. Brockman et al., "OpenAI Gym," arXiv preprint arXiv:1606.01540, 2016.</w:t>
      </w:r>
    </w:p>
    <w:sectPr w:rsidR="00FC693F" w:rsidRPr="0006063C" w:rsidSect="00034616">
      <w:type w:val="continuous"/>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