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717EB" w14:textId="77777777" w:rsidR="004A31BD" w:rsidRDefault="004A31BD">
      <w:pPr>
        <w:spacing w:after="80"/>
      </w:pPr>
    </w:p>
    <w:p w14:paraId="12FD8BC2" w14:textId="77777777" w:rsidR="004A31BD" w:rsidRDefault="00000000">
      <w:pPr>
        <w:spacing w:after="60"/>
        <w:jc w:val="center"/>
      </w:pPr>
      <w:r>
        <w:rPr>
          <w:b/>
          <w:bCs/>
          <w:color w:val="D4A017"/>
          <w:spacing w:val="80"/>
        </w:rPr>
        <w:t>GRADUATE MEDICAL EDUCATION</w:t>
      </w:r>
    </w:p>
    <w:p w14:paraId="23E74ED8" w14:textId="77777777" w:rsidR="004A31BD" w:rsidRDefault="00000000">
      <w:pPr>
        <w:spacing w:after="100"/>
        <w:jc w:val="center"/>
      </w:pPr>
      <w:r>
        <w:rPr>
          <w:b/>
          <w:bCs/>
          <w:color w:val="1A2E4A"/>
          <w:sz w:val="40"/>
          <w:szCs w:val="40"/>
        </w:rPr>
        <w:t>Educational Leave Policy</w:t>
      </w:r>
    </w:p>
    <w:p w14:paraId="7BC8853D" w14:textId="77777777" w:rsidR="004A31BD" w:rsidRDefault="00000000">
      <w:pPr>
        <w:spacing w:after="20"/>
        <w:jc w:val="center"/>
      </w:pPr>
      <w:r>
        <w:rPr>
          <w:color w:val="555555"/>
          <w:sz w:val="22"/>
          <w:szCs w:val="22"/>
        </w:rPr>
        <w:t>Internal Medicine Residency Program</w:t>
      </w:r>
    </w:p>
    <w:p w14:paraId="56AC6E05" w14:textId="77777777" w:rsidR="004A31BD" w:rsidRDefault="00000000">
      <w:pPr>
        <w:spacing w:after="240"/>
        <w:jc w:val="center"/>
      </w:pPr>
      <w:r>
        <w:rPr>
          <w:i/>
          <w:iCs/>
          <w:color w:val="777777"/>
        </w:rPr>
        <w:t>Methodist Healthcare Graduate Medical Education — San Antonio, TX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A31BD" w14:paraId="05F2E4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30058F35" w14:textId="77777777" w:rsidR="004A31BD" w:rsidRDefault="00000000">
            <w:r>
              <w:rPr>
                <w:b/>
                <w:bCs/>
                <w:color w:val="FFFFFF"/>
                <w:sz w:val="18"/>
                <w:szCs w:val="18"/>
              </w:rPr>
              <w:t xml:space="preserve">Policy: </w:t>
            </w:r>
            <w:r>
              <w:rPr>
                <w:color w:val="FFFFFF"/>
                <w:sz w:val="18"/>
                <w:szCs w:val="18"/>
              </w:rPr>
              <w:t>GME Educational Leave</w:t>
            </w:r>
          </w:p>
        </w:tc>
        <w:tc>
          <w:tcPr>
            <w:tcW w:w="468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6053B27A" w14:textId="77777777" w:rsidR="004A31BD" w:rsidRDefault="00000000">
            <w:r>
              <w:rPr>
                <w:b/>
                <w:bCs/>
                <w:color w:val="FFFFFF"/>
                <w:sz w:val="18"/>
                <w:szCs w:val="18"/>
              </w:rPr>
              <w:t xml:space="preserve">Category: </w:t>
            </w:r>
            <w:r>
              <w:rPr>
                <w:color w:val="FFFFFF"/>
                <w:sz w:val="18"/>
                <w:szCs w:val="18"/>
              </w:rPr>
              <w:t>Resident Affairs / Program Operations</w:t>
            </w:r>
          </w:p>
        </w:tc>
      </w:tr>
      <w:tr w:rsidR="004A31BD" w14:paraId="01CBC2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268AA" w14:textId="18C4FED1" w:rsidR="004A31BD" w:rsidRDefault="00000000">
            <w:r>
              <w:rPr>
                <w:b/>
                <w:bCs/>
                <w:color w:val="1A2E4A"/>
                <w:sz w:val="18"/>
                <w:szCs w:val="18"/>
              </w:rPr>
              <w:t xml:space="preserve">Effective Date: </w:t>
            </w:r>
            <w:r>
              <w:rPr>
                <w:sz w:val="18"/>
                <w:szCs w:val="18"/>
              </w:rPr>
              <w:t xml:space="preserve"> </w:t>
            </w:r>
            <w:r w:rsidR="00BD54CC">
              <w:rPr>
                <w:sz w:val="18"/>
                <w:szCs w:val="18"/>
              </w:rPr>
              <w:t xml:space="preserve">May </w:t>
            </w:r>
            <w:r>
              <w:rPr>
                <w:sz w:val="18"/>
                <w:szCs w:val="18"/>
              </w:rPr>
              <w:t>1, 2026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22A3" w14:textId="77777777" w:rsidR="004A31BD" w:rsidRDefault="00000000">
            <w:r>
              <w:rPr>
                <w:b/>
                <w:bCs/>
                <w:color w:val="1A2E4A"/>
                <w:sz w:val="18"/>
                <w:szCs w:val="18"/>
              </w:rPr>
              <w:t xml:space="preserve">Replaces: </w:t>
            </w:r>
            <w:r>
              <w:rPr>
                <w:sz w:val="18"/>
                <w:szCs w:val="18"/>
              </w:rPr>
              <w:t>N/A (Initial Policy)</w:t>
            </w:r>
          </w:p>
        </w:tc>
      </w:tr>
      <w:tr w:rsidR="004A31BD" w14:paraId="09FA91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20EBB" w14:textId="77777777" w:rsidR="004A31BD" w:rsidRDefault="00000000">
            <w:r>
              <w:rPr>
                <w:b/>
                <w:bCs/>
                <w:color w:val="1A2E4A"/>
                <w:sz w:val="18"/>
                <w:szCs w:val="18"/>
              </w:rPr>
              <w:t xml:space="preserve">Applies To: </w:t>
            </w:r>
            <w:r>
              <w:rPr>
                <w:sz w:val="18"/>
                <w:szCs w:val="18"/>
              </w:rPr>
              <w:t>All Residents — Internal Medicine Residency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BC0A6" w14:textId="77777777" w:rsidR="004A31BD" w:rsidRDefault="00000000">
            <w:r>
              <w:rPr>
                <w:b/>
                <w:bCs/>
                <w:color w:val="1A2E4A"/>
                <w:sz w:val="18"/>
                <w:szCs w:val="18"/>
              </w:rPr>
              <w:t xml:space="preserve">Mandatory: </w:t>
            </w:r>
            <w:r>
              <w:rPr>
                <w:sz w:val="18"/>
                <w:szCs w:val="18"/>
              </w:rPr>
              <w:t>Yes</w:t>
            </w:r>
          </w:p>
        </w:tc>
      </w:tr>
      <w:tr w:rsidR="004A31BD" w14:paraId="47DCA8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4AD9B" w14:textId="77777777" w:rsidR="004A31BD" w:rsidRDefault="00000000">
            <w:r>
              <w:rPr>
                <w:b/>
                <w:bCs/>
                <w:color w:val="1A2E4A"/>
                <w:sz w:val="18"/>
                <w:szCs w:val="18"/>
              </w:rPr>
              <w:t xml:space="preserve">Approved By: </w:t>
            </w:r>
            <w:r>
              <w:rPr>
                <w:sz w:val="18"/>
                <w:szCs w:val="18"/>
              </w:rPr>
              <w:t>Program Director, Bravein Amalakuhan MD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4F877" w14:textId="77777777" w:rsidR="004A31BD" w:rsidRDefault="00000000">
            <w:r>
              <w:rPr>
                <w:b/>
                <w:bCs/>
                <w:color w:val="1A2E4A"/>
                <w:sz w:val="18"/>
                <w:szCs w:val="18"/>
              </w:rPr>
              <w:t xml:space="preserve">Review Cycle: </w:t>
            </w:r>
            <w:r>
              <w:rPr>
                <w:sz w:val="18"/>
                <w:szCs w:val="18"/>
              </w:rPr>
              <w:t>Annual (every July)</w:t>
            </w:r>
          </w:p>
        </w:tc>
      </w:tr>
      <w:tr w:rsidR="004A31BD" w14:paraId="77033D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A4332" w14:textId="77777777" w:rsidR="004A31BD" w:rsidRDefault="00000000">
            <w:r>
              <w:rPr>
                <w:b/>
                <w:bCs/>
                <w:color w:val="1A2E4A"/>
                <w:sz w:val="18"/>
                <w:szCs w:val="18"/>
              </w:rPr>
              <w:t xml:space="preserve">ACGME Alignment: </w:t>
            </w:r>
            <w:r>
              <w:rPr>
                <w:sz w:val="18"/>
                <w:szCs w:val="18"/>
              </w:rPr>
              <w:t>Common Program Requirements §VI.F; Institutional Requirements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0DBF5" w14:textId="77777777" w:rsidR="004A31BD" w:rsidRDefault="00000000">
            <w:r>
              <w:rPr>
                <w:b/>
                <w:bCs/>
                <w:color w:val="1A2E4A"/>
                <w:sz w:val="18"/>
                <w:szCs w:val="18"/>
              </w:rPr>
              <w:t xml:space="preserve">Version: </w:t>
            </w:r>
            <w:r>
              <w:rPr>
                <w:sz w:val="18"/>
                <w:szCs w:val="18"/>
              </w:rPr>
              <w:t>1.0</w:t>
            </w:r>
          </w:p>
        </w:tc>
      </w:tr>
    </w:tbl>
    <w:p w14:paraId="525BC000" w14:textId="77777777" w:rsidR="004A31BD" w:rsidRDefault="004A31BD">
      <w:pPr>
        <w:spacing w:after="240"/>
      </w:pPr>
    </w:p>
    <w:p w14:paraId="24E1B21E" w14:textId="77777777" w:rsidR="004A31BD" w:rsidRDefault="00000000">
      <w:pPr>
        <w:pBdr>
          <w:bottom w:val="single" w:sz="8" w:space="4" w:color="D4A017"/>
        </w:pBdr>
        <w:spacing w:before="280" w:after="80"/>
      </w:pPr>
      <w:r>
        <w:rPr>
          <w:b/>
          <w:bCs/>
          <w:color w:val="1A2E4A"/>
          <w:sz w:val="26"/>
          <w:szCs w:val="26"/>
        </w:rPr>
        <w:t>I.  PURPOSE</w:t>
      </w:r>
    </w:p>
    <w:p w14:paraId="017AF4E1" w14:textId="77777777" w:rsidR="004A31BD" w:rsidRDefault="00000000">
      <w:pPr>
        <w:spacing w:before="60" w:after="60"/>
      </w:pPr>
      <w:r>
        <w:t>This policy establishes clear, consistent, and equitable guidelines for the use of educational leave within the Internal Medicine Residency Program at Methodist Healthcare Graduate Medical Education (MHS GME). Educational leave supports resident professional development by enabling participation in conferences, scholarly presentations, board preparation, and other approved educational activities.</w:t>
      </w:r>
    </w:p>
    <w:p w14:paraId="65111641" w14:textId="77777777" w:rsidR="004A31BD" w:rsidRDefault="004A31BD">
      <w:pPr>
        <w:spacing w:after="80"/>
      </w:pPr>
    </w:p>
    <w:p w14:paraId="5B8FB67F" w14:textId="77777777" w:rsidR="004A31BD" w:rsidRDefault="00000000">
      <w:pPr>
        <w:spacing w:before="60" w:after="60"/>
      </w:pPr>
      <w:r>
        <w:t>This policy is designed to:</w:t>
      </w:r>
    </w:p>
    <w:p w14:paraId="3359073F" w14:textId="77777777" w:rsidR="004A31BD" w:rsidRDefault="00000000">
      <w:pPr>
        <w:pStyle w:val="ListParagraph"/>
        <w:numPr>
          <w:ilvl w:val="0"/>
          <w:numId w:val="2"/>
        </w:numPr>
        <w:spacing w:before="40" w:after="40"/>
      </w:pPr>
      <w:r>
        <w:t>Promote resident scholarly activity and lifelong learning consistent with ACGME Common Program Requirements</w:t>
      </w:r>
    </w:p>
    <w:p w14:paraId="7977BEF2" w14:textId="77777777" w:rsidR="004A31BD" w:rsidRDefault="00000000">
      <w:pPr>
        <w:pStyle w:val="ListParagraph"/>
        <w:numPr>
          <w:ilvl w:val="0"/>
          <w:numId w:val="2"/>
        </w:numPr>
        <w:spacing w:before="40" w:after="40"/>
      </w:pPr>
      <w:r>
        <w:t>Ensure equitable and transparent access to educational leave for all residents</w:t>
      </w:r>
    </w:p>
    <w:p w14:paraId="01E53990" w14:textId="77777777" w:rsidR="004A31BD" w:rsidRDefault="00000000">
      <w:pPr>
        <w:pStyle w:val="ListParagraph"/>
        <w:numPr>
          <w:ilvl w:val="0"/>
          <w:numId w:val="2"/>
        </w:numPr>
        <w:spacing w:before="40" w:after="40"/>
      </w:pPr>
      <w:r>
        <w:t>Safeguard patient care quality and team function during resident absences</w:t>
      </w:r>
    </w:p>
    <w:p w14:paraId="51DDEF27" w14:textId="77777777" w:rsidR="004A31BD" w:rsidRDefault="00000000">
      <w:pPr>
        <w:pStyle w:val="ListParagraph"/>
        <w:numPr>
          <w:ilvl w:val="0"/>
          <w:numId w:val="2"/>
        </w:numPr>
        <w:spacing w:before="40" w:after="40"/>
      </w:pPr>
      <w:r>
        <w:t>Maintain compliance with ACGME duty hour standards, rotation requirements, and clinical training expectations</w:t>
      </w:r>
    </w:p>
    <w:p w14:paraId="4A2C7A98" w14:textId="77777777" w:rsidR="004A31BD" w:rsidRDefault="00000000">
      <w:pPr>
        <w:pStyle w:val="ListParagraph"/>
        <w:numPr>
          <w:ilvl w:val="0"/>
          <w:numId w:val="2"/>
        </w:numPr>
        <w:spacing w:before="40" w:after="40"/>
      </w:pPr>
      <w:r>
        <w:t>Protect the program’s accreditation status by documenting leave in accordance with institutional GME policy</w:t>
      </w:r>
    </w:p>
    <w:p w14:paraId="2767F861" w14:textId="77777777" w:rsidR="004A31BD" w:rsidRDefault="004A31BD">
      <w:pPr>
        <w:spacing w:after="80"/>
      </w:pPr>
    </w:p>
    <w:p w14:paraId="5AB06EF0" w14:textId="77777777" w:rsidR="004A31BD" w:rsidRDefault="00000000">
      <w:pPr>
        <w:spacing w:before="80" w:after="80"/>
        <w:ind w:left="720"/>
      </w:pPr>
      <w:r>
        <w:rPr>
          <w:b/>
          <w:bCs/>
          <w:color w:val="D4A017"/>
          <w:sz w:val="18"/>
          <w:szCs w:val="18"/>
        </w:rPr>
        <w:t xml:space="preserve">ACGME Reference: </w:t>
      </w:r>
      <w:r>
        <w:rPr>
          <w:i/>
          <w:iCs/>
          <w:color w:val="666666"/>
          <w:sz w:val="18"/>
          <w:szCs w:val="18"/>
        </w:rPr>
        <w:t>ACGME Common Program Requirements (CPR) §VI.F: Programs must provide residents with opportunities to participate in scholarly activity. §II.B.4: Programs must support well-being, including opportunities for professional development.</w:t>
      </w:r>
    </w:p>
    <w:p w14:paraId="3D9CD4E4" w14:textId="77777777" w:rsidR="004A31BD" w:rsidRDefault="004A31BD">
      <w:pPr>
        <w:spacing w:after="160"/>
      </w:pPr>
    </w:p>
    <w:p w14:paraId="449FF14A" w14:textId="77777777" w:rsidR="004A31BD" w:rsidRDefault="00000000">
      <w:pPr>
        <w:pBdr>
          <w:bottom w:val="single" w:sz="8" w:space="4" w:color="D4A017"/>
        </w:pBdr>
        <w:spacing w:before="280" w:after="80"/>
      </w:pPr>
      <w:r>
        <w:rPr>
          <w:b/>
          <w:bCs/>
          <w:color w:val="1A2E4A"/>
          <w:sz w:val="26"/>
          <w:szCs w:val="26"/>
        </w:rPr>
        <w:t>II.  SCOPE AND APPLICABILITY</w:t>
      </w:r>
    </w:p>
    <w:p w14:paraId="46F88224" w14:textId="77777777" w:rsidR="004A31BD" w:rsidRDefault="00000000">
      <w:pPr>
        <w:spacing w:before="60" w:after="60"/>
      </w:pPr>
      <w:r>
        <w:t>This policy applies to all categorical, preliminary, and transitional year residents enrolled in the Methodist Healthcare Internal Medicine Residency Program. It governs all forms of approved educational leave, including but not limited to:</w:t>
      </w:r>
    </w:p>
    <w:p w14:paraId="46A58C40" w14:textId="77777777" w:rsidR="004A31BD" w:rsidRDefault="00000000">
      <w:pPr>
        <w:pStyle w:val="ListParagraph"/>
        <w:numPr>
          <w:ilvl w:val="0"/>
          <w:numId w:val="2"/>
        </w:numPr>
        <w:spacing w:before="40" w:after="40"/>
      </w:pPr>
      <w:r>
        <w:t>National and regional professional conferences (e.g., ACP, CHEST, ACC, SGIM, USMLE/COMLEX board examinations)</w:t>
      </w:r>
    </w:p>
    <w:p w14:paraId="58023FAD" w14:textId="77777777" w:rsidR="004A31BD" w:rsidRDefault="00000000">
      <w:pPr>
        <w:pStyle w:val="ListParagraph"/>
        <w:numPr>
          <w:ilvl w:val="0"/>
          <w:numId w:val="2"/>
        </w:numPr>
        <w:spacing w:before="40" w:after="40"/>
      </w:pPr>
      <w:r>
        <w:t>Presentations of accepted abstracts, posters, or oral presentations at academic meetings</w:t>
      </w:r>
    </w:p>
    <w:p w14:paraId="6951B42D" w14:textId="77777777" w:rsidR="004A31BD" w:rsidRDefault="00000000">
      <w:pPr>
        <w:pStyle w:val="ListParagraph"/>
        <w:numPr>
          <w:ilvl w:val="0"/>
          <w:numId w:val="2"/>
        </w:numPr>
        <w:spacing w:before="40" w:after="40"/>
      </w:pPr>
      <w:r>
        <w:t>Quality improvement, patient safety, or leadership development programs approved by the Program Director</w:t>
      </w:r>
    </w:p>
    <w:p w14:paraId="7E7A0480" w14:textId="77777777" w:rsidR="004A31BD" w:rsidRDefault="00000000">
      <w:pPr>
        <w:pStyle w:val="ListParagraph"/>
        <w:numPr>
          <w:ilvl w:val="0"/>
          <w:numId w:val="2"/>
        </w:numPr>
        <w:spacing w:before="40" w:after="40"/>
      </w:pPr>
      <w:r>
        <w:t>Board examination preparation leave (limited; see Section V)</w:t>
      </w:r>
    </w:p>
    <w:p w14:paraId="2A0BA0C1" w14:textId="77777777" w:rsidR="004A31BD" w:rsidRDefault="00000000">
      <w:pPr>
        <w:pStyle w:val="ListParagraph"/>
        <w:numPr>
          <w:ilvl w:val="0"/>
          <w:numId w:val="2"/>
        </w:numPr>
        <w:spacing w:before="40" w:after="40"/>
      </w:pPr>
      <w:r>
        <w:t>Visiting clerkship, externship, or observer experiences approved in writing by the Program Director</w:t>
      </w:r>
    </w:p>
    <w:p w14:paraId="1B22E881" w14:textId="77777777" w:rsidR="004A31BD" w:rsidRDefault="004A31BD">
      <w:pPr>
        <w:spacing w:after="80"/>
      </w:pPr>
    </w:p>
    <w:p w14:paraId="253E4EEB" w14:textId="77777777" w:rsidR="004A31BD" w:rsidRDefault="00000000">
      <w:pPr>
        <w:spacing w:before="60" w:after="60"/>
      </w:pPr>
      <w:r>
        <w:lastRenderedPageBreak/>
        <w:t>This policy does not govern medical leave, family and medical leave (FMLA), personal leave, bereavement leave, jury duty, or military leave. Those leave types are governed by separate MHS GME institutional policies and applicable law.</w:t>
      </w:r>
    </w:p>
    <w:p w14:paraId="62664DBC" w14:textId="77777777" w:rsidR="004A31BD" w:rsidRDefault="00000000">
      <w:pPr>
        <w:spacing w:before="80" w:after="80"/>
        <w:ind w:left="720"/>
      </w:pPr>
      <w:r>
        <w:rPr>
          <w:b/>
          <w:bCs/>
          <w:color w:val="D4A017"/>
          <w:sz w:val="18"/>
          <w:szCs w:val="18"/>
        </w:rPr>
        <w:t xml:space="preserve">ACGME Reference: </w:t>
      </w:r>
      <w:r>
        <w:rPr>
          <w:i/>
          <w:iCs/>
          <w:color w:val="666666"/>
          <w:sz w:val="18"/>
          <w:szCs w:val="18"/>
        </w:rPr>
        <w:t>CPR §VI.F.1–VI.F.2: Programs must provide residents with protected time and resources for scholarly activities. Institutional policies must address all leave types separately.</w:t>
      </w:r>
    </w:p>
    <w:p w14:paraId="09C10043" w14:textId="77777777" w:rsidR="004A31BD" w:rsidRDefault="004A31BD">
      <w:pPr>
        <w:spacing w:after="160"/>
      </w:pPr>
    </w:p>
    <w:p w14:paraId="4C33D172" w14:textId="77777777" w:rsidR="004A31BD" w:rsidRDefault="00000000">
      <w:pPr>
        <w:pBdr>
          <w:bottom w:val="single" w:sz="8" w:space="4" w:color="D4A017"/>
        </w:pBdr>
        <w:spacing w:before="280" w:after="80"/>
      </w:pPr>
      <w:r>
        <w:rPr>
          <w:b/>
          <w:bCs/>
          <w:color w:val="1A2E4A"/>
          <w:sz w:val="26"/>
          <w:szCs w:val="26"/>
        </w:rPr>
        <w:t>III.  ACGME REGULATORY FRAMEWORK</w:t>
      </w:r>
    </w:p>
    <w:p w14:paraId="7AF6EAB6" w14:textId="77777777" w:rsidR="004A31BD" w:rsidRDefault="00000000">
      <w:pPr>
        <w:spacing w:before="60" w:after="60"/>
      </w:pPr>
      <w:r>
        <w:t>The following ACGME Common Program Requirements directly inform this policy. Program leadership and residents are expected to understand these requirements:</w:t>
      </w:r>
    </w:p>
    <w:p w14:paraId="6D974253" w14:textId="77777777" w:rsidR="004A31BD" w:rsidRDefault="004A31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4A31BD" w14:paraId="397EC4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5ED84DE1" w14:textId="77777777" w:rsidR="004A31BD" w:rsidRDefault="00000000">
            <w:r>
              <w:rPr>
                <w:b/>
                <w:bCs/>
                <w:color w:val="FFFFFF"/>
                <w:sz w:val="19"/>
                <w:szCs w:val="19"/>
              </w:rPr>
              <w:t>ACGME Requirement</w:t>
            </w:r>
          </w:p>
        </w:tc>
        <w:tc>
          <w:tcPr>
            <w:tcW w:w="456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2B30A7F3" w14:textId="77777777" w:rsidR="004A31BD" w:rsidRDefault="00000000">
            <w:r>
              <w:rPr>
                <w:b/>
                <w:bCs/>
                <w:color w:val="FFFFFF"/>
                <w:sz w:val="19"/>
                <w:szCs w:val="19"/>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04A7EEBF" w14:textId="77777777" w:rsidR="004A31BD" w:rsidRDefault="00000000">
            <w:r>
              <w:rPr>
                <w:b/>
                <w:bCs/>
                <w:color w:val="FFFFFF"/>
                <w:sz w:val="19"/>
                <w:szCs w:val="19"/>
              </w:rPr>
              <w:t>Policy Section</w:t>
            </w:r>
          </w:p>
        </w:tc>
      </w:tr>
      <w:tr w:rsidR="004A31BD" w14:paraId="3AD30D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A5FF9" w14:textId="77777777" w:rsidR="004A31BD" w:rsidRDefault="00000000">
            <w:r>
              <w:rPr>
                <w:sz w:val="18"/>
                <w:szCs w:val="18"/>
              </w:rPr>
              <w:t>CPR §VI.F.1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0C62D" w14:textId="77777777" w:rsidR="004A31BD" w:rsidRDefault="00000000">
            <w:r>
              <w:rPr>
                <w:sz w:val="18"/>
                <w:szCs w:val="18"/>
              </w:rPr>
              <w:t>Programs must allocate time for residents to participate in scholarly activities, including conferences and presentations.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F6359" w14:textId="77777777" w:rsidR="004A31BD" w:rsidRDefault="00000000">
            <w:r>
              <w:rPr>
                <w:sz w:val="18"/>
                <w:szCs w:val="18"/>
              </w:rPr>
              <w:t>Sections I, V</w:t>
            </w:r>
          </w:p>
        </w:tc>
      </w:tr>
      <w:tr w:rsidR="004A31BD" w14:paraId="4196E7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00167" w14:textId="77777777" w:rsidR="004A31BD" w:rsidRDefault="00000000">
            <w:r>
              <w:rPr>
                <w:sz w:val="18"/>
                <w:szCs w:val="18"/>
              </w:rPr>
              <w:t>CPR §VI.C.2</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2AC40" w14:textId="77777777" w:rsidR="004A31BD" w:rsidRDefault="00000000">
            <w:r>
              <w:rPr>
                <w:sz w:val="18"/>
                <w:szCs w:val="18"/>
              </w:rPr>
              <w:t>Duty hours must not exceed 80 hours/week averaged over 4 weeks, including all clinical and educational activities.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6F94D" w14:textId="77777777" w:rsidR="004A31BD" w:rsidRDefault="00000000">
            <w:r>
              <w:rPr>
                <w:sz w:val="18"/>
                <w:szCs w:val="18"/>
              </w:rPr>
              <w:t>Section VII</w:t>
            </w:r>
          </w:p>
        </w:tc>
      </w:tr>
      <w:tr w:rsidR="004A31BD" w14:paraId="1AA0F1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D1B1C" w14:textId="77777777" w:rsidR="004A31BD" w:rsidRDefault="00000000">
            <w:r>
              <w:rPr>
                <w:sz w:val="18"/>
                <w:szCs w:val="18"/>
              </w:rPr>
              <w:t>CPR §VI.B.1.a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5E61B" w14:textId="77777777" w:rsidR="004A31BD" w:rsidRDefault="00000000">
            <w:r>
              <w:rPr>
                <w:sz w:val="18"/>
                <w:szCs w:val="18"/>
              </w:rPr>
              <w:t>Residents must have one day in seven free from all clinical and educational obligations, averaged over 4 weeks.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940A0" w14:textId="77777777" w:rsidR="004A31BD" w:rsidRDefault="00000000">
            <w:r>
              <w:rPr>
                <w:sz w:val="18"/>
                <w:szCs w:val="18"/>
              </w:rPr>
              <w:t>Section VII</w:t>
            </w:r>
          </w:p>
        </w:tc>
      </w:tr>
      <w:tr w:rsidR="004A31BD" w14:paraId="3E75F2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C38AB" w14:textId="77777777" w:rsidR="004A31BD" w:rsidRDefault="00000000">
            <w:r>
              <w:rPr>
                <w:sz w:val="18"/>
                <w:szCs w:val="18"/>
              </w:rPr>
              <w:t>CPR §VI.A.1</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6D3C3" w14:textId="77777777" w:rsidR="004A31BD" w:rsidRDefault="00000000">
            <w:r>
              <w:rPr>
                <w:sz w:val="18"/>
                <w:szCs w:val="18"/>
              </w:rPr>
              <w:t>The sponsoring institution must ensure residents are provided with appropriate resources and support.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698F0" w14:textId="77777777" w:rsidR="004A31BD" w:rsidRDefault="00000000">
            <w:r>
              <w:rPr>
                <w:sz w:val="18"/>
                <w:szCs w:val="18"/>
              </w:rPr>
              <w:t>Sections IV, VIII</w:t>
            </w:r>
          </w:p>
        </w:tc>
      </w:tr>
      <w:tr w:rsidR="004A31BD" w14:paraId="16F56C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10A45" w14:textId="77777777" w:rsidR="004A31BD" w:rsidRDefault="00000000">
            <w:r>
              <w:rPr>
                <w:sz w:val="18"/>
                <w:szCs w:val="18"/>
              </w:rPr>
              <w:t>CPR §II.B.4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3E364" w14:textId="77777777" w:rsidR="004A31BD" w:rsidRDefault="00000000">
            <w:r>
              <w:rPr>
                <w:sz w:val="18"/>
                <w:szCs w:val="18"/>
              </w:rPr>
              <w:t>Programs must provide an environment that supports resident well-being; educational opportunities contribute to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74381" w14:textId="77777777" w:rsidR="004A31BD" w:rsidRDefault="00000000">
            <w:r>
              <w:rPr>
                <w:sz w:val="18"/>
                <w:szCs w:val="18"/>
              </w:rPr>
              <w:t>Sections I, V</w:t>
            </w:r>
          </w:p>
        </w:tc>
      </w:tr>
      <w:tr w:rsidR="004A31BD" w14:paraId="0CBC42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286BD" w14:textId="77777777" w:rsidR="004A31BD" w:rsidRDefault="00000000">
            <w:r>
              <w:rPr>
                <w:sz w:val="18"/>
                <w:szCs w:val="18"/>
              </w:rPr>
              <w:t>IR §III.B.1.c</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7EB49" w14:textId="77777777" w:rsidR="004A31BD" w:rsidRDefault="00000000">
            <w:r>
              <w:rPr>
                <w:sz w:val="18"/>
                <w:szCs w:val="18"/>
              </w:rPr>
              <w:t>Sponsoring institutions must provide written policies for all leave types applicable to residents.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A1533" w14:textId="77777777" w:rsidR="004A31BD" w:rsidRDefault="00000000">
            <w:r>
              <w:rPr>
                <w:sz w:val="18"/>
                <w:szCs w:val="18"/>
              </w:rPr>
              <w:t>All sections</w:t>
            </w:r>
          </w:p>
        </w:tc>
      </w:tr>
      <w:tr w:rsidR="004A31BD" w14:paraId="6A63D1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EAD99" w14:textId="77777777" w:rsidR="004A31BD" w:rsidRDefault="00000000">
            <w:r>
              <w:rPr>
                <w:sz w:val="18"/>
                <w:szCs w:val="18"/>
              </w:rPr>
              <w:t>CPR §IV.B.1.d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683BA" w14:textId="77777777" w:rsidR="004A31BD" w:rsidRDefault="00000000">
            <w:r>
              <w:rPr>
                <w:sz w:val="18"/>
                <w:szCs w:val="18"/>
              </w:rPr>
              <w:t>Programs must track resident performance and address deficiencies; eligibility criteria for leave are part of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83270" w14:textId="77777777" w:rsidR="004A31BD" w:rsidRDefault="00000000">
            <w:r>
              <w:rPr>
                <w:sz w:val="18"/>
                <w:szCs w:val="18"/>
              </w:rPr>
              <w:t>Section VI</w:t>
            </w:r>
          </w:p>
        </w:tc>
      </w:tr>
    </w:tbl>
    <w:p w14:paraId="126AC00E" w14:textId="77777777" w:rsidR="004A31BD" w:rsidRDefault="004A31BD">
      <w:pPr>
        <w:spacing w:after="160"/>
      </w:pPr>
    </w:p>
    <w:p w14:paraId="2456848C" w14:textId="77777777" w:rsidR="004A31BD" w:rsidRDefault="00000000">
      <w:pPr>
        <w:pBdr>
          <w:bottom w:val="single" w:sz="8" w:space="4" w:color="D4A017"/>
        </w:pBdr>
        <w:spacing w:before="280" w:after="80"/>
      </w:pPr>
      <w:r>
        <w:rPr>
          <w:b/>
          <w:bCs/>
          <w:color w:val="1A2E4A"/>
          <w:sz w:val="26"/>
          <w:szCs w:val="26"/>
        </w:rPr>
        <w:t>IV.  EDUCATIONAL LEAVE ALLOTMENT</w:t>
      </w:r>
    </w:p>
    <w:p w14:paraId="2627AFD3" w14:textId="77777777" w:rsidR="004A31BD" w:rsidRDefault="00000000">
      <w:pPr>
        <w:spacing w:before="60" w:after="60"/>
      </w:pPr>
      <w:r>
        <w:t>Each resident is allotted up to five (5) days of educational leave per academic year (July 1 – June 30). This allotment is intended to balance resident professional development with the program’s obligation to ensure adequate clinical training time and patient care coverage.</w:t>
      </w:r>
    </w:p>
    <w:p w14:paraId="5B90F7A2" w14:textId="77777777" w:rsidR="004A31BD" w:rsidRDefault="004A31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1BD" w14:paraId="6E9985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F8"/>
            <w:tcMar>
              <w:top w:w="120" w:type="dxa"/>
              <w:left w:w="180" w:type="dxa"/>
              <w:bottom w:w="120" w:type="dxa"/>
              <w:right w:w="180" w:type="dxa"/>
            </w:tcMar>
          </w:tcPr>
          <w:p w14:paraId="6378F4B7" w14:textId="77777777" w:rsidR="004A31BD" w:rsidRDefault="00000000">
            <w:pPr>
              <w:spacing w:after="60"/>
            </w:pPr>
            <w:r>
              <w:rPr>
                <w:b/>
                <w:bCs/>
                <w:color w:val="1A2E4A"/>
              </w:rPr>
              <w:t>Key Provisions Regarding Leave Allotment</w:t>
            </w:r>
          </w:p>
          <w:p w14:paraId="3250FBC7" w14:textId="77777777" w:rsidR="004A31BD" w:rsidRDefault="00000000">
            <w:pPr>
              <w:spacing w:before="40" w:after="40"/>
            </w:pPr>
            <w:r>
              <w:rPr>
                <w:sz w:val="19"/>
                <w:szCs w:val="19"/>
              </w:rPr>
              <w:t>•  Educational leave days are non-transferable between academic years. Unused days do not carry over.</w:t>
            </w:r>
          </w:p>
          <w:p w14:paraId="67D7DF53" w14:textId="77777777" w:rsidR="004A31BD" w:rsidRDefault="00000000">
            <w:pPr>
              <w:spacing w:before="40" w:after="40"/>
            </w:pPr>
            <w:r>
              <w:rPr>
                <w:sz w:val="19"/>
                <w:szCs w:val="19"/>
              </w:rPr>
              <w:t>•  Educational leave days are distinct from vacation leave, sick leave, and all other leave types.</w:t>
            </w:r>
          </w:p>
          <w:p w14:paraId="5F9F71C8" w14:textId="77777777" w:rsidR="004A31BD" w:rsidRDefault="00000000">
            <w:pPr>
              <w:spacing w:before="40" w:after="40"/>
            </w:pPr>
            <w:r>
              <w:rPr>
                <w:sz w:val="19"/>
                <w:szCs w:val="19"/>
              </w:rPr>
              <w:t>•  Residents who begin the program mid-year will receive a prorated allotment at the Program Director’s discretion.</w:t>
            </w:r>
          </w:p>
          <w:p w14:paraId="02DCDE73" w14:textId="77777777" w:rsidR="004A31BD" w:rsidRDefault="00000000">
            <w:pPr>
              <w:spacing w:before="40" w:after="40"/>
            </w:pPr>
            <w:r>
              <w:rPr>
                <w:sz w:val="19"/>
                <w:szCs w:val="19"/>
              </w:rPr>
              <w:t>•  Educational leave days used for board examinations (USMLE Step 3 / COMLEX Level 3) count toward the annual allotment.</w:t>
            </w:r>
          </w:p>
          <w:p w14:paraId="6E4E9E9E" w14:textId="77777777" w:rsidR="004A31BD" w:rsidRDefault="00000000">
            <w:pPr>
              <w:spacing w:before="40" w:after="40"/>
            </w:pPr>
            <w:r>
              <w:rPr>
                <w:sz w:val="19"/>
                <w:szCs w:val="19"/>
              </w:rPr>
              <w:t>•  The Program Director may grant additional leave in exceptional circumstances (e.g., national award, invited keynote, major specialty society leadership) with documented justification.</w:t>
            </w:r>
          </w:p>
          <w:p w14:paraId="5928001F" w14:textId="77777777" w:rsidR="004A31BD" w:rsidRDefault="00000000">
            <w:pPr>
              <w:spacing w:before="40" w:after="40"/>
            </w:pPr>
            <w:r>
              <w:rPr>
                <w:sz w:val="19"/>
                <w:szCs w:val="19"/>
              </w:rPr>
              <w:t>•  Extended absences from required clinical rotations may trigger ACGME reporting obligations and require remediation of clinical time.</w:t>
            </w:r>
          </w:p>
        </w:tc>
      </w:tr>
    </w:tbl>
    <w:p w14:paraId="12998F84" w14:textId="77777777" w:rsidR="004A31BD" w:rsidRDefault="004A31BD">
      <w:pPr>
        <w:spacing w:after="80"/>
      </w:pPr>
    </w:p>
    <w:p w14:paraId="28237553" w14:textId="77777777" w:rsidR="004A31BD" w:rsidRDefault="00000000">
      <w:pPr>
        <w:spacing w:before="60" w:after="60"/>
      </w:pPr>
      <w:r>
        <w:t>Residents should be aware that ACGME program requirements establish minimum clinical training standards. Leave that causes a resident’s total training time in a required rotation to fall below the minimum required by the ACGME program requirements or specialty board may result in extension of training. The Program Director will counsel any resident at risk of this outcome.</w:t>
      </w:r>
    </w:p>
    <w:p w14:paraId="7358B7BB" w14:textId="77777777" w:rsidR="004A31BD" w:rsidRDefault="00000000">
      <w:pPr>
        <w:spacing w:before="80" w:after="80"/>
        <w:ind w:left="720"/>
      </w:pPr>
      <w:r>
        <w:rPr>
          <w:b/>
          <w:bCs/>
          <w:color w:val="D4A017"/>
          <w:sz w:val="18"/>
          <w:szCs w:val="18"/>
        </w:rPr>
        <w:t xml:space="preserve">ACGME Reference: </w:t>
      </w:r>
      <w:r>
        <w:rPr>
          <w:i/>
          <w:iCs/>
          <w:color w:val="666666"/>
          <w:sz w:val="18"/>
          <w:szCs w:val="18"/>
        </w:rPr>
        <w:t>CPR §VI.F: Scholarly activity time should be protected but must be balanced against clinical training requirements. Specialty-specific program requirements establish minimum rotation lengths that must be satisfied for board eligibility.</w:t>
      </w:r>
    </w:p>
    <w:p w14:paraId="2D8D852F" w14:textId="77777777" w:rsidR="004A31BD" w:rsidRDefault="004A31BD">
      <w:pPr>
        <w:spacing w:after="160"/>
      </w:pPr>
    </w:p>
    <w:p w14:paraId="293B267B" w14:textId="77777777" w:rsidR="004A31BD" w:rsidRDefault="00000000">
      <w:pPr>
        <w:pBdr>
          <w:bottom w:val="single" w:sz="8" w:space="4" w:color="D4A017"/>
        </w:pBdr>
        <w:spacing w:before="280" w:after="80"/>
      </w:pPr>
      <w:r>
        <w:rPr>
          <w:b/>
          <w:bCs/>
          <w:color w:val="1A2E4A"/>
          <w:sz w:val="26"/>
          <w:szCs w:val="26"/>
        </w:rPr>
        <w:t>V.  ELIGIBLE AND NON-ELIGIBLE ACTIVITIES</w:t>
      </w:r>
    </w:p>
    <w:p w14:paraId="5D3FFE52" w14:textId="77777777" w:rsidR="004A31BD" w:rsidRDefault="00000000">
      <w:pPr>
        <w:spacing w:before="180" w:after="60"/>
      </w:pPr>
      <w:r>
        <w:rPr>
          <w:b/>
          <w:bCs/>
          <w:color w:val="1A2E4A"/>
          <w:sz w:val="22"/>
          <w:szCs w:val="22"/>
        </w:rPr>
        <w:t>A.  Eligible Activities</w:t>
      </w:r>
    </w:p>
    <w:p w14:paraId="7B0C6E1F" w14:textId="77777777" w:rsidR="004A31BD" w:rsidRDefault="00000000">
      <w:pPr>
        <w:spacing w:before="60" w:after="60"/>
      </w:pPr>
      <w:r>
        <w:t>Educational leave may be requested for the following categories of activity:</w:t>
      </w:r>
    </w:p>
    <w:p w14:paraId="26E98F67" w14:textId="77777777" w:rsidR="004A31BD" w:rsidRDefault="004A31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A31BD" w14:paraId="3E48CC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692F2AB9" w14:textId="77777777" w:rsidR="004A31BD" w:rsidRDefault="00000000">
            <w:r>
              <w:rPr>
                <w:b/>
                <w:bCs/>
                <w:color w:val="FFFFFF"/>
              </w:rPr>
              <w:t>Activity Type</w:t>
            </w:r>
          </w:p>
        </w:tc>
        <w:tc>
          <w:tcPr>
            <w:tcW w:w="468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5186DFE9" w14:textId="77777777" w:rsidR="004A31BD" w:rsidRDefault="00000000">
            <w:r>
              <w:rPr>
                <w:b/>
                <w:bCs/>
                <w:color w:val="FFFFFF"/>
              </w:rPr>
              <w:t>Examples / Notes</w:t>
            </w:r>
          </w:p>
        </w:tc>
      </w:tr>
      <w:tr w:rsidR="004A31BD" w14:paraId="77BA0D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1A972" w14:textId="77777777" w:rsidR="004A31BD" w:rsidRDefault="00000000">
            <w:r>
              <w:rPr>
                <w:sz w:val="19"/>
                <w:szCs w:val="19"/>
              </w:rPr>
              <w:t>National or Regional Conference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E323C" w14:textId="77777777" w:rsidR="004A31BD" w:rsidRDefault="00000000">
            <w:r>
              <w:rPr>
                <w:sz w:val="19"/>
                <w:szCs w:val="19"/>
              </w:rPr>
              <w:t>ACP Internal Medicine Meeting, CHEST, ACC Scientific Sessions, SGIM Annual Meeting, SAEM, hospital medicine meetings</w:t>
            </w:r>
          </w:p>
        </w:tc>
      </w:tr>
      <w:tr w:rsidR="004A31BD" w14:paraId="1BA22D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B7E68C" w14:textId="77777777" w:rsidR="004A31BD" w:rsidRDefault="00000000">
            <w:r>
              <w:rPr>
                <w:sz w:val="19"/>
                <w:szCs w:val="19"/>
              </w:rPr>
              <w:t>Scholarly Presentation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46CE4" w14:textId="77777777" w:rsidR="004A31BD" w:rsidRDefault="00000000">
            <w:r>
              <w:rPr>
                <w:sz w:val="19"/>
                <w:szCs w:val="19"/>
              </w:rPr>
              <w:t>Oral presentation, poster presentation, or panel participation at an accredited medical meeting; requires proof of acceptance</w:t>
            </w:r>
          </w:p>
        </w:tc>
      </w:tr>
      <w:tr w:rsidR="004A31BD" w14:paraId="170152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9738C" w14:textId="77777777" w:rsidR="004A31BD" w:rsidRDefault="00000000">
            <w:r>
              <w:rPr>
                <w:sz w:val="19"/>
                <w:szCs w:val="19"/>
              </w:rPr>
              <w:t>Quality Improvement / Patient Safety Program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29CAB" w14:textId="77777777" w:rsidR="004A31BD" w:rsidRDefault="00000000">
            <w:r>
              <w:rPr>
                <w:sz w:val="19"/>
                <w:szCs w:val="19"/>
              </w:rPr>
              <w:t>IHI Open School, national QI leadership programs; must be pre-approved by PD</w:t>
            </w:r>
          </w:p>
        </w:tc>
      </w:tr>
      <w:tr w:rsidR="004A31BD" w14:paraId="022BCA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B45412" w14:textId="77777777" w:rsidR="004A31BD" w:rsidRDefault="00000000">
            <w:r>
              <w:rPr>
                <w:sz w:val="19"/>
                <w:szCs w:val="19"/>
              </w:rPr>
              <w:t>Board Examination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A109B" w14:textId="77777777" w:rsidR="004A31BD" w:rsidRDefault="00000000">
            <w:r>
              <w:rPr>
                <w:sz w:val="19"/>
                <w:szCs w:val="19"/>
              </w:rPr>
              <w:t>USMLE Step 3 / COMLEX Level 3 exam date(s) only; exam preparation time is not separately covered</w:t>
            </w:r>
          </w:p>
        </w:tc>
      </w:tr>
      <w:tr w:rsidR="004A31BD" w14:paraId="16A552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543B4" w14:textId="77777777" w:rsidR="004A31BD" w:rsidRDefault="00000000">
            <w:r>
              <w:rPr>
                <w:sz w:val="19"/>
                <w:szCs w:val="19"/>
              </w:rPr>
              <w:t>Leadership &amp; Professional Development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3461C" w14:textId="77777777" w:rsidR="004A31BD" w:rsidRDefault="00000000">
            <w:r>
              <w:rPr>
                <w:sz w:val="19"/>
                <w:szCs w:val="19"/>
              </w:rPr>
              <w:t>National resident leadership programs, specialty society resident councils, ACGME resident and fellow section activities</w:t>
            </w:r>
          </w:p>
        </w:tc>
      </w:tr>
      <w:tr w:rsidR="004A31BD" w14:paraId="6204A96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79BD2" w14:textId="77777777" w:rsidR="004A31BD" w:rsidRDefault="00000000">
            <w:r>
              <w:rPr>
                <w:sz w:val="19"/>
                <w:szCs w:val="19"/>
              </w:rPr>
              <w:t>Visiting Scholar / Away Experience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1AE9D" w14:textId="77777777" w:rsidR="004A31BD" w:rsidRDefault="00000000">
            <w:r>
              <w:rPr>
                <w:sz w:val="19"/>
                <w:szCs w:val="19"/>
              </w:rPr>
              <w:t>Visiting clerkship, away rotation, or observer experience with written PD approval; subject to ACGME away rotation policies</w:t>
            </w:r>
          </w:p>
        </w:tc>
      </w:tr>
      <w:tr w:rsidR="004A31BD" w14:paraId="5F6490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2E11A" w14:textId="77777777" w:rsidR="004A31BD" w:rsidRDefault="00000000">
            <w:r>
              <w:rPr>
                <w:sz w:val="19"/>
                <w:szCs w:val="19"/>
              </w:rPr>
              <w:t>Simulation / Skills Courses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28DBF" w14:textId="77777777" w:rsidR="004A31BD" w:rsidRDefault="00000000">
            <w:r>
              <w:rPr>
                <w:sz w:val="19"/>
                <w:szCs w:val="19"/>
              </w:rPr>
              <w:t>Advanced procedural skills, simulation instructor training, or ATLS/ACLS instructor courses if not offered locally</w:t>
            </w:r>
          </w:p>
        </w:tc>
      </w:tr>
    </w:tbl>
    <w:p w14:paraId="2FF767B7" w14:textId="77777777" w:rsidR="004A31BD" w:rsidRDefault="004A31BD">
      <w:pPr>
        <w:spacing w:after="160"/>
      </w:pPr>
    </w:p>
    <w:p w14:paraId="4152B045" w14:textId="77777777" w:rsidR="004A31BD" w:rsidRDefault="00000000">
      <w:pPr>
        <w:spacing w:before="180" w:after="60"/>
      </w:pPr>
      <w:r>
        <w:rPr>
          <w:b/>
          <w:bCs/>
          <w:color w:val="1A2E4A"/>
          <w:sz w:val="22"/>
          <w:szCs w:val="22"/>
        </w:rPr>
        <w:t>B.  Non-Eligible Activities</w:t>
      </w:r>
    </w:p>
    <w:p w14:paraId="1C412A46" w14:textId="77777777" w:rsidR="004A31BD" w:rsidRDefault="00000000">
      <w:pPr>
        <w:spacing w:before="60" w:after="60"/>
      </w:pPr>
      <w:r>
        <w:t>The following activities do not qualify for educational leave:</w:t>
      </w:r>
    </w:p>
    <w:p w14:paraId="0AFF85CA" w14:textId="77777777" w:rsidR="004A31BD" w:rsidRDefault="00000000">
      <w:pPr>
        <w:pStyle w:val="ListParagraph"/>
        <w:numPr>
          <w:ilvl w:val="0"/>
          <w:numId w:val="2"/>
        </w:numPr>
        <w:spacing w:before="40" w:after="40"/>
      </w:pPr>
      <w:r>
        <w:t>Personal travel or vacation, including travel immediately before or after an eligible event</w:t>
      </w:r>
    </w:p>
    <w:p w14:paraId="07BC5F5E" w14:textId="77777777" w:rsidR="004A31BD" w:rsidRDefault="00000000">
      <w:pPr>
        <w:pStyle w:val="ListParagraph"/>
        <w:numPr>
          <w:ilvl w:val="0"/>
          <w:numId w:val="2"/>
        </w:numPr>
        <w:spacing w:before="40" w:after="40"/>
      </w:pPr>
      <w:r>
        <w:t>General board ‘study days’ not tied to a scheduled exam date</w:t>
      </w:r>
    </w:p>
    <w:p w14:paraId="60A3497A" w14:textId="77777777" w:rsidR="004A31BD" w:rsidRDefault="00000000">
      <w:pPr>
        <w:pStyle w:val="ListParagraph"/>
        <w:numPr>
          <w:ilvl w:val="0"/>
          <w:numId w:val="2"/>
        </w:numPr>
        <w:spacing w:before="40" w:after="40"/>
      </w:pPr>
      <w:r>
        <w:t>Attendance at events with no documented educational content or CME value</w:t>
      </w:r>
    </w:p>
    <w:p w14:paraId="7346AD3A" w14:textId="77777777" w:rsidR="004A31BD" w:rsidRDefault="00000000">
      <w:pPr>
        <w:pStyle w:val="ListParagraph"/>
        <w:numPr>
          <w:ilvl w:val="0"/>
          <w:numId w:val="2"/>
        </w:numPr>
        <w:spacing w:before="40" w:after="40"/>
      </w:pPr>
      <w:r>
        <w:t>Industry-sponsored events where the primary purpose is marketing or product promotion</w:t>
      </w:r>
    </w:p>
    <w:p w14:paraId="79707716" w14:textId="77777777" w:rsidR="004A31BD" w:rsidRDefault="00000000">
      <w:pPr>
        <w:pStyle w:val="ListParagraph"/>
        <w:numPr>
          <w:ilvl w:val="0"/>
          <w:numId w:val="2"/>
        </w:numPr>
        <w:spacing w:before="40" w:after="40"/>
      </w:pPr>
      <w:r>
        <w:t>Unapproved observer experiences or externships</w:t>
      </w:r>
    </w:p>
    <w:p w14:paraId="6A959248" w14:textId="77777777" w:rsidR="004A31BD" w:rsidRDefault="00000000">
      <w:pPr>
        <w:pStyle w:val="ListParagraph"/>
        <w:numPr>
          <w:ilvl w:val="0"/>
          <w:numId w:val="2"/>
        </w:numPr>
        <w:spacing w:before="40" w:after="40"/>
      </w:pPr>
      <w:r>
        <w:t>Events for which the resident cannot provide documentation of participation</w:t>
      </w:r>
    </w:p>
    <w:p w14:paraId="0719C7C6" w14:textId="77777777" w:rsidR="004A31BD" w:rsidRDefault="00000000">
      <w:pPr>
        <w:spacing w:before="80" w:after="80"/>
        <w:ind w:left="720"/>
      </w:pPr>
      <w:r>
        <w:rPr>
          <w:b/>
          <w:bCs/>
          <w:color w:val="D4A017"/>
          <w:sz w:val="18"/>
          <w:szCs w:val="18"/>
        </w:rPr>
        <w:t xml:space="preserve">ACGME Reference: </w:t>
      </w:r>
      <w:r>
        <w:rPr>
          <w:i/>
          <w:iCs/>
          <w:color w:val="666666"/>
          <w:sz w:val="18"/>
          <w:szCs w:val="18"/>
        </w:rPr>
        <w:t>CPR §VI.F.1: Scholarly activities must have documented educational value. Programs are responsible for ensuring that time away is used for bona fide professional development.</w:t>
      </w:r>
    </w:p>
    <w:p w14:paraId="0311B4D3" w14:textId="77777777" w:rsidR="004A31BD" w:rsidRDefault="004A31BD">
      <w:pPr>
        <w:spacing w:after="160"/>
      </w:pPr>
    </w:p>
    <w:p w14:paraId="5952B77A" w14:textId="77777777" w:rsidR="004A31BD" w:rsidRDefault="00000000">
      <w:pPr>
        <w:pBdr>
          <w:bottom w:val="single" w:sz="8" w:space="4" w:color="D4A017"/>
        </w:pBdr>
        <w:spacing w:before="280" w:after="80"/>
      </w:pPr>
      <w:r>
        <w:rPr>
          <w:b/>
          <w:bCs/>
          <w:color w:val="1A2E4A"/>
          <w:sz w:val="26"/>
          <w:szCs w:val="26"/>
        </w:rPr>
        <w:lastRenderedPageBreak/>
        <w:t>VI.  RESIDENT ELIGIBILITY REQUIREMENTS</w:t>
      </w:r>
    </w:p>
    <w:p w14:paraId="55559F55" w14:textId="77777777" w:rsidR="004A31BD" w:rsidRDefault="00000000">
      <w:pPr>
        <w:spacing w:before="60" w:after="60"/>
      </w:pPr>
      <w:r>
        <w:t>Educational leave is a privilege contingent on satisfactory performance and program compliance. To be eligible, a resident must meet all of the following criteria at the time of request and at the time of leave:</w:t>
      </w:r>
    </w:p>
    <w:p w14:paraId="50CE72D1" w14:textId="77777777" w:rsidR="004A31BD" w:rsidRDefault="004A31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4A31BD" w14:paraId="1E5E6A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1B17AE32" w14:textId="77777777" w:rsidR="004A31BD" w:rsidRDefault="00000000">
            <w:r>
              <w:rPr>
                <w:b/>
                <w:bCs/>
                <w:color w:val="FFFFFF"/>
                <w:sz w:val="19"/>
                <w:szCs w:val="19"/>
              </w:rPr>
              <w:t>Eligibility Criterion</w:t>
            </w:r>
          </w:p>
        </w:tc>
        <w:tc>
          <w:tcPr>
            <w:tcW w:w="456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768267B6" w14:textId="77777777" w:rsidR="004A31BD" w:rsidRDefault="00000000">
            <w:r>
              <w:rPr>
                <w:b/>
                <w:bCs/>
                <w:color w:val="FFFFFF"/>
                <w:sz w:val="19"/>
                <w:szCs w:val="19"/>
              </w:rPr>
              <w:t>Standard Required</w:t>
            </w:r>
          </w:p>
        </w:tc>
        <w:tc>
          <w:tcPr>
            <w:tcW w:w="24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03D1B020" w14:textId="77777777" w:rsidR="004A31BD" w:rsidRDefault="00000000">
            <w:r>
              <w:rPr>
                <w:b/>
                <w:bCs/>
                <w:color w:val="FFFFFF"/>
                <w:sz w:val="19"/>
                <w:szCs w:val="19"/>
              </w:rPr>
              <w:t>Verified By</w:t>
            </w:r>
          </w:p>
        </w:tc>
      </w:tr>
      <w:tr w:rsidR="004A31BD" w14:paraId="3CADFE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C91E1" w14:textId="77777777" w:rsidR="004A31BD" w:rsidRDefault="00000000">
            <w:r>
              <w:rPr>
                <w:sz w:val="18"/>
                <w:szCs w:val="18"/>
              </w:rPr>
              <w:t>Duty Hours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528D8" w14:textId="77777777" w:rsidR="004A31BD" w:rsidRDefault="00000000">
            <w:r>
              <w:rPr>
                <w:sz w:val="18"/>
                <w:szCs w:val="18"/>
              </w:rPr>
              <w:t>All duty hours current and entered in New Innovations; no outstanding entries &gt;7 days old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CEAF1" w14:textId="77777777" w:rsidR="004A31BD" w:rsidRDefault="00000000">
            <w:r>
              <w:rPr>
                <w:sz w:val="18"/>
                <w:szCs w:val="18"/>
              </w:rPr>
              <w:t>Program Administrator</w:t>
            </w:r>
          </w:p>
        </w:tc>
      </w:tr>
      <w:tr w:rsidR="004A31BD" w14:paraId="457397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1439AF" w14:textId="77777777" w:rsidR="004A31BD" w:rsidRDefault="00000000">
            <w:r>
              <w:rPr>
                <w:sz w:val="18"/>
                <w:szCs w:val="18"/>
              </w:rPr>
              <w:t>Conference Attendance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5F884" w14:textId="77777777" w:rsidR="004A31BD" w:rsidRDefault="00000000">
            <w:r>
              <w:rPr>
                <w:sz w:val="18"/>
                <w:szCs w:val="18"/>
              </w:rPr>
              <w:t>Greater than or equal to 80% attendance at all required didactics and conferences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BC93B" w14:textId="77777777" w:rsidR="004A31BD" w:rsidRDefault="00000000">
            <w:r>
              <w:rPr>
                <w:sz w:val="18"/>
                <w:szCs w:val="18"/>
              </w:rPr>
              <w:t>Program Administrator</w:t>
            </w:r>
          </w:p>
        </w:tc>
      </w:tr>
      <w:tr w:rsidR="004A31BD" w14:paraId="5ACF97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5619B" w14:textId="77777777" w:rsidR="004A31BD" w:rsidRDefault="00000000">
            <w:r>
              <w:rPr>
                <w:sz w:val="18"/>
                <w:szCs w:val="18"/>
              </w:rPr>
              <w:t>Evaluations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E683A" w14:textId="77777777" w:rsidR="004A31BD" w:rsidRDefault="00000000">
            <w:r>
              <w:rPr>
                <w:sz w:val="18"/>
                <w:szCs w:val="18"/>
              </w:rPr>
              <w:t>All assigned evaluations completed in New Innovations; no delinquent evaluations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148B8" w14:textId="77777777" w:rsidR="004A31BD" w:rsidRDefault="00000000">
            <w:r>
              <w:rPr>
                <w:sz w:val="18"/>
                <w:szCs w:val="18"/>
              </w:rPr>
              <w:t>Program Administrator</w:t>
            </w:r>
          </w:p>
        </w:tc>
      </w:tr>
      <w:tr w:rsidR="004A31BD" w14:paraId="3B0347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369AF" w14:textId="77777777" w:rsidR="004A31BD" w:rsidRDefault="00000000">
            <w:r>
              <w:rPr>
                <w:sz w:val="18"/>
                <w:szCs w:val="18"/>
              </w:rPr>
              <w:t>Clinical Performance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A4693" w14:textId="77777777" w:rsidR="004A31BD" w:rsidRDefault="00000000">
            <w:r>
              <w:rPr>
                <w:sz w:val="18"/>
                <w:szCs w:val="18"/>
              </w:rPr>
              <w:t>Satisfactory performance across applicable milestones; no active concerns raised by CCC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7253BD" w14:textId="77777777" w:rsidR="004A31BD" w:rsidRDefault="00000000">
            <w:r>
              <w:rPr>
                <w:sz w:val="18"/>
                <w:szCs w:val="18"/>
              </w:rPr>
              <w:t>Program Director / CCC</w:t>
            </w:r>
          </w:p>
        </w:tc>
      </w:tr>
      <w:tr w:rsidR="004A31BD" w14:paraId="297C87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85BFF" w14:textId="77777777" w:rsidR="004A31BD" w:rsidRDefault="00000000">
            <w:r>
              <w:rPr>
                <w:sz w:val="18"/>
                <w:szCs w:val="18"/>
              </w:rPr>
              <w:t>Professionalism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E03FB" w14:textId="77777777" w:rsidR="004A31BD" w:rsidRDefault="00000000">
            <w:r>
              <w:rPr>
                <w:sz w:val="18"/>
                <w:szCs w:val="18"/>
              </w:rPr>
              <w:t>No active professionalism concern, written warning, or formal remediation/probation plan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B6C74" w14:textId="77777777" w:rsidR="004A31BD" w:rsidRDefault="00000000">
            <w:r>
              <w:rPr>
                <w:sz w:val="18"/>
                <w:szCs w:val="18"/>
              </w:rPr>
              <w:t>Program Director</w:t>
            </w:r>
          </w:p>
        </w:tc>
      </w:tr>
      <w:tr w:rsidR="004A31BD" w14:paraId="0EA9C2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22E92" w14:textId="77777777" w:rsidR="004A31BD" w:rsidRDefault="00000000">
            <w:r>
              <w:rPr>
                <w:sz w:val="18"/>
                <w:szCs w:val="18"/>
              </w:rPr>
              <w:t>Compliance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156E1" w14:textId="77777777" w:rsidR="004A31BD" w:rsidRDefault="00000000">
            <w:r>
              <w:rPr>
                <w:sz w:val="18"/>
                <w:szCs w:val="18"/>
              </w:rPr>
              <w:t>Compliance with all institutional GME requirements (BLS/ACLS, health clearances, trainee agreement)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EC649" w14:textId="77777777" w:rsidR="004A31BD" w:rsidRDefault="00000000">
            <w:r>
              <w:rPr>
                <w:sz w:val="18"/>
                <w:szCs w:val="18"/>
              </w:rPr>
              <w:t>Program Administrator</w:t>
            </w:r>
          </w:p>
        </w:tc>
      </w:tr>
      <w:tr w:rsidR="004A31BD" w14:paraId="3A6268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681A3" w14:textId="77777777" w:rsidR="004A31BD" w:rsidRDefault="00000000">
            <w:r>
              <w:rPr>
                <w:sz w:val="18"/>
                <w:szCs w:val="18"/>
              </w:rPr>
              <w:t>Standing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105A" w14:textId="77777777" w:rsidR="004A31BD" w:rsidRDefault="00000000">
            <w:r>
              <w:rPr>
                <w:sz w:val="18"/>
                <w:szCs w:val="18"/>
              </w:rPr>
              <w:t>Not currently on a Performance Improvement Plan (PIP), remediation plan, or academic probation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800C5" w14:textId="77777777" w:rsidR="004A31BD" w:rsidRDefault="00000000">
            <w:r>
              <w:rPr>
                <w:sz w:val="18"/>
                <w:szCs w:val="18"/>
              </w:rPr>
              <w:t>Program Director</w:t>
            </w:r>
          </w:p>
        </w:tc>
      </w:tr>
    </w:tbl>
    <w:p w14:paraId="6C547A8B" w14:textId="77777777" w:rsidR="004A31BD" w:rsidRDefault="004A31BD">
      <w:pPr>
        <w:spacing w:after="80"/>
      </w:pPr>
    </w:p>
    <w:p w14:paraId="7FEE1E14" w14:textId="77777777" w:rsidR="004A31BD" w:rsidRDefault="00000000">
      <w:pPr>
        <w:spacing w:before="60" w:after="60"/>
      </w:pPr>
      <w:r>
        <w:t>Residents who do not meet one or more eligibility criteria will be notified in writing. Leave requests will be deferred until compliance is achieved. The Program Director retains discretion to approve leave for a resident on remediation if the scholarly activity is directly tied to their development plan.</w:t>
      </w:r>
    </w:p>
    <w:p w14:paraId="6D04E192" w14:textId="77777777" w:rsidR="004A31BD" w:rsidRDefault="00000000">
      <w:pPr>
        <w:spacing w:before="80" w:after="80"/>
        <w:ind w:left="720"/>
      </w:pPr>
      <w:r>
        <w:rPr>
          <w:b/>
          <w:bCs/>
          <w:color w:val="D4A017"/>
          <w:sz w:val="18"/>
          <w:szCs w:val="18"/>
        </w:rPr>
        <w:t xml:space="preserve">ACGME Reference: </w:t>
      </w:r>
      <w:r>
        <w:rPr>
          <w:i/>
          <w:iCs/>
          <w:color w:val="666666"/>
          <w:sz w:val="18"/>
          <w:szCs w:val="18"/>
        </w:rPr>
        <w:t>CPR §IV.B.1.d: Programs must monitor and respond to deficiencies in resident performance. Leave eligibility criteria help ensure that educational opportunities do not conflict with performance remediation.</w:t>
      </w:r>
    </w:p>
    <w:p w14:paraId="6F4E8510" w14:textId="77777777" w:rsidR="004A31BD" w:rsidRDefault="004A31BD">
      <w:pPr>
        <w:spacing w:after="160"/>
      </w:pPr>
    </w:p>
    <w:p w14:paraId="3253ADBA" w14:textId="77777777" w:rsidR="004A31BD" w:rsidRDefault="00000000">
      <w:pPr>
        <w:pBdr>
          <w:bottom w:val="single" w:sz="8" w:space="4" w:color="D4A017"/>
        </w:pBdr>
        <w:spacing w:before="280" w:after="80"/>
      </w:pPr>
      <w:r>
        <w:rPr>
          <w:b/>
          <w:bCs/>
          <w:color w:val="1A2E4A"/>
          <w:sz w:val="26"/>
          <w:szCs w:val="26"/>
        </w:rPr>
        <w:t>VII.  REQUEST PROCESS AND REQUIRED DOCUMENTATION</w:t>
      </w:r>
    </w:p>
    <w:p w14:paraId="4F3C763C" w14:textId="77777777" w:rsidR="004A31BD" w:rsidRDefault="00000000">
      <w:pPr>
        <w:spacing w:before="180" w:after="60"/>
      </w:pPr>
      <w:r>
        <w:rPr>
          <w:b/>
          <w:bCs/>
          <w:color w:val="1A2E4A"/>
          <w:sz w:val="22"/>
          <w:szCs w:val="22"/>
        </w:rPr>
        <w:t>A.  Advance Notice Requirements</w:t>
      </w:r>
    </w:p>
    <w:p w14:paraId="5D90C871" w14:textId="77777777" w:rsidR="004A31BD" w:rsidRDefault="00000000">
      <w:pPr>
        <w:spacing w:before="60" w:after="60"/>
      </w:pPr>
      <w:r>
        <w:t>Requests must be submitted no later than 45 calendar days before the first day of requested leave. Late requests may be considered at the Program Director’s discretion for time-sensitive events (e.g., late-breaking abstract acceptance) but are not guaranteed.</w:t>
      </w:r>
    </w:p>
    <w:p w14:paraId="16667F6E" w14:textId="77777777" w:rsidR="004A31BD" w:rsidRDefault="004A31BD">
      <w:pPr>
        <w:spacing w:after="80"/>
      </w:pPr>
    </w:p>
    <w:p w14:paraId="75335368" w14:textId="77777777" w:rsidR="004A31BD" w:rsidRDefault="00000000">
      <w:pPr>
        <w:spacing w:before="180" w:after="60"/>
      </w:pPr>
      <w:r>
        <w:rPr>
          <w:b/>
          <w:bCs/>
          <w:color w:val="1A2E4A"/>
          <w:sz w:val="22"/>
          <w:szCs w:val="22"/>
        </w:rPr>
        <w:t>B.  Required Documentation</w:t>
      </w:r>
    </w:p>
    <w:p w14:paraId="4D13C2AD" w14:textId="77777777" w:rsidR="004A31BD" w:rsidRDefault="00000000">
      <w:pPr>
        <w:spacing w:before="60" w:after="60"/>
      </w:pPr>
      <w:r>
        <w:t>The following documentation must accompany each leave request. Incomplete submissions will not be reviewed:</w:t>
      </w:r>
    </w:p>
    <w:p w14:paraId="0A205778" w14:textId="77777777" w:rsidR="004A31BD" w:rsidRDefault="004A31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4A31BD" w14:paraId="2BAFAE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15C84A4C" w14:textId="77777777" w:rsidR="004A31BD" w:rsidRDefault="00000000">
            <w:r>
              <w:rPr>
                <w:b/>
                <w:bCs/>
                <w:color w:val="FFFFFF"/>
                <w:sz w:val="19"/>
                <w:szCs w:val="19"/>
              </w:rPr>
              <w:t>Document</w:t>
            </w:r>
          </w:p>
        </w:tc>
        <w:tc>
          <w:tcPr>
            <w:tcW w:w="456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3FD705D3" w14:textId="77777777" w:rsidR="004A31BD" w:rsidRDefault="00000000">
            <w:r>
              <w:rPr>
                <w:b/>
                <w:bCs/>
                <w:color w:val="FFFFFF"/>
                <w:sz w:val="19"/>
                <w:szCs w:val="19"/>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37073CAE" w14:textId="77777777" w:rsidR="004A31BD" w:rsidRDefault="00000000">
            <w:r>
              <w:rPr>
                <w:b/>
                <w:bCs/>
                <w:color w:val="FFFFFF"/>
                <w:sz w:val="19"/>
                <w:szCs w:val="19"/>
              </w:rPr>
              <w:t>Required For</w:t>
            </w:r>
          </w:p>
        </w:tc>
      </w:tr>
      <w:tr w:rsidR="004A31BD" w14:paraId="3E68D5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88B81" w14:textId="77777777" w:rsidR="004A31BD" w:rsidRDefault="00000000">
            <w:r>
              <w:rPr>
                <w:sz w:val="18"/>
                <w:szCs w:val="18"/>
              </w:rPr>
              <w:t>Conference Agenda / Course Syllabus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C8863" w14:textId="77777777" w:rsidR="004A31BD" w:rsidRDefault="00000000">
            <w:r>
              <w:rPr>
                <w:sz w:val="18"/>
                <w:szCs w:val="18"/>
              </w:rPr>
              <w:t>Official agenda showing dates, session times, and educational content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92477" w14:textId="77777777" w:rsidR="004A31BD" w:rsidRDefault="00000000">
            <w:r>
              <w:rPr>
                <w:sz w:val="18"/>
                <w:szCs w:val="18"/>
              </w:rPr>
              <w:t>All requests</w:t>
            </w:r>
          </w:p>
        </w:tc>
      </w:tr>
      <w:tr w:rsidR="004A31BD" w14:paraId="416871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93B23" w14:textId="77777777" w:rsidR="004A31BD" w:rsidRDefault="00000000">
            <w:r>
              <w:rPr>
                <w:sz w:val="18"/>
                <w:szCs w:val="18"/>
              </w:rPr>
              <w:t>Proof of Participation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BE94E4" w14:textId="77777777" w:rsidR="004A31BD" w:rsidRDefault="00000000">
            <w:r>
              <w:rPr>
                <w:sz w:val="18"/>
                <w:szCs w:val="18"/>
              </w:rPr>
              <w:t>Registration confirmation, abstract acceptance letter, or official invitation to present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2CD3D" w14:textId="77777777" w:rsidR="004A31BD" w:rsidRDefault="00000000">
            <w:r>
              <w:rPr>
                <w:sz w:val="18"/>
                <w:szCs w:val="18"/>
              </w:rPr>
              <w:t>All requests</w:t>
            </w:r>
          </w:p>
        </w:tc>
      </w:tr>
      <w:tr w:rsidR="004A31BD" w14:paraId="2BC540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69577" w14:textId="77777777" w:rsidR="004A31BD" w:rsidRDefault="00000000">
            <w:r>
              <w:rPr>
                <w:sz w:val="18"/>
                <w:szCs w:val="18"/>
              </w:rPr>
              <w:t>Coverage Plan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0DB4F" w14:textId="77777777" w:rsidR="004A31BD" w:rsidRDefault="00000000">
            <w:r>
              <w:rPr>
                <w:sz w:val="18"/>
                <w:szCs w:val="18"/>
              </w:rPr>
              <w:t>Written coverage plan signed or acknowledged by co-residents and rotation attending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A40CF" w14:textId="77777777" w:rsidR="004A31BD" w:rsidRDefault="00000000">
            <w:r>
              <w:rPr>
                <w:sz w:val="18"/>
                <w:szCs w:val="18"/>
              </w:rPr>
              <w:t>All requests</w:t>
            </w:r>
          </w:p>
        </w:tc>
      </w:tr>
      <w:tr w:rsidR="004A31BD" w14:paraId="1EC4E1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C5A71" w14:textId="77777777" w:rsidR="004A31BD" w:rsidRDefault="00000000">
            <w:r>
              <w:rPr>
                <w:sz w:val="18"/>
                <w:szCs w:val="18"/>
              </w:rPr>
              <w:t>Travel Itinerary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67C9E" w14:textId="77777777" w:rsidR="004A31BD" w:rsidRDefault="00000000">
            <w:r>
              <w:rPr>
                <w:sz w:val="18"/>
                <w:szCs w:val="18"/>
              </w:rPr>
              <w:t>Departure and return dates confirming alignment with approved leave dates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576B86" w14:textId="77777777" w:rsidR="004A31BD" w:rsidRDefault="00000000">
            <w:r>
              <w:rPr>
                <w:sz w:val="18"/>
                <w:szCs w:val="18"/>
              </w:rPr>
              <w:t>Out-of-area travel</w:t>
            </w:r>
          </w:p>
        </w:tc>
      </w:tr>
      <w:tr w:rsidR="004A31BD" w14:paraId="354FA3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6F6B9" w14:textId="77777777" w:rsidR="004A31BD" w:rsidRDefault="00000000">
            <w:r>
              <w:rPr>
                <w:sz w:val="18"/>
                <w:szCs w:val="18"/>
              </w:rPr>
              <w:lastRenderedPageBreak/>
              <w:t>Examination Registration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3B853" w14:textId="77777777" w:rsidR="004A31BD" w:rsidRDefault="00000000">
            <w:r>
              <w:rPr>
                <w:sz w:val="18"/>
                <w:szCs w:val="18"/>
              </w:rPr>
              <w:t>Confirmation from Prometric or NBOME confirming exam date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32CEF" w14:textId="77777777" w:rsidR="004A31BD" w:rsidRDefault="00000000">
            <w:r>
              <w:rPr>
                <w:sz w:val="18"/>
                <w:szCs w:val="18"/>
              </w:rPr>
              <w:t>Board exam leave</w:t>
            </w:r>
          </w:p>
        </w:tc>
      </w:tr>
      <w:tr w:rsidR="004A31BD" w14:paraId="0E8163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F9FA3" w14:textId="77777777" w:rsidR="004A31BD" w:rsidRDefault="00000000">
            <w:r>
              <w:rPr>
                <w:sz w:val="18"/>
                <w:szCs w:val="18"/>
              </w:rPr>
              <w:t>Abstract / Presentation Materials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C0F98" w14:textId="77777777" w:rsidR="004A31BD" w:rsidRDefault="00000000">
            <w:r>
              <w:rPr>
                <w:sz w:val="18"/>
                <w:szCs w:val="18"/>
              </w:rPr>
              <w:t>Copy of abstract or presentation title for program records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F4330" w14:textId="77777777" w:rsidR="004A31BD" w:rsidRDefault="00000000">
            <w:r>
              <w:rPr>
                <w:sz w:val="18"/>
                <w:szCs w:val="18"/>
              </w:rPr>
              <w:t>Presentations</w:t>
            </w:r>
          </w:p>
        </w:tc>
      </w:tr>
      <w:tr w:rsidR="004A31BD" w14:paraId="1F70EF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D8CE2" w14:textId="77777777" w:rsidR="004A31BD" w:rsidRDefault="00000000">
            <w:r>
              <w:rPr>
                <w:sz w:val="18"/>
                <w:szCs w:val="18"/>
              </w:rPr>
              <w:t>PD Approval for Away Experience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26770" w14:textId="77777777" w:rsidR="004A31BD" w:rsidRDefault="00000000">
            <w:r>
              <w:rPr>
                <w:sz w:val="18"/>
                <w:szCs w:val="18"/>
              </w:rPr>
              <w:t>Written pre-approval from Program Director prior to any commitment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E30B" w14:textId="77777777" w:rsidR="004A31BD" w:rsidRDefault="00000000">
            <w:r>
              <w:rPr>
                <w:sz w:val="18"/>
                <w:szCs w:val="18"/>
              </w:rPr>
              <w:t>Away experiences</w:t>
            </w:r>
          </w:p>
        </w:tc>
      </w:tr>
    </w:tbl>
    <w:p w14:paraId="4A8F4EDD" w14:textId="77777777" w:rsidR="004A31BD" w:rsidRDefault="004A31BD">
      <w:pPr>
        <w:spacing w:after="80"/>
      </w:pPr>
    </w:p>
    <w:p w14:paraId="76D15444" w14:textId="77777777" w:rsidR="004A31BD" w:rsidRDefault="00000000">
      <w:pPr>
        <w:spacing w:before="180" w:after="60"/>
      </w:pPr>
      <w:r>
        <w:rPr>
          <w:b/>
          <w:bCs/>
          <w:color w:val="1A2E4A"/>
          <w:sz w:val="22"/>
          <w:szCs w:val="22"/>
        </w:rPr>
        <w:t>C.  Submission Process</w:t>
      </w:r>
    </w:p>
    <w:p w14:paraId="579AA8B1" w14:textId="77777777" w:rsidR="004A31BD" w:rsidRDefault="00000000">
      <w:pPr>
        <w:spacing w:before="60" w:after="60"/>
      </w:pPr>
      <w:r>
        <w:t>Residents must complete the following steps in order:</w:t>
      </w:r>
    </w:p>
    <w:p w14:paraId="63466F08" w14:textId="77777777" w:rsidR="004A31BD" w:rsidRDefault="00000000">
      <w:pPr>
        <w:pStyle w:val="ListParagraph"/>
        <w:numPr>
          <w:ilvl w:val="0"/>
          <w:numId w:val="3"/>
        </w:numPr>
        <w:spacing w:before="40" w:after="40"/>
      </w:pPr>
      <w:r>
        <w:t>Access the Educational Leave Request Form in New Innovations under the ‘Leave Requests’ module.</w:t>
      </w:r>
    </w:p>
    <w:p w14:paraId="201E72DB" w14:textId="77777777" w:rsidR="004A31BD" w:rsidRDefault="00000000">
      <w:pPr>
        <w:pStyle w:val="ListParagraph"/>
        <w:numPr>
          <w:ilvl w:val="0"/>
          <w:numId w:val="3"/>
        </w:numPr>
        <w:spacing w:before="40" w:after="40"/>
      </w:pPr>
      <w:r>
        <w:t>Complete all required fields and attach all required documentation listed in Section VII.B.</w:t>
      </w:r>
    </w:p>
    <w:p w14:paraId="4B28F315" w14:textId="77777777" w:rsidR="004A31BD" w:rsidRDefault="00000000">
      <w:pPr>
        <w:pStyle w:val="ListParagraph"/>
        <w:numPr>
          <w:ilvl w:val="0"/>
          <w:numId w:val="3"/>
        </w:numPr>
        <w:spacing w:before="40" w:after="40"/>
      </w:pPr>
      <w:r>
        <w:t>Notify the rotation attending, chief resident, and relevant service leadership of the intended absence and secure a coverage plan before submitting.</w:t>
      </w:r>
    </w:p>
    <w:p w14:paraId="7D0236F4" w14:textId="77777777" w:rsidR="004A31BD" w:rsidRDefault="00000000">
      <w:pPr>
        <w:pStyle w:val="ListParagraph"/>
        <w:numPr>
          <w:ilvl w:val="0"/>
          <w:numId w:val="3"/>
        </w:numPr>
        <w:spacing w:before="40" w:after="40"/>
      </w:pPr>
      <w:r>
        <w:t>Submit the request to the Program Administrator for initial completeness review.</w:t>
      </w:r>
    </w:p>
    <w:p w14:paraId="59033609" w14:textId="77777777" w:rsidR="004A31BD" w:rsidRDefault="00000000">
      <w:pPr>
        <w:pStyle w:val="ListParagraph"/>
        <w:numPr>
          <w:ilvl w:val="0"/>
          <w:numId w:val="3"/>
        </w:numPr>
        <w:spacing w:before="40" w:after="40"/>
      </w:pPr>
      <w:r>
        <w:t>Await written approval from the Program Director before confirming travel, registration, or attendance.</w:t>
      </w:r>
    </w:p>
    <w:p w14:paraId="6B3CD9CC" w14:textId="77777777" w:rsidR="004A31BD" w:rsidRDefault="00000000">
      <w:pPr>
        <w:pStyle w:val="ListParagraph"/>
        <w:numPr>
          <w:ilvl w:val="0"/>
          <w:numId w:val="3"/>
        </w:numPr>
        <w:spacing w:before="40" w:after="40"/>
      </w:pPr>
      <w:r>
        <w:t>Upon return, complete the Leave Return Attestation in New Innovations within 48 hours confirming dates of absence.</w:t>
      </w:r>
    </w:p>
    <w:p w14:paraId="187C61D8" w14:textId="77777777" w:rsidR="004A31BD" w:rsidRDefault="004A31BD">
      <w:pPr>
        <w:spacing w:after="80"/>
      </w:pPr>
    </w:p>
    <w:p w14:paraId="76C2632C" w14:textId="77777777" w:rsidR="004A31BD" w:rsidRDefault="00000000">
      <w:pPr>
        <w:spacing w:before="60" w:after="60"/>
      </w:pPr>
      <w:r>
        <w:t>Requests submitted outside this process, including verbal requests or informal communications, will not be considered. Attending a conference or leaving the clinical area without written approval may constitute an unexcused absence and will be addressed through the program’s professionalism policy.</w:t>
      </w:r>
    </w:p>
    <w:p w14:paraId="1A6388AC" w14:textId="77777777" w:rsidR="004A31BD" w:rsidRDefault="004A31BD">
      <w:pPr>
        <w:spacing w:after="160"/>
      </w:pPr>
    </w:p>
    <w:p w14:paraId="777EE15C" w14:textId="77777777" w:rsidR="004A31BD" w:rsidRDefault="00000000">
      <w:pPr>
        <w:pBdr>
          <w:bottom w:val="single" w:sz="8" w:space="4" w:color="D4A017"/>
        </w:pBdr>
        <w:spacing w:before="280" w:after="80"/>
      </w:pPr>
      <w:r>
        <w:rPr>
          <w:b/>
          <w:bCs/>
          <w:color w:val="1A2E4A"/>
          <w:sz w:val="26"/>
          <w:szCs w:val="26"/>
        </w:rPr>
        <w:t>VIII.  REVIEW, APPROVAL, AND DENIAL</w:t>
      </w:r>
    </w:p>
    <w:p w14:paraId="59986D13" w14:textId="77777777" w:rsidR="004A31BD" w:rsidRDefault="00000000">
      <w:pPr>
        <w:spacing w:before="180" w:after="60"/>
      </w:pPr>
      <w:r>
        <w:rPr>
          <w:b/>
          <w:bCs/>
          <w:color w:val="1A2E4A"/>
          <w:sz w:val="22"/>
          <w:szCs w:val="22"/>
        </w:rPr>
        <w:t>A.  Review Criteria</w:t>
      </w:r>
    </w:p>
    <w:p w14:paraId="479D45E6" w14:textId="77777777" w:rsidR="004A31BD" w:rsidRDefault="00000000">
      <w:pPr>
        <w:spacing w:before="60" w:after="60"/>
      </w:pPr>
      <w:r>
        <w:t>The Program Director and Program Administrator will evaluate each request using the following criteria:</w:t>
      </w:r>
    </w:p>
    <w:p w14:paraId="778F53C8" w14:textId="77777777" w:rsidR="004A31BD" w:rsidRDefault="00000000">
      <w:pPr>
        <w:pStyle w:val="ListParagraph"/>
        <w:numPr>
          <w:ilvl w:val="0"/>
          <w:numId w:val="2"/>
        </w:numPr>
        <w:spacing w:before="40" w:after="40"/>
      </w:pPr>
      <w:r>
        <w:t>Resident eligibility per Section VI</w:t>
      </w:r>
    </w:p>
    <w:p w14:paraId="508E0795" w14:textId="77777777" w:rsidR="004A31BD" w:rsidRDefault="00000000">
      <w:pPr>
        <w:pStyle w:val="ListParagraph"/>
        <w:numPr>
          <w:ilvl w:val="0"/>
          <w:numId w:val="2"/>
        </w:numPr>
        <w:spacing w:before="40" w:after="40"/>
      </w:pPr>
      <w:r>
        <w:t>Completeness and quality of submitted documentation</w:t>
      </w:r>
    </w:p>
    <w:p w14:paraId="73C5B691" w14:textId="77777777" w:rsidR="004A31BD" w:rsidRDefault="00000000">
      <w:pPr>
        <w:pStyle w:val="ListParagraph"/>
        <w:numPr>
          <w:ilvl w:val="0"/>
          <w:numId w:val="2"/>
        </w:numPr>
        <w:spacing w:before="40" w:after="40"/>
      </w:pPr>
      <w:r>
        <w:t>Impact on clinical operations, patient care continuity, and team function</w:t>
      </w:r>
    </w:p>
    <w:p w14:paraId="02F9D7E8" w14:textId="77777777" w:rsidR="004A31BD" w:rsidRDefault="00000000">
      <w:pPr>
        <w:pStyle w:val="ListParagraph"/>
        <w:numPr>
          <w:ilvl w:val="0"/>
          <w:numId w:val="2"/>
        </w:numPr>
        <w:spacing w:before="40" w:after="40"/>
      </w:pPr>
      <w:r>
        <w:t>Feasibility and adequacy of the proposed coverage plan</w:t>
      </w:r>
    </w:p>
    <w:p w14:paraId="45DCA317" w14:textId="77777777" w:rsidR="004A31BD" w:rsidRDefault="00000000">
      <w:pPr>
        <w:pStyle w:val="ListParagraph"/>
        <w:numPr>
          <w:ilvl w:val="0"/>
          <w:numId w:val="2"/>
        </w:numPr>
        <w:spacing w:before="40" w:after="40"/>
      </w:pPr>
      <w:r>
        <w:t>Availability of leave allotment (Section IV)</w:t>
      </w:r>
    </w:p>
    <w:p w14:paraId="3C6991F5" w14:textId="77777777" w:rsidR="004A31BD" w:rsidRDefault="00000000">
      <w:pPr>
        <w:pStyle w:val="ListParagraph"/>
        <w:numPr>
          <w:ilvl w:val="0"/>
          <w:numId w:val="2"/>
        </w:numPr>
        <w:spacing w:before="40" w:after="40"/>
      </w:pPr>
      <w:r>
        <w:t>Compliance with ACGME duty hour standards and rotation requirements</w:t>
      </w:r>
    </w:p>
    <w:p w14:paraId="3911445D" w14:textId="77777777" w:rsidR="004A31BD" w:rsidRDefault="00000000">
      <w:pPr>
        <w:pStyle w:val="ListParagraph"/>
        <w:numPr>
          <w:ilvl w:val="0"/>
          <w:numId w:val="2"/>
        </w:numPr>
        <w:spacing w:before="40" w:after="40"/>
      </w:pPr>
      <w:r>
        <w:t>Program scheduling constraints (e.g., interview season, block scheduling, exam periods)</w:t>
      </w:r>
    </w:p>
    <w:p w14:paraId="66786DE3" w14:textId="77777777" w:rsidR="004A31BD" w:rsidRDefault="004A31BD">
      <w:pPr>
        <w:spacing w:after="80"/>
      </w:pPr>
    </w:p>
    <w:p w14:paraId="351C8FF5" w14:textId="77777777" w:rsidR="004A31BD" w:rsidRDefault="00000000">
      <w:pPr>
        <w:spacing w:before="180" w:after="60"/>
      </w:pPr>
      <w:r>
        <w:rPr>
          <w:b/>
          <w:bCs/>
          <w:color w:val="1A2E4A"/>
          <w:sz w:val="22"/>
          <w:szCs w:val="22"/>
        </w:rPr>
        <w:t>B.  Approval</w:t>
      </w:r>
    </w:p>
    <w:p w14:paraId="23CB7276" w14:textId="77777777" w:rsidR="004A31BD" w:rsidRDefault="00000000">
      <w:pPr>
        <w:spacing w:before="60" w:after="60"/>
      </w:pPr>
      <w:r>
        <w:t>Approval will be provided in writing via New Innovations. Approval is conditional and may be modified or rescinded if clinical needs change materially prior to the leave date. Residents should not finalize non-refundable travel arrangements until written approval is received.</w:t>
      </w:r>
    </w:p>
    <w:p w14:paraId="4EF2E525" w14:textId="77777777" w:rsidR="004A31BD" w:rsidRDefault="004A31BD">
      <w:pPr>
        <w:spacing w:after="80"/>
      </w:pPr>
    </w:p>
    <w:p w14:paraId="574D92D5" w14:textId="77777777" w:rsidR="004A31BD" w:rsidRDefault="00000000">
      <w:pPr>
        <w:spacing w:before="180" w:after="60"/>
      </w:pPr>
      <w:r>
        <w:rPr>
          <w:b/>
          <w:bCs/>
          <w:color w:val="1A2E4A"/>
          <w:sz w:val="22"/>
          <w:szCs w:val="22"/>
        </w:rPr>
        <w:t>C.  Denial</w:t>
      </w:r>
    </w:p>
    <w:p w14:paraId="5606DFC7" w14:textId="77777777" w:rsidR="004A31BD" w:rsidRDefault="00000000">
      <w:pPr>
        <w:spacing w:before="60" w:after="60"/>
      </w:pPr>
      <w:r>
        <w:t>Denial of a leave request will be communicated in writing and will include a brief explanation. Common grounds for denial include:</w:t>
      </w:r>
    </w:p>
    <w:p w14:paraId="60C3AC6F" w14:textId="77777777" w:rsidR="004A31BD" w:rsidRDefault="00000000">
      <w:pPr>
        <w:pStyle w:val="ListParagraph"/>
        <w:numPr>
          <w:ilvl w:val="0"/>
          <w:numId w:val="2"/>
        </w:numPr>
        <w:spacing w:before="40" w:after="40"/>
      </w:pPr>
      <w:r>
        <w:t>Failure to meet eligibility criteria</w:t>
      </w:r>
    </w:p>
    <w:p w14:paraId="4DBB01AE" w14:textId="77777777" w:rsidR="004A31BD" w:rsidRDefault="00000000">
      <w:pPr>
        <w:pStyle w:val="ListParagraph"/>
        <w:numPr>
          <w:ilvl w:val="0"/>
          <w:numId w:val="2"/>
        </w:numPr>
        <w:spacing w:before="40" w:after="40"/>
      </w:pPr>
      <w:r>
        <w:t>Inadequate or incomplete documentation</w:t>
      </w:r>
    </w:p>
    <w:p w14:paraId="1A3C4482" w14:textId="77777777" w:rsidR="004A31BD" w:rsidRDefault="00000000">
      <w:pPr>
        <w:pStyle w:val="ListParagraph"/>
        <w:numPr>
          <w:ilvl w:val="0"/>
          <w:numId w:val="2"/>
        </w:numPr>
        <w:spacing w:before="40" w:after="40"/>
      </w:pPr>
      <w:r>
        <w:t>Inability to secure adequate clinical coverage</w:t>
      </w:r>
    </w:p>
    <w:p w14:paraId="151CEFF8" w14:textId="77777777" w:rsidR="004A31BD" w:rsidRDefault="00000000">
      <w:pPr>
        <w:pStyle w:val="ListParagraph"/>
        <w:numPr>
          <w:ilvl w:val="0"/>
          <w:numId w:val="2"/>
        </w:numPr>
        <w:spacing w:before="40" w:after="40"/>
      </w:pPr>
      <w:r>
        <w:t>Duty hour or rotation compliance risk</w:t>
      </w:r>
    </w:p>
    <w:p w14:paraId="122EAE2D" w14:textId="77777777" w:rsidR="004A31BD" w:rsidRDefault="00000000">
      <w:pPr>
        <w:pStyle w:val="ListParagraph"/>
        <w:numPr>
          <w:ilvl w:val="0"/>
          <w:numId w:val="2"/>
        </w:numPr>
        <w:spacing w:before="40" w:after="40"/>
      </w:pPr>
      <w:r>
        <w:t>Insufficient leave allotment remaining</w:t>
      </w:r>
    </w:p>
    <w:p w14:paraId="23DCA6DA" w14:textId="77777777" w:rsidR="004A31BD" w:rsidRDefault="00000000">
      <w:pPr>
        <w:pStyle w:val="ListParagraph"/>
        <w:numPr>
          <w:ilvl w:val="0"/>
          <w:numId w:val="2"/>
        </w:numPr>
        <w:spacing w:before="40" w:after="40"/>
      </w:pPr>
      <w:r>
        <w:lastRenderedPageBreak/>
        <w:t>Scheduling conflicts with mandatory program activities (e.g., OSCE, CCC presentations, simulation days)</w:t>
      </w:r>
    </w:p>
    <w:p w14:paraId="62F9BD01" w14:textId="77777777" w:rsidR="004A31BD" w:rsidRDefault="004A31BD">
      <w:pPr>
        <w:spacing w:after="80"/>
      </w:pPr>
    </w:p>
    <w:p w14:paraId="21D4B7F7" w14:textId="77777777" w:rsidR="004A31BD" w:rsidRDefault="00000000">
      <w:pPr>
        <w:spacing w:before="60" w:after="60"/>
      </w:pPr>
      <w:r>
        <w:t>Residents may request reconsideration of a denial in writing to the Program Director within five business days of the written denial. The Program Director’s reconsideration decision is final. Residents who believe a denial is inequitable or retaliatory may contact the GME Office through the institutional grievance process.</w:t>
      </w:r>
    </w:p>
    <w:p w14:paraId="78A24815" w14:textId="77777777" w:rsidR="004A31BD" w:rsidRDefault="00000000">
      <w:pPr>
        <w:spacing w:before="80" w:after="80"/>
        <w:ind w:left="720"/>
      </w:pPr>
      <w:r>
        <w:rPr>
          <w:b/>
          <w:bCs/>
          <w:color w:val="D4A017"/>
          <w:sz w:val="18"/>
          <w:szCs w:val="18"/>
        </w:rPr>
        <w:t xml:space="preserve">ACGME Reference: </w:t>
      </w:r>
      <w:r>
        <w:rPr>
          <w:i/>
          <w:iCs/>
          <w:color w:val="666666"/>
          <w:sz w:val="18"/>
          <w:szCs w:val="18"/>
        </w:rPr>
        <w:t>ACGME Institutional Requirements §III.B.1.e: Sponsoring institutions must have a grievance process for residents. Denial of leave must be consistent with equitable treatment across all residents.</w:t>
      </w:r>
    </w:p>
    <w:p w14:paraId="04B4472B" w14:textId="77777777" w:rsidR="004A31BD" w:rsidRDefault="004A31BD">
      <w:pPr>
        <w:spacing w:after="160"/>
      </w:pPr>
    </w:p>
    <w:p w14:paraId="131AE190" w14:textId="77777777" w:rsidR="004A31BD" w:rsidRDefault="00000000">
      <w:pPr>
        <w:pBdr>
          <w:bottom w:val="single" w:sz="8" w:space="4" w:color="D4A017"/>
        </w:pBdr>
        <w:spacing w:before="280" w:after="80"/>
      </w:pPr>
      <w:r>
        <w:rPr>
          <w:b/>
          <w:bCs/>
          <w:color w:val="1A2E4A"/>
          <w:sz w:val="26"/>
          <w:szCs w:val="26"/>
        </w:rPr>
        <w:t>IX.  CLINICAL COVERAGE AND DUTY HOUR COMPLIANCE</w:t>
      </w:r>
    </w:p>
    <w:p w14:paraId="094C19D9" w14:textId="77777777" w:rsidR="004A31BD" w:rsidRDefault="00000000">
      <w:pPr>
        <w:spacing w:before="60" w:after="60"/>
      </w:pPr>
      <w:r>
        <w:t>Maintaining safe patient care and ACGME duty hour compliance are non-negotiable obligations during educational leave. Residents and program leadership share responsibility for ensuring that leave does not compromise either.</w:t>
      </w:r>
    </w:p>
    <w:p w14:paraId="478846B7" w14:textId="77777777" w:rsidR="004A31BD" w:rsidRDefault="004A31BD">
      <w:pPr>
        <w:spacing w:after="80"/>
      </w:pPr>
    </w:p>
    <w:p w14:paraId="520DACC0" w14:textId="77777777" w:rsidR="004A31BD" w:rsidRDefault="00000000">
      <w:pPr>
        <w:spacing w:before="180" w:after="60"/>
      </w:pPr>
      <w:r>
        <w:rPr>
          <w:b/>
          <w:bCs/>
          <w:color w:val="1A2E4A"/>
          <w:sz w:val="22"/>
          <w:szCs w:val="22"/>
        </w:rPr>
        <w:t>A.  Coverage Requirements</w:t>
      </w:r>
    </w:p>
    <w:p w14:paraId="71A92C85" w14:textId="77777777" w:rsidR="004A31BD" w:rsidRDefault="00000000">
      <w:pPr>
        <w:pStyle w:val="ListParagraph"/>
        <w:numPr>
          <w:ilvl w:val="0"/>
          <w:numId w:val="2"/>
        </w:numPr>
        <w:spacing w:before="40" w:after="40"/>
      </w:pPr>
      <w:r>
        <w:t>Residents must arrange, document, and obtain acknowledgment of a coverage plan before the leave request is submitted.</w:t>
      </w:r>
    </w:p>
    <w:p w14:paraId="021DE44E" w14:textId="77777777" w:rsidR="004A31BD" w:rsidRDefault="00000000">
      <w:pPr>
        <w:pStyle w:val="ListParagraph"/>
        <w:numPr>
          <w:ilvl w:val="0"/>
          <w:numId w:val="2"/>
        </w:numPr>
        <w:spacing w:before="40" w:after="40"/>
      </w:pPr>
      <w:r>
        <w:t>Coverage plans must not result in co-residents exceeding ACGME duty hour limits (80 hours/week averaged over 4 weeks; 24+4 hour maximum shift length; 1 in 7 days off).</w:t>
      </w:r>
    </w:p>
    <w:p w14:paraId="4FCC2CB9" w14:textId="77777777" w:rsidR="004A31BD" w:rsidRDefault="00000000">
      <w:pPr>
        <w:pStyle w:val="ListParagraph"/>
        <w:numPr>
          <w:ilvl w:val="0"/>
          <w:numId w:val="2"/>
        </w:numPr>
        <w:spacing w:before="40" w:after="40"/>
      </w:pPr>
      <w:r>
        <w:t>Coverage must be clinically appropriate — the covering resident must be of sufficient training level and experience for the rotation.</w:t>
      </w:r>
    </w:p>
    <w:p w14:paraId="66DC8B60" w14:textId="77777777" w:rsidR="004A31BD" w:rsidRDefault="00000000">
      <w:pPr>
        <w:pStyle w:val="ListParagraph"/>
        <w:numPr>
          <w:ilvl w:val="0"/>
          <w:numId w:val="2"/>
        </w:numPr>
        <w:spacing w:before="40" w:after="40"/>
      </w:pPr>
      <w:r>
        <w:t>Subspecialty and high-acuity rotations (Medical ICU, CVICU, CCU, Night Float, and CCIM) have heightened coverage requirements and may have restricted educational leave availability at the Program Director’s discretion.</w:t>
      </w:r>
    </w:p>
    <w:p w14:paraId="35DBCE5F" w14:textId="77777777" w:rsidR="004A31BD" w:rsidRDefault="00000000">
      <w:pPr>
        <w:pStyle w:val="ListParagraph"/>
        <w:numPr>
          <w:ilvl w:val="0"/>
          <w:numId w:val="2"/>
        </w:numPr>
        <w:spacing w:before="40" w:after="40"/>
      </w:pPr>
      <w:r>
        <w:t>Service leadership (attending of record) must be informed of coverage arrangements and must concur in writing or via email prior to approval.</w:t>
      </w:r>
    </w:p>
    <w:p w14:paraId="4C88ECF3" w14:textId="77777777" w:rsidR="004A31BD" w:rsidRDefault="004A31BD">
      <w:pPr>
        <w:spacing w:after="80"/>
      </w:pPr>
    </w:p>
    <w:p w14:paraId="3BF70955" w14:textId="77777777" w:rsidR="004A31BD" w:rsidRDefault="00000000">
      <w:pPr>
        <w:spacing w:before="180" w:after="60"/>
      </w:pPr>
      <w:r>
        <w:rPr>
          <w:b/>
          <w:bCs/>
          <w:color w:val="1A2E4A"/>
          <w:sz w:val="22"/>
          <w:szCs w:val="22"/>
        </w:rPr>
        <w:t>B.  Duty Hour Tracking</w:t>
      </w:r>
    </w:p>
    <w:p w14:paraId="0F2DE0AB" w14:textId="77777777" w:rsidR="004A31BD" w:rsidRDefault="00000000">
      <w:pPr>
        <w:spacing w:before="60" w:after="60"/>
      </w:pPr>
      <w:r>
        <w:t>Residents must log all duty hours in New Innovations for the leave period. Time spent at educational conferences or examination sites counts as a clinical or educational activity and must be logged accordingly if it occurs during a scheduled clinical rotation.</w:t>
      </w:r>
    </w:p>
    <w:p w14:paraId="6E10AAFA" w14:textId="77777777" w:rsidR="004A31BD" w:rsidRDefault="004A31BD">
      <w:pPr>
        <w:spacing w:after="80"/>
      </w:pPr>
    </w:p>
    <w:p w14:paraId="107C3521" w14:textId="77777777" w:rsidR="004A31BD" w:rsidRDefault="00000000">
      <w:pPr>
        <w:spacing w:before="60" w:after="60"/>
      </w:pPr>
      <w:r>
        <w:t>Residents who are on educational leave are not expected to perform clinical duties at the program during the approved leave period. Attending or presenting at a conference does not constitute ‘time off’ for duty hour purposes; if the conference occurs during a scheduled rotation, the time must be logged.</w:t>
      </w:r>
    </w:p>
    <w:p w14:paraId="080EF3A8" w14:textId="77777777" w:rsidR="004A31BD" w:rsidRDefault="004A31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1BD" w14:paraId="0928DC5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40A61E24" w14:textId="77777777" w:rsidR="004A31BD" w:rsidRDefault="00000000">
            <w:pPr>
              <w:spacing w:after="60"/>
            </w:pPr>
            <w:r>
              <w:rPr>
                <w:b/>
                <w:bCs/>
                <w:color w:val="1A2E4A"/>
              </w:rPr>
              <w:t>Restricted-Availability Rotations — Program Director Approval Required</w:t>
            </w:r>
          </w:p>
          <w:p w14:paraId="3FDF2811" w14:textId="77777777" w:rsidR="004A31BD" w:rsidRDefault="00000000">
            <w:pPr>
              <w:spacing w:before="40" w:after="40"/>
            </w:pPr>
            <w:r>
              <w:rPr>
                <w:sz w:val="19"/>
                <w:szCs w:val="19"/>
              </w:rPr>
              <w:t>The following rotations have limited or restricted educational leave availability due to staffing and patient care requirements:</w:t>
            </w:r>
          </w:p>
          <w:p w14:paraId="6F10D79C" w14:textId="77777777" w:rsidR="004A31BD" w:rsidRDefault="00000000">
            <w:pPr>
              <w:spacing w:before="40" w:after="40"/>
            </w:pPr>
            <w:r>
              <w:rPr>
                <w:sz w:val="19"/>
                <w:szCs w:val="19"/>
              </w:rPr>
              <w:t xml:space="preserve">  •  Medical Intensive Care Unit (MICU)</w:t>
            </w:r>
          </w:p>
          <w:p w14:paraId="742C67CA" w14:textId="77777777" w:rsidR="004A31BD" w:rsidRDefault="00000000">
            <w:pPr>
              <w:spacing w:before="40" w:after="40"/>
            </w:pPr>
            <w:r>
              <w:rPr>
                <w:sz w:val="19"/>
                <w:szCs w:val="19"/>
              </w:rPr>
              <w:t xml:space="preserve">  •  Cardiovascular Intensive Care Unit (CVICU)</w:t>
            </w:r>
          </w:p>
          <w:p w14:paraId="6696B4C7" w14:textId="77777777" w:rsidR="004A31BD" w:rsidRDefault="00000000">
            <w:pPr>
              <w:spacing w:before="40" w:after="40"/>
            </w:pPr>
            <w:r>
              <w:rPr>
                <w:sz w:val="19"/>
                <w:szCs w:val="19"/>
              </w:rPr>
              <w:t xml:space="preserve">  •  Coronary Care Unit (CCU)</w:t>
            </w:r>
          </w:p>
          <w:p w14:paraId="3EA234FF" w14:textId="77777777" w:rsidR="004A31BD" w:rsidRDefault="00000000">
            <w:pPr>
              <w:spacing w:before="40" w:after="40"/>
            </w:pPr>
            <w:r>
              <w:rPr>
                <w:sz w:val="19"/>
                <w:szCs w:val="19"/>
              </w:rPr>
              <w:t xml:space="preserve">  •  Night Float (all blocks)</w:t>
            </w:r>
          </w:p>
          <w:p w14:paraId="6FD7FA64" w14:textId="77777777" w:rsidR="004A31BD" w:rsidRDefault="00000000">
            <w:pPr>
              <w:spacing w:before="40" w:after="40"/>
            </w:pPr>
            <w:r>
              <w:rPr>
                <w:sz w:val="19"/>
                <w:szCs w:val="19"/>
              </w:rPr>
              <w:t xml:space="preserve">  •  CCIM / Swing Coverage blocks</w:t>
            </w:r>
          </w:p>
          <w:p w14:paraId="4BADD3C6" w14:textId="77777777" w:rsidR="004A31BD" w:rsidRDefault="00000000">
            <w:pPr>
              <w:spacing w:before="40" w:after="40"/>
            </w:pPr>
            <w:r>
              <w:rPr>
                <w:sz w:val="19"/>
                <w:szCs w:val="19"/>
              </w:rPr>
              <w:t xml:space="preserve">  •  Any rotation where the resident is the sole intern or resident covering a service</w:t>
            </w:r>
          </w:p>
          <w:p w14:paraId="66A24019" w14:textId="77777777" w:rsidR="004A31BD" w:rsidRDefault="004A31BD">
            <w:pPr>
              <w:spacing w:before="40" w:after="40"/>
            </w:pPr>
          </w:p>
          <w:p w14:paraId="7981F1DE" w14:textId="77777777" w:rsidR="004A31BD" w:rsidRDefault="00000000">
            <w:pPr>
              <w:spacing w:before="40" w:after="40"/>
            </w:pPr>
            <w:r>
              <w:rPr>
                <w:sz w:val="19"/>
                <w:szCs w:val="19"/>
              </w:rPr>
              <w:t>Leave requests during restricted rotations require explicit Program Director approval and may require schedule modification rather than same-rotation coverage.</w:t>
            </w:r>
          </w:p>
        </w:tc>
      </w:tr>
    </w:tbl>
    <w:p w14:paraId="7F99D7D5" w14:textId="77777777" w:rsidR="004A31BD" w:rsidRDefault="00000000">
      <w:pPr>
        <w:spacing w:before="80" w:after="80"/>
        <w:ind w:left="720"/>
      </w:pPr>
      <w:r>
        <w:rPr>
          <w:b/>
          <w:bCs/>
          <w:color w:val="D4A017"/>
          <w:sz w:val="18"/>
          <w:szCs w:val="18"/>
        </w:rPr>
        <w:lastRenderedPageBreak/>
        <w:t xml:space="preserve">ACGME Reference: </w:t>
      </w:r>
      <w:r>
        <w:rPr>
          <w:i/>
          <w:iCs/>
          <w:color w:val="666666"/>
          <w:sz w:val="18"/>
          <w:szCs w:val="18"/>
        </w:rPr>
        <w:t>CPR §VI.C.2: Duty hours must not exceed 80 hours per week averaged over a 4-week period. CPR §VI.B.1.a: Residents must have one day in 7 free from clinical and educational obligations, averaged over 4 weeks.</w:t>
      </w:r>
    </w:p>
    <w:p w14:paraId="4BFA0B9A" w14:textId="77777777" w:rsidR="004A31BD" w:rsidRDefault="004A31BD">
      <w:pPr>
        <w:spacing w:after="160"/>
      </w:pPr>
    </w:p>
    <w:p w14:paraId="529BEB23" w14:textId="77777777" w:rsidR="004A31BD" w:rsidRDefault="00000000">
      <w:pPr>
        <w:pBdr>
          <w:bottom w:val="single" w:sz="8" w:space="4" w:color="D4A017"/>
        </w:pBdr>
        <w:spacing w:before="280" w:after="80"/>
      </w:pPr>
      <w:r>
        <w:rPr>
          <w:b/>
          <w:bCs/>
          <w:color w:val="1A2E4A"/>
          <w:sz w:val="26"/>
          <w:szCs w:val="26"/>
        </w:rPr>
        <w:t>X.  TRACKING, DOCUMENTATION, AND REPORTING</w:t>
      </w:r>
    </w:p>
    <w:p w14:paraId="42986F89" w14:textId="77777777" w:rsidR="004A31BD" w:rsidRDefault="00000000">
      <w:pPr>
        <w:spacing w:before="60" w:after="60"/>
      </w:pPr>
      <w:r>
        <w:t>All educational leave must be formally tracked to ensure ACGME compliance, equitable administration, and accurate resident records.</w:t>
      </w:r>
    </w:p>
    <w:p w14:paraId="6CFBC218" w14:textId="77777777" w:rsidR="004A31BD" w:rsidRDefault="004A31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A31BD" w14:paraId="1A6E07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1151FF11" w14:textId="77777777" w:rsidR="004A31BD" w:rsidRDefault="00000000">
            <w:r>
              <w:rPr>
                <w:b/>
                <w:bCs/>
                <w:color w:val="FFFFFF"/>
              </w:rPr>
              <w:t>Tracking Mechanism</w:t>
            </w:r>
          </w:p>
        </w:tc>
        <w:tc>
          <w:tcPr>
            <w:tcW w:w="468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11B2FBAE" w14:textId="77777777" w:rsidR="004A31BD" w:rsidRDefault="00000000">
            <w:r>
              <w:rPr>
                <w:b/>
                <w:bCs/>
                <w:color w:val="FFFFFF"/>
              </w:rPr>
              <w:t>Purpose / Process</w:t>
            </w:r>
          </w:p>
        </w:tc>
      </w:tr>
      <w:tr w:rsidR="004A31BD" w14:paraId="02C987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4F47B" w14:textId="77777777" w:rsidR="004A31BD" w:rsidRDefault="00000000">
            <w:r>
              <w:rPr>
                <w:sz w:val="19"/>
                <w:szCs w:val="19"/>
              </w:rPr>
              <w:t>New Innovations Leave Module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3C496" w14:textId="77777777" w:rsidR="004A31BD" w:rsidRDefault="00000000">
            <w:r>
              <w:rPr>
                <w:sz w:val="19"/>
                <w:szCs w:val="19"/>
              </w:rPr>
              <w:t>Primary system of record. All leave requests, approvals, denials, and return attestations are logged here.</w:t>
            </w:r>
          </w:p>
        </w:tc>
      </w:tr>
      <w:tr w:rsidR="004A31BD" w14:paraId="028201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7B85D" w14:textId="77777777" w:rsidR="004A31BD" w:rsidRDefault="00000000">
            <w:r>
              <w:rPr>
                <w:sz w:val="19"/>
                <w:szCs w:val="19"/>
              </w:rPr>
              <w:t>Program Internal Leave Log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488E26" w14:textId="77777777" w:rsidR="004A31BD" w:rsidRDefault="00000000">
            <w:r>
              <w:rPr>
                <w:sz w:val="19"/>
                <w:szCs w:val="19"/>
              </w:rPr>
              <w:t>Maintained by Program Administrator. Cross-references New Innovations for auditing and CCC review.</w:t>
            </w:r>
          </w:p>
        </w:tc>
      </w:tr>
      <w:tr w:rsidR="004A31BD" w14:paraId="37306E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D2440" w14:textId="77777777" w:rsidR="004A31BD" w:rsidRDefault="00000000">
            <w:r>
              <w:rPr>
                <w:sz w:val="19"/>
                <w:szCs w:val="19"/>
              </w:rPr>
              <w:t>Monthly PA Reconciliation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47A30" w14:textId="77777777" w:rsidR="004A31BD" w:rsidRDefault="00000000">
            <w:r>
              <w:rPr>
                <w:sz w:val="19"/>
                <w:szCs w:val="19"/>
              </w:rPr>
              <w:t>Program Administrator reconciles leave records monthly and flags discrepancies to the Program Director.</w:t>
            </w:r>
          </w:p>
        </w:tc>
      </w:tr>
      <w:tr w:rsidR="004A31BD" w14:paraId="5A8B3F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7E047" w14:textId="77777777" w:rsidR="004A31BD" w:rsidRDefault="00000000">
            <w:r>
              <w:rPr>
                <w:sz w:val="19"/>
                <w:szCs w:val="19"/>
              </w:rPr>
              <w:t>Annual Allotment Audit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03DEE8" w14:textId="77777777" w:rsidR="004A31BD" w:rsidRDefault="00000000">
            <w:r>
              <w:rPr>
                <w:sz w:val="19"/>
                <w:szCs w:val="19"/>
              </w:rPr>
              <w:t>At end of each academic year, PA audits all residents’ leave usage and prepares summary for PD review.</w:t>
            </w:r>
          </w:p>
        </w:tc>
      </w:tr>
      <w:tr w:rsidR="004A31BD" w14:paraId="2E96BB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93336" w14:textId="77777777" w:rsidR="004A31BD" w:rsidRDefault="00000000">
            <w:r>
              <w:rPr>
                <w:sz w:val="19"/>
                <w:szCs w:val="19"/>
              </w:rPr>
              <w:t>CCC Review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E7337" w14:textId="77777777" w:rsidR="004A31BD" w:rsidRDefault="00000000">
            <w:r>
              <w:rPr>
                <w:sz w:val="19"/>
                <w:szCs w:val="19"/>
              </w:rPr>
              <w:t>Leave patterns and absences may be considered during semi-annual CCC milestone reviews, particularly if clinical training time is at risk.</w:t>
            </w:r>
          </w:p>
        </w:tc>
      </w:tr>
      <w:tr w:rsidR="004A31BD" w14:paraId="7DB0D5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98D63" w14:textId="77777777" w:rsidR="004A31BD" w:rsidRDefault="00000000">
            <w:r>
              <w:rPr>
                <w:sz w:val="19"/>
                <w:szCs w:val="19"/>
              </w:rPr>
              <w:t>ACGME ADS Reporting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D20FB2" w14:textId="77777777" w:rsidR="004A31BD" w:rsidRDefault="00000000">
            <w:r>
              <w:rPr>
                <w:sz w:val="19"/>
                <w:szCs w:val="19"/>
              </w:rPr>
              <w:t>Significant leave that affects training time or requires extension of training must be reported in ACGME ADS per applicable program requirements.</w:t>
            </w:r>
          </w:p>
        </w:tc>
      </w:tr>
    </w:tbl>
    <w:p w14:paraId="03F719E0" w14:textId="77777777" w:rsidR="004A31BD" w:rsidRDefault="004A31BD">
      <w:pPr>
        <w:spacing w:after="80"/>
      </w:pPr>
    </w:p>
    <w:p w14:paraId="39A850DC" w14:textId="77777777" w:rsidR="004A31BD" w:rsidRDefault="00000000">
      <w:pPr>
        <w:spacing w:before="60" w:after="60"/>
      </w:pPr>
      <w:r>
        <w:t>Residents are responsible for reviewing their own leave records in New Innovations and reporting discrepancies to the Program Administrator promptly. Falsification of leave documentation is a serious professionalism violation subject to disciplinary action up to and including termination.</w:t>
      </w:r>
    </w:p>
    <w:p w14:paraId="0932E164" w14:textId="77777777" w:rsidR="004A31BD" w:rsidRDefault="00000000">
      <w:pPr>
        <w:spacing w:before="80" w:after="80"/>
        <w:ind w:left="720"/>
      </w:pPr>
      <w:r>
        <w:rPr>
          <w:b/>
          <w:bCs/>
          <w:color w:val="D4A017"/>
          <w:sz w:val="18"/>
          <w:szCs w:val="18"/>
        </w:rPr>
        <w:t xml:space="preserve">ACGME Reference: </w:t>
      </w:r>
      <w:r>
        <w:rPr>
          <w:i/>
          <w:iCs/>
          <w:color w:val="666666"/>
          <w:sz w:val="18"/>
          <w:szCs w:val="18"/>
        </w:rPr>
        <w:t>ACGME Institutional Requirements §III.B.1.c: Sponsoring institutions must maintain written policies and documentation for all resident leave. Program records must be available for ACGME review upon request.</w:t>
      </w:r>
    </w:p>
    <w:p w14:paraId="7FFD6828" w14:textId="77777777" w:rsidR="004A31BD" w:rsidRDefault="004A31BD">
      <w:pPr>
        <w:spacing w:after="160"/>
      </w:pPr>
    </w:p>
    <w:p w14:paraId="3791B487" w14:textId="77777777" w:rsidR="004A31BD" w:rsidRDefault="00000000">
      <w:pPr>
        <w:pBdr>
          <w:bottom w:val="single" w:sz="8" w:space="4" w:color="D4A017"/>
        </w:pBdr>
        <w:spacing w:before="280" w:after="80"/>
      </w:pPr>
      <w:r>
        <w:rPr>
          <w:b/>
          <w:bCs/>
          <w:color w:val="1A2E4A"/>
          <w:sz w:val="26"/>
          <w:szCs w:val="26"/>
        </w:rPr>
        <w:t>XI.  FINANCIAL SUPPORT AND FUNDING</w:t>
      </w:r>
    </w:p>
    <w:p w14:paraId="6BC76B64" w14:textId="77777777" w:rsidR="004A31BD" w:rsidRDefault="00000000">
      <w:pPr>
        <w:spacing w:before="60" w:after="60"/>
      </w:pPr>
      <w:r>
        <w:t>Methodist Healthcare GME provides a resident professional development fund to support participation in approved educational activities. Residents should refer to the current GME Resident Handbook or contact the Program Administrator for the current academic year allocation and reimbursement procedures.</w:t>
      </w:r>
    </w:p>
    <w:p w14:paraId="5C6FDF0D" w14:textId="77777777" w:rsidR="004A31BD" w:rsidRDefault="004A31BD">
      <w:pPr>
        <w:spacing w:after="80"/>
      </w:pPr>
    </w:p>
    <w:p w14:paraId="4ACCDC00" w14:textId="77777777" w:rsidR="004A31BD" w:rsidRDefault="00000000">
      <w:pPr>
        <w:pStyle w:val="ListParagraph"/>
        <w:numPr>
          <w:ilvl w:val="0"/>
          <w:numId w:val="2"/>
        </w:numPr>
        <w:spacing w:before="40" w:after="40"/>
      </w:pPr>
      <w:r>
        <w:t>Funding is available for conference registration, travel, and hotel for one approved conference per resident per academic year, subject to available funds.</w:t>
      </w:r>
    </w:p>
    <w:p w14:paraId="3020C384" w14:textId="77777777" w:rsidR="004A31BD" w:rsidRDefault="00000000">
      <w:pPr>
        <w:pStyle w:val="ListParagraph"/>
        <w:numPr>
          <w:ilvl w:val="0"/>
          <w:numId w:val="2"/>
        </w:numPr>
        <w:spacing w:before="40" w:after="40"/>
      </w:pPr>
      <w:r>
        <w:t>Residents presenting accepted scholarly work (oral or poster presentation) may be prioritized for funding.</w:t>
      </w:r>
    </w:p>
    <w:p w14:paraId="73F97EC9" w14:textId="77777777" w:rsidR="004A31BD" w:rsidRDefault="00000000">
      <w:pPr>
        <w:pStyle w:val="ListParagraph"/>
        <w:numPr>
          <w:ilvl w:val="0"/>
          <w:numId w:val="2"/>
        </w:numPr>
        <w:spacing w:before="40" w:after="40"/>
      </w:pPr>
      <w:r>
        <w:t>Funding requests must accompany the educational leave request and must include an itemized budget estimate.</w:t>
      </w:r>
    </w:p>
    <w:p w14:paraId="4581CB12" w14:textId="77777777" w:rsidR="004A31BD" w:rsidRDefault="00000000">
      <w:pPr>
        <w:pStyle w:val="ListParagraph"/>
        <w:numPr>
          <w:ilvl w:val="0"/>
          <w:numId w:val="2"/>
        </w:numPr>
        <w:spacing w:before="40" w:after="40"/>
      </w:pPr>
      <w:r>
        <w:t>Reimbursement follows MHS institutional travel policy. Receipts must be submitted within 14 days of return.</w:t>
      </w:r>
    </w:p>
    <w:p w14:paraId="1F585A84" w14:textId="77777777" w:rsidR="004A31BD" w:rsidRDefault="00000000">
      <w:pPr>
        <w:pStyle w:val="ListParagraph"/>
        <w:numPr>
          <w:ilvl w:val="0"/>
          <w:numId w:val="2"/>
        </w:numPr>
        <w:spacing w:before="40" w:after="40"/>
      </w:pPr>
      <w:r>
        <w:t>Funding is not guaranteed and is subject to program budget availability. Approval of leave does not constitute approval of funding.</w:t>
      </w:r>
    </w:p>
    <w:p w14:paraId="1B953FCA" w14:textId="77777777" w:rsidR="004A31BD" w:rsidRDefault="00000000">
      <w:pPr>
        <w:pStyle w:val="ListParagraph"/>
        <w:numPr>
          <w:ilvl w:val="0"/>
          <w:numId w:val="2"/>
        </w:numPr>
        <w:spacing w:before="40" w:after="40"/>
      </w:pPr>
      <w:r>
        <w:lastRenderedPageBreak/>
        <w:t>Residents who cancel approved travel after funding is committed may be required to reimburse the program for non-recoverable expenses.</w:t>
      </w:r>
    </w:p>
    <w:p w14:paraId="47BCE6F3" w14:textId="77777777" w:rsidR="004A31BD" w:rsidRDefault="004A31BD">
      <w:pPr>
        <w:spacing w:after="160"/>
      </w:pPr>
    </w:p>
    <w:p w14:paraId="34F4C574" w14:textId="77777777" w:rsidR="004A31BD" w:rsidRDefault="00000000">
      <w:pPr>
        <w:pBdr>
          <w:bottom w:val="single" w:sz="8" w:space="4" w:color="D4A017"/>
        </w:pBdr>
        <w:spacing w:before="280" w:after="80"/>
      </w:pPr>
      <w:r>
        <w:rPr>
          <w:b/>
          <w:bCs/>
          <w:color w:val="1A2E4A"/>
          <w:sz w:val="26"/>
          <w:szCs w:val="26"/>
        </w:rPr>
        <w:t>XII.  NON-COMPLIANCE AND DISCIPLINARY CONSEQUENCES</w:t>
      </w:r>
    </w:p>
    <w:p w14:paraId="2D47D06E" w14:textId="77777777" w:rsidR="004A31BD" w:rsidRDefault="00000000">
      <w:pPr>
        <w:spacing w:before="60" w:after="60"/>
      </w:pPr>
      <w:r>
        <w:t>Failure to comply with this policy may result in administrative and/or disciplinary action commensurate with the nature of the violation. Examples include:</w:t>
      </w:r>
    </w:p>
    <w:p w14:paraId="3713C4E8" w14:textId="77777777" w:rsidR="004A31BD" w:rsidRDefault="004A31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A31BD" w14:paraId="513257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0C75D3EC" w14:textId="77777777" w:rsidR="004A31BD" w:rsidRDefault="00000000">
            <w:r>
              <w:rPr>
                <w:b/>
                <w:bCs/>
                <w:color w:val="FFFFFF"/>
              </w:rPr>
              <w:t>Violation</w:t>
            </w:r>
          </w:p>
        </w:tc>
        <w:tc>
          <w:tcPr>
            <w:tcW w:w="468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1F4FBDD5" w14:textId="77777777" w:rsidR="004A31BD" w:rsidRDefault="00000000">
            <w:r>
              <w:rPr>
                <w:b/>
                <w:bCs/>
                <w:color w:val="FFFFFF"/>
              </w:rPr>
              <w:t>Potential Consequence</w:t>
            </w:r>
          </w:p>
        </w:tc>
      </w:tr>
      <w:tr w:rsidR="004A31BD" w14:paraId="666685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71313" w14:textId="77777777" w:rsidR="004A31BD" w:rsidRDefault="00000000">
            <w:r>
              <w:rPr>
                <w:sz w:val="19"/>
                <w:szCs w:val="19"/>
              </w:rPr>
              <w:t>Attending conference or leaving rotation without written approval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383DE" w14:textId="77777777" w:rsidR="004A31BD" w:rsidRDefault="00000000">
            <w:r>
              <w:rPr>
                <w:sz w:val="19"/>
                <w:szCs w:val="19"/>
              </w:rPr>
              <w:t>Unexcused absence; professionalism documentation; potential CCC referral</w:t>
            </w:r>
          </w:p>
        </w:tc>
      </w:tr>
      <w:tr w:rsidR="004A31BD" w14:paraId="43EA9D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AC0FC" w14:textId="77777777" w:rsidR="004A31BD" w:rsidRDefault="00000000">
            <w:r>
              <w:rPr>
                <w:sz w:val="19"/>
                <w:szCs w:val="19"/>
              </w:rPr>
              <w:t>Submitting false or altered documentation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6A311A" w14:textId="77777777" w:rsidR="004A31BD" w:rsidRDefault="00000000">
            <w:r>
              <w:rPr>
                <w:sz w:val="19"/>
                <w:szCs w:val="19"/>
              </w:rPr>
              <w:t>Serious professionalism violation; potential dismissal; board notification</w:t>
            </w:r>
          </w:p>
        </w:tc>
      </w:tr>
      <w:tr w:rsidR="004A31BD" w14:paraId="564C2E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8813A" w14:textId="77777777" w:rsidR="004A31BD" w:rsidRDefault="00000000">
            <w:r>
              <w:rPr>
                <w:sz w:val="19"/>
                <w:szCs w:val="19"/>
              </w:rPr>
              <w:t>Failing to arrange adequate coverage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23EB2" w14:textId="77777777" w:rsidR="004A31BD" w:rsidRDefault="00000000">
            <w:r>
              <w:rPr>
                <w:sz w:val="19"/>
                <w:szCs w:val="19"/>
              </w:rPr>
              <w:t>Denial of future leave requests; mandatory coverage plan re-education</w:t>
            </w:r>
          </w:p>
        </w:tc>
      </w:tr>
      <w:tr w:rsidR="004A31BD" w14:paraId="1FCB2D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9EA7F3" w14:textId="77777777" w:rsidR="004A31BD" w:rsidRDefault="00000000">
            <w:r>
              <w:rPr>
                <w:sz w:val="19"/>
                <w:szCs w:val="19"/>
              </w:rPr>
              <w:t>Exceeding allotted leave days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DFBA1" w14:textId="77777777" w:rsidR="004A31BD" w:rsidRDefault="00000000">
            <w:r>
              <w:rPr>
                <w:sz w:val="19"/>
                <w:szCs w:val="19"/>
              </w:rPr>
              <w:t>No additional leave approved; potential extension of training</w:t>
            </w:r>
          </w:p>
        </w:tc>
      </w:tr>
      <w:tr w:rsidR="004A31BD" w14:paraId="7A2616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52B" w14:textId="77777777" w:rsidR="004A31BD" w:rsidRDefault="00000000">
            <w:r>
              <w:rPr>
                <w:sz w:val="19"/>
                <w:szCs w:val="19"/>
              </w:rPr>
              <w:t>Failing to complete Leave Return Attestation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4A90C" w14:textId="77777777" w:rsidR="004A31BD" w:rsidRDefault="00000000">
            <w:r>
              <w:rPr>
                <w:sz w:val="19"/>
                <w:szCs w:val="19"/>
              </w:rPr>
              <w:t>Leave held open in system; counted against future eligibility</w:t>
            </w:r>
          </w:p>
        </w:tc>
      </w:tr>
      <w:tr w:rsidR="004A31BD" w14:paraId="0FEBBA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60128" w14:textId="77777777" w:rsidR="004A31BD" w:rsidRDefault="00000000">
            <w:r>
              <w:rPr>
                <w:sz w:val="19"/>
                <w:szCs w:val="19"/>
              </w:rPr>
              <w:t>Duty hour violations related to leave period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A71C0B" w14:textId="77777777" w:rsidR="004A31BD" w:rsidRDefault="00000000">
            <w:r>
              <w:rPr>
                <w:sz w:val="19"/>
                <w:szCs w:val="19"/>
              </w:rPr>
              <w:t>ACGME duty hour reporting; corrective action plan</w:t>
            </w:r>
          </w:p>
        </w:tc>
      </w:tr>
    </w:tbl>
    <w:p w14:paraId="616DC86B" w14:textId="77777777" w:rsidR="004A31BD" w:rsidRDefault="004A31BD">
      <w:pPr>
        <w:spacing w:after="80"/>
      </w:pPr>
    </w:p>
    <w:p w14:paraId="4BAE99EC" w14:textId="77777777" w:rsidR="004A31BD" w:rsidRDefault="00000000">
      <w:pPr>
        <w:spacing w:before="60" w:after="60"/>
      </w:pPr>
      <w:r>
        <w:t xml:space="preserve">All violations will be documented and reviewed by the Program Director. Repeated violations may be referred to the Clinical Competency Committee and may affect the </w:t>
      </w:r>
      <w:proofErr w:type="spellStart"/>
      <w:r>
        <w:t>resident’s</w:t>
      </w:r>
      <w:proofErr w:type="spellEnd"/>
      <w:r>
        <w:t xml:space="preserve"> ability to receive a satisfactory program evaluation.</w:t>
      </w:r>
    </w:p>
    <w:p w14:paraId="0453BF8A" w14:textId="77777777" w:rsidR="004A31BD" w:rsidRDefault="004A31BD">
      <w:pPr>
        <w:spacing w:after="160"/>
      </w:pPr>
    </w:p>
    <w:p w14:paraId="1BE7CB94" w14:textId="77777777" w:rsidR="004A31BD" w:rsidRDefault="00000000">
      <w:pPr>
        <w:pBdr>
          <w:bottom w:val="single" w:sz="8" w:space="4" w:color="D4A017"/>
        </w:pBdr>
        <w:spacing w:before="280" w:after="80"/>
      </w:pPr>
      <w:r>
        <w:rPr>
          <w:b/>
          <w:bCs/>
          <w:color w:val="1A2E4A"/>
          <w:sz w:val="26"/>
          <w:szCs w:val="26"/>
        </w:rPr>
        <w:t>XIII.  SPECIAL CIRCUMSTANCES</w:t>
      </w:r>
    </w:p>
    <w:p w14:paraId="2679BA51" w14:textId="77777777" w:rsidR="004A31BD" w:rsidRDefault="00000000">
      <w:pPr>
        <w:spacing w:before="180" w:after="60"/>
      </w:pPr>
      <w:r>
        <w:rPr>
          <w:b/>
          <w:bCs/>
          <w:color w:val="1A2E4A"/>
          <w:sz w:val="22"/>
          <w:szCs w:val="22"/>
        </w:rPr>
        <w:t>A.  Late-Breaking Opportunities</w:t>
      </w:r>
    </w:p>
    <w:p w14:paraId="26ED8F31" w14:textId="77777777" w:rsidR="004A31BD" w:rsidRDefault="00000000">
      <w:pPr>
        <w:spacing w:before="60" w:after="60"/>
      </w:pPr>
      <w:r>
        <w:t>For time-sensitive educational opportunities (e.g., late-breaking abstract acceptance, national award notification), the Program Director may waive the 45-day advance notice requirement. Such requests must be submitted immediately upon notification and are reviewed on an expedited basis. Documentation requirements remain the same.</w:t>
      </w:r>
    </w:p>
    <w:p w14:paraId="029B1582" w14:textId="77777777" w:rsidR="004A31BD" w:rsidRDefault="004A31BD">
      <w:pPr>
        <w:spacing w:after="80"/>
      </w:pPr>
    </w:p>
    <w:p w14:paraId="1294D360" w14:textId="77777777" w:rsidR="004A31BD" w:rsidRDefault="00000000">
      <w:pPr>
        <w:spacing w:before="180" w:after="60"/>
      </w:pPr>
      <w:r>
        <w:rPr>
          <w:b/>
          <w:bCs/>
          <w:color w:val="1A2E4A"/>
          <w:sz w:val="22"/>
          <w:szCs w:val="22"/>
        </w:rPr>
        <w:t>B.  Board Examination Leave</w:t>
      </w:r>
    </w:p>
    <w:p w14:paraId="727DD7BA" w14:textId="77777777" w:rsidR="004A31BD" w:rsidRDefault="00000000">
      <w:pPr>
        <w:spacing w:before="60" w:after="60"/>
      </w:pPr>
      <w:r>
        <w:t>Residents scheduled to take USMLE Step 3 or COMLEX Level 3 may request leave for the examination date(s) only. Board examination study leave (i.e., additional days beyond the exam date for preparation purposes) is not guaranteed and is considered separately from examination leave. Study leave, if approved, counts toward the annual educational leave allotment. Residents are encouraged to plan board examination timing to minimize clinical coverage burden.</w:t>
      </w:r>
    </w:p>
    <w:p w14:paraId="60C9E0D9" w14:textId="77777777" w:rsidR="004A31BD" w:rsidRDefault="004A31BD">
      <w:pPr>
        <w:spacing w:after="80"/>
      </w:pPr>
    </w:p>
    <w:p w14:paraId="3BC3BC6C" w14:textId="77777777" w:rsidR="004A31BD" w:rsidRDefault="00000000">
      <w:pPr>
        <w:spacing w:before="180" w:after="60"/>
      </w:pPr>
      <w:r>
        <w:rPr>
          <w:b/>
          <w:bCs/>
          <w:color w:val="1A2E4A"/>
          <w:sz w:val="22"/>
          <w:szCs w:val="22"/>
        </w:rPr>
        <w:t>C.  Resident as Invited Speaker or National Officer</w:t>
      </w:r>
    </w:p>
    <w:p w14:paraId="5F206209" w14:textId="77777777" w:rsidR="004A31BD" w:rsidRDefault="00000000">
      <w:pPr>
        <w:spacing w:before="60" w:after="60"/>
      </w:pPr>
      <w:r>
        <w:t>Residents who are invited to speak at a national meeting, serve as an officer of a national resident organization, or receive a major national award may request leave beyond the standard five-day allotment. Such requests require written justification, Program Director approval, and documentation. These situations are uncommon and reviewed individually.</w:t>
      </w:r>
    </w:p>
    <w:p w14:paraId="785DD533" w14:textId="77777777" w:rsidR="004A31BD" w:rsidRDefault="004A31BD">
      <w:pPr>
        <w:spacing w:after="80"/>
      </w:pPr>
    </w:p>
    <w:p w14:paraId="42C8EEE0" w14:textId="77777777" w:rsidR="004A31BD" w:rsidRDefault="00000000">
      <w:pPr>
        <w:spacing w:before="180" w:after="60"/>
      </w:pPr>
      <w:r>
        <w:rPr>
          <w:b/>
          <w:bCs/>
          <w:color w:val="1A2E4A"/>
          <w:sz w:val="22"/>
          <w:szCs w:val="22"/>
        </w:rPr>
        <w:lastRenderedPageBreak/>
        <w:t>D.  Co-Resident Leave Conflicts</w:t>
      </w:r>
    </w:p>
    <w:p w14:paraId="3180F00D" w14:textId="77777777" w:rsidR="004A31BD" w:rsidRDefault="00000000">
      <w:pPr>
        <w:spacing w:before="60" w:after="60"/>
      </w:pPr>
      <w:r>
        <w:t>When multiple residents on the same team or rotation request leave for the same dates, leave will be approved on a first-come, first-served basis, subject to the ability to maintain safe clinical coverage. Residents are encouraged to communicate with co-residents before submitting requests to identify and resolve potential conflicts.</w:t>
      </w:r>
    </w:p>
    <w:p w14:paraId="3A85F30C" w14:textId="77777777" w:rsidR="004A31BD" w:rsidRDefault="004A31BD">
      <w:pPr>
        <w:spacing w:after="80"/>
      </w:pPr>
    </w:p>
    <w:p w14:paraId="3FC9E269" w14:textId="77777777" w:rsidR="004A31BD" w:rsidRDefault="00000000">
      <w:pPr>
        <w:spacing w:before="180" w:after="60"/>
      </w:pPr>
      <w:r>
        <w:rPr>
          <w:b/>
          <w:bCs/>
          <w:color w:val="1A2E4A"/>
          <w:sz w:val="22"/>
          <w:szCs w:val="22"/>
        </w:rPr>
        <w:t>E.  Leave During Fellowship or Residency Interviews</w:t>
      </w:r>
    </w:p>
    <w:p w14:paraId="3EFFA1D3" w14:textId="77777777" w:rsidR="004A31BD" w:rsidRDefault="00000000">
      <w:pPr>
        <w:spacing w:before="60" w:after="60"/>
      </w:pPr>
      <w:r>
        <w:t>Interview leave for fellowship or subsequent residency positions is governed by a separate MHS GME Interview Leave Policy and does not count against the educational leave allotment. Residents should consult the GME Resident Handbook for details.</w:t>
      </w:r>
    </w:p>
    <w:p w14:paraId="6FEFE0A9" w14:textId="77777777" w:rsidR="004A31BD" w:rsidRDefault="00000000">
      <w:pPr>
        <w:spacing w:before="80" w:after="80"/>
        <w:ind w:left="720"/>
      </w:pPr>
      <w:r>
        <w:rPr>
          <w:b/>
          <w:bCs/>
          <w:color w:val="D4A017"/>
          <w:sz w:val="18"/>
          <w:szCs w:val="18"/>
        </w:rPr>
        <w:t xml:space="preserve">ACGME Reference: </w:t>
      </w:r>
      <w:r>
        <w:rPr>
          <w:i/>
          <w:iCs/>
          <w:color w:val="666666"/>
          <w:sz w:val="18"/>
          <w:szCs w:val="18"/>
        </w:rPr>
        <w:t>CPR §VI.F.1: Programs must provide an environment that allows residents to participate in scholarly activities. Special circumstances must be managed in a way that balances individual development with program obligations.</w:t>
      </w:r>
    </w:p>
    <w:p w14:paraId="608A9865" w14:textId="77777777" w:rsidR="004A31BD" w:rsidRDefault="004A31BD">
      <w:pPr>
        <w:spacing w:after="160"/>
      </w:pPr>
    </w:p>
    <w:p w14:paraId="40055533" w14:textId="77777777" w:rsidR="004A31BD" w:rsidRDefault="00000000">
      <w:pPr>
        <w:pBdr>
          <w:bottom w:val="single" w:sz="8" w:space="4" w:color="D4A017"/>
        </w:pBdr>
        <w:spacing w:before="280" w:after="80"/>
      </w:pPr>
      <w:r>
        <w:rPr>
          <w:b/>
          <w:bCs/>
          <w:color w:val="1A2E4A"/>
          <w:sz w:val="26"/>
          <w:szCs w:val="26"/>
        </w:rPr>
        <w:t>XIV.  POLICY ADMINISTRATION AND REVIEW</w:t>
      </w:r>
    </w:p>
    <w:p w14:paraId="27A25EB2" w14:textId="77777777" w:rsidR="004A31BD" w:rsidRDefault="00000000">
      <w:pPr>
        <w:spacing w:before="60" w:after="60"/>
      </w:pPr>
      <w:r>
        <w:t>This policy is owned by the Internal Medicine Residency Program at Methodist Healthcare GME. It is reviewed annually by the Program Director and Program Administrator, with input from the GME Office, and updated to reflect changes in ACGME requirements, institutional policy, or program needs.</w:t>
      </w:r>
    </w:p>
    <w:p w14:paraId="1B178BFD" w14:textId="77777777" w:rsidR="004A31BD" w:rsidRDefault="004A31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A31BD" w14:paraId="7F5B6A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71621AA9" w14:textId="77777777" w:rsidR="004A31BD" w:rsidRDefault="00000000">
            <w:r>
              <w:rPr>
                <w:b/>
                <w:bCs/>
                <w:color w:val="FFFFFF"/>
              </w:rPr>
              <w:t>Role</w:t>
            </w:r>
          </w:p>
        </w:tc>
        <w:tc>
          <w:tcPr>
            <w:tcW w:w="468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5BA5B69C" w14:textId="77777777" w:rsidR="004A31BD" w:rsidRDefault="00000000">
            <w:r>
              <w:rPr>
                <w:b/>
                <w:bCs/>
                <w:color w:val="FFFFFF"/>
              </w:rPr>
              <w:t>Responsibility</w:t>
            </w:r>
          </w:p>
        </w:tc>
      </w:tr>
      <w:tr w:rsidR="004A31BD" w14:paraId="526F3E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5CCBD" w14:textId="77777777" w:rsidR="004A31BD" w:rsidRDefault="00000000">
            <w:r>
              <w:rPr>
                <w:sz w:val="19"/>
                <w:szCs w:val="19"/>
              </w:rPr>
              <w:t>Program Director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C60EE" w14:textId="77777777" w:rsidR="004A31BD" w:rsidRDefault="00000000">
            <w:r>
              <w:rPr>
                <w:sz w:val="19"/>
                <w:szCs w:val="19"/>
              </w:rPr>
              <w:t>Final authority on all leave approvals, denials, and appeals; policy oversight and annual review</w:t>
            </w:r>
          </w:p>
        </w:tc>
      </w:tr>
      <w:tr w:rsidR="004A31BD" w14:paraId="2E2591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DB19B" w14:textId="77777777" w:rsidR="004A31BD" w:rsidRDefault="00000000">
            <w:r>
              <w:rPr>
                <w:sz w:val="19"/>
                <w:szCs w:val="19"/>
              </w:rPr>
              <w:t>Program Administrator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33217" w14:textId="77777777" w:rsidR="004A31BD" w:rsidRDefault="00000000">
            <w:r>
              <w:rPr>
                <w:sz w:val="19"/>
                <w:szCs w:val="19"/>
              </w:rPr>
              <w:t>Leave log maintenance, eligibility verification, documentation review, monthly reconciliation</w:t>
            </w:r>
          </w:p>
        </w:tc>
      </w:tr>
      <w:tr w:rsidR="004A31BD" w14:paraId="7EDC94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31E5F" w14:textId="77777777" w:rsidR="004A31BD" w:rsidRDefault="00000000">
            <w:r>
              <w:rPr>
                <w:sz w:val="19"/>
                <w:szCs w:val="19"/>
              </w:rPr>
              <w:t>Chief Residents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11200" w14:textId="77777777" w:rsidR="004A31BD" w:rsidRDefault="00000000">
            <w:r>
              <w:rPr>
                <w:sz w:val="19"/>
                <w:szCs w:val="19"/>
              </w:rPr>
              <w:t>Communication of policy to residents; assist with coverage coordination; escalate complex situations to PD/PA</w:t>
            </w:r>
          </w:p>
        </w:tc>
      </w:tr>
      <w:tr w:rsidR="004A31BD" w14:paraId="3E86F5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CAC03" w14:textId="77777777" w:rsidR="004A31BD" w:rsidRDefault="00000000">
            <w:r>
              <w:rPr>
                <w:sz w:val="19"/>
                <w:szCs w:val="19"/>
              </w:rPr>
              <w:t>Residents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FE3E7" w14:textId="77777777" w:rsidR="004A31BD" w:rsidRDefault="00000000">
            <w:r>
              <w:rPr>
                <w:sz w:val="19"/>
                <w:szCs w:val="19"/>
              </w:rPr>
              <w:t>Compliance with all policy provisions; timely and accurate submission of requests and documentation</w:t>
            </w:r>
          </w:p>
        </w:tc>
      </w:tr>
      <w:tr w:rsidR="004A31BD" w14:paraId="78F0B1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ACE53" w14:textId="77777777" w:rsidR="004A31BD" w:rsidRDefault="00000000">
            <w:r>
              <w:rPr>
                <w:sz w:val="19"/>
                <w:szCs w:val="19"/>
              </w:rPr>
              <w:t>GME Office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A2B02" w14:textId="77777777" w:rsidR="004A31BD" w:rsidRDefault="00000000">
            <w:r>
              <w:rPr>
                <w:sz w:val="19"/>
                <w:szCs w:val="19"/>
              </w:rPr>
              <w:t>Institutional policy alignment; support for grievance process; ACGME compliance oversight</w:t>
            </w:r>
          </w:p>
        </w:tc>
      </w:tr>
    </w:tbl>
    <w:p w14:paraId="44E6FF3B" w14:textId="77777777" w:rsidR="004A31BD" w:rsidRDefault="004A31BD">
      <w:pPr>
        <w:spacing w:after="160"/>
      </w:pPr>
    </w:p>
    <w:p w14:paraId="6CDA595E" w14:textId="77777777" w:rsidR="004A31BD" w:rsidRDefault="00000000">
      <w:pPr>
        <w:pBdr>
          <w:bottom w:val="single" w:sz="8" w:space="4" w:color="D4A017"/>
        </w:pBdr>
        <w:spacing w:before="280" w:after="80"/>
      </w:pPr>
      <w:r>
        <w:rPr>
          <w:b/>
          <w:bCs/>
          <w:color w:val="1A2E4A"/>
          <w:sz w:val="26"/>
          <w:szCs w:val="26"/>
        </w:rPr>
        <w:t>XV.  DEFINITIONS</w:t>
      </w:r>
    </w:p>
    <w:p w14:paraId="0FA34A50" w14:textId="77777777" w:rsidR="004A31BD" w:rsidRDefault="004A31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4A31BD" w14:paraId="421D27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06668667" w14:textId="77777777" w:rsidR="004A31BD" w:rsidRDefault="00000000">
            <w:r>
              <w:rPr>
                <w:b/>
                <w:bCs/>
                <w:color w:val="FFFFFF"/>
                <w:sz w:val="19"/>
                <w:szCs w:val="19"/>
              </w:rPr>
              <w:t>Term</w:t>
            </w:r>
          </w:p>
        </w:tc>
        <w:tc>
          <w:tcPr>
            <w:tcW w:w="456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263EDEC2" w14:textId="77777777" w:rsidR="004A31BD" w:rsidRDefault="00000000">
            <w:r>
              <w:rPr>
                <w:b/>
                <w:bCs/>
                <w:color w:val="FFFFFF"/>
                <w:sz w:val="19"/>
                <w:szCs w:val="19"/>
              </w:rPr>
              <w:t>Definition</w:t>
            </w:r>
          </w:p>
        </w:tc>
        <w:tc>
          <w:tcPr>
            <w:tcW w:w="24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54F47AF0" w14:textId="77777777" w:rsidR="004A31BD" w:rsidRDefault="00000000">
            <w:r>
              <w:rPr>
                <w:b/>
                <w:bCs/>
                <w:color w:val="FFFFFF"/>
                <w:sz w:val="19"/>
                <w:szCs w:val="19"/>
              </w:rPr>
              <w:t>Reference</w:t>
            </w:r>
          </w:p>
        </w:tc>
      </w:tr>
      <w:tr w:rsidR="004A31BD" w14:paraId="66A75B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F2D95" w14:textId="77777777" w:rsidR="004A31BD" w:rsidRDefault="00000000">
            <w:r>
              <w:rPr>
                <w:sz w:val="18"/>
                <w:szCs w:val="18"/>
              </w:rPr>
              <w:t>Educational Leave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49FEB" w14:textId="77777777" w:rsidR="004A31BD" w:rsidRDefault="00000000">
            <w:r>
              <w:rPr>
                <w:sz w:val="18"/>
                <w:szCs w:val="18"/>
              </w:rPr>
              <w:t>Approved absence from scheduled clinical duties for participation in a bona fide educational or scholarly activity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7DEB3" w14:textId="77777777" w:rsidR="004A31BD" w:rsidRDefault="00000000">
            <w:r>
              <w:rPr>
                <w:sz w:val="18"/>
                <w:szCs w:val="18"/>
              </w:rPr>
              <w:t>This policy</w:t>
            </w:r>
          </w:p>
        </w:tc>
      </w:tr>
      <w:tr w:rsidR="004A31BD" w14:paraId="426481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4D1D6" w14:textId="77777777" w:rsidR="004A31BD" w:rsidRDefault="00000000">
            <w:r>
              <w:rPr>
                <w:sz w:val="18"/>
                <w:szCs w:val="18"/>
              </w:rPr>
              <w:t>Academic Year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2D6EE" w14:textId="77777777" w:rsidR="004A31BD" w:rsidRDefault="00000000">
            <w:r>
              <w:rPr>
                <w:sz w:val="18"/>
                <w:szCs w:val="18"/>
              </w:rPr>
              <w:t>July 1 through June 30 of the following calendar year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8C60A6" w14:textId="77777777" w:rsidR="004A31BD" w:rsidRDefault="00000000">
            <w:r>
              <w:rPr>
                <w:sz w:val="18"/>
                <w:szCs w:val="18"/>
              </w:rPr>
              <w:t>ACGME / GME standard</w:t>
            </w:r>
          </w:p>
        </w:tc>
      </w:tr>
      <w:tr w:rsidR="004A31BD" w14:paraId="0503BB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FFA0D" w14:textId="77777777" w:rsidR="004A31BD" w:rsidRDefault="00000000">
            <w:r>
              <w:rPr>
                <w:sz w:val="18"/>
                <w:szCs w:val="18"/>
              </w:rPr>
              <w:t>ACGME ADS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89139" w14:textId="77777777" w:rsidR="004A31BD" w:rsidRDefault="00000000">
            <w:r>
              <w:rPr>
                <w:sz w:val="18"/>
                <w:szCs w:val="18"/>
              </w:rPr>
              <w:t>Accreditation Data System: ACGME’s online platform for program reporting and accreditation documentation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82301" w14:textId="77777777" w:rsidR="004A31BD" w:rsidRDefault="00000000">
            <w:r>
              <w:rPr>
                <w:sz w:val="18"/>
                <w:szCs w:val="18"/>
              </w:rPr>
              <w:t>ACGME</w:t>
            </w:r>
          </w:p>
        </w:tc>
      </w:tr>
      <w:tr w:rsidR="004A31BD" w14:paraId="0AC4C8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391051" w14:textId="77777777" w:rsidR="004A31BD" w:rsidRDefault="00000000">
            <w:r>
              <w:rPr>
                <w:sz w:val="18"/>
                <w:szCs w:val="18"/>
              </w:rPr>
              <w:t>CCC</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3F294" w14:textId="77777777" w:rsidR="004A31BD" w:rsidRDefault="00000000">
            <w:r>
              <w:rPr>
                <w:sz w:val="18"/>
                <w:szCs w:val="18"/>
              </w:rPr>
              <w:t>Clinical Competency Committee: a committee of program faculty that evaluates resident milestone achievement semi-annually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DFB0B" w14:textId="77777777" w:rsidR="004A31BD" w:rsidRDefault="00000000">
            <w:r>
              <w:rPr>
                <w:sz w:val="18"/>
                <w:szCs w:val="18"/>
              </w:rPr>
              <w:t>CPR §IV.B.1</w:t>
            </w:r>
          </w:p>
        </w:tc>
      </w:tr>
      <w:tr w:rsidR="004A31BD" w14:paraId="51C163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3CCCC" w14:textId="77777777" w:rsidR="004A31BD" w:rsidRDefault="00000000">
            <w:r>
              <w:rPr>
                <w:sz w:val="18"/>
                <w:szCs w:val="18"/>
              </w:rPr>
              <w:lastRenderedPageBreak/>
              <w:t>New Innovations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4852D" w14:textId="77777777" w:rsidR="004A31BD" w:rsidRDefault="00000000">
            <w:r>
              <w:rPr>
                <w:sz w:val="18"/>
                <w:szCs w:val="18"/>
              </w:rPr>
              <w:t>The residency management software used for scheduling, evaluations, duty hours, and leave tracking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5EBBC" w14:textId="77777777" w:rsidR="004A31BD" w:rsidRDefault="00000000">
            <w:r>
              <w:rPr>
                <w:sz w:val="18"/>
                <w:szCs w:val="18"/>
              </w:rPr>
              <w:t>MHS GME</w:t>
            </w:r>
          </w:p>
        </w:tc>
      </w:tr>
      <w:tr w:rsidR="004A31BD" w14:paraId="2ED910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1B23D9" w14:textId="77777777" w:rsidR="004A31BD" w:rsidRDefault="00000000">
            <w:r>
              <w:rPr>
                <w:sz w:val="18"/>
                <w:szCs w:val="18"/>
              </w:rPr>
              <w:t>Program Director (PD)</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3AF06F" w14:textId="77777777" w:rsidR="004A31BD" w:rsidRDefault="00000000">
            <w:r>
              <w:rPr>
                <w:sz w:val="18"/>
                <w:szCs w:val="18"/>
              </w:rPr>
              <w:t>The ACGME-designated physician responsible for the overall management and administration of the residency program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26996F" w14:textId="77777777" w:rsidR="004A31BD" w:rsidRDefault="00000000">
            <w:r>
              <w:rPr>
                <w:sz w:val="18"/>
                <w:szCs w:val="18"/>
              </w:rPr>
              <w:t>CPR §II.A.4</w:t>
            </w:r>
          </w:p>
        </w:tc>
      </w:tr>
      <w:tr w:rsidR="004A31BD" w14:paraId="10291F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1CB7B" w14:textId="77777777" w:rsidR="004A31BD" w:rsidRDefault="00000000">
            <w:r>
              <w:rPr>
                <w:sz w:val="18"/>
                <w:szCs w:val="18"/>
              </w:rPr>
              <w:t>Program Administrator (PA)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81229" w14:textId="77777777" w:rsidR="004A31BD" w:rsidRDefault="00000000">
            <w:r>
              <w:rPr>
                <w:sz w:val="18"/>
                <w:szCs w:val="18"/>
              </w:rPr>
              <w:t>The administrative professional responsible for day-to-day program operations and resident record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D9EFD" w14:textId="77777777" w:rsidR="004A31BD" w:rsidRDefault="00000000">
            <w:r>
              <w:rPr>
                <w:sz w:val="18"/>
                <w:szCs w:val="18"/>
              </w:rPr>
              <w:t>MHS GME</w:t>
            </w:r>
          </w:p>
        </w:tc>
      </w:tr>
      <w:tr w:rsidR="004A31BD" w14:paraId="74493A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C8E03" w14:textId="77777777" w:rsidR="004A31BD" w:rsidRDefault="00000000">
            <w:r>
              <w:rPr>
                <w:sz w:val="18"/>
                <w:szCs w:val="18"/>
              </w:rPr>
              <w:t>Remediation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D0D37F" w14:textId="77777777" w:rsidR="004A31BD" w:rsidRDefault="00000000">
            <w:r>
              <w:rPr>
                <w:sz w:val="18"/>
                <w:szCs w:val="18"/>
              </w:rPr>
              <w:t>A formal structured process to address identified deficiencies in resident performance or professionalism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E70C5" w14:textId="77777777" w:rsidR="004A31BD" w:rsidRDefault="00000000">
            <w:r>
              <w:rPr>
                <w:sz w:val="18"/>
                <w:szCs w:val="18"/>
              </w:rPr>
              <w:t>CPR §IV.B.1.d</w:t>
            </w:r>
          </w:p>
        </w:tc>
      </w:tr>
      <w:tr w:rsidR="004A31BD" w14:paraId="1720AB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D108E" w14:textId="77777777" w:rsidR="004A31BD" w:rsidRDefault="00000000">
            <w:r>
              <w:rPr>
                <w:sz w:val="18"/>
                <w:szCs w:val="18"/>
              </w:rPr>
              <w:t>Duty Hours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0E6EE" w14:textId="77777777" w:rsidR="004A31BD" w:rsidRDefault="00000000">
            <w:r>
              <w:rPr>
                <w:sz w:val="18"/>
                <w:szCs w:val="18"/>
              </w:rPr>
              <w:t>All clinical and educational activities required by the program, including in-house call, patient care, conferences, and administrative tasks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84661" w14:textId="77777777" w:rsidR="004A31BD" w:rsidRDefault="00000000">
            <w:r>
              <w:rPr>
                <w:sz w:val="18"/>
                <w:szCs w:val="18"/>
              </w:rPr>
              <w:t>CPR §VI.C.1</w:t>
            </w:r>
          </w:p>
        </w:tc>
      </w:tr>
    </w:tbl>
    <w:p w14:paraId="5B6A3E57" w14:textId="77777777" w:rsidR="004A31BD" w:rsidRDefault="004A31BD">
      <w:pPr>
        <w:spacing w:after="160"/>
      </w:pPr>
    </w:p>
    <w:p w14:paraId="15E67C08" w14:textId="77777777" w:rsidR="004A31BD" w:rsidRDefault="00000000">
      <w:pPr>
        <w:pBdr>
          <w:bottom w:val="single" w:sz="8" w:space="4" w:color="D4A017"/>
        </w:pBdr>
        <w:spacing w:before="280" w:after="80"/>
      </w:pPr>
      <w:r>
        <w:rPr>
          <w:b/>
          <w:bCs/>
          <w:color w:val="1A2E4A"/>
          <w:sz w:val="26"/>
          <w:szCs w:val="26"/>
        </w:rPr>
        <w:t>XVI.  REFERENCES AND REGULATORY AUTHORITY</w:t>
      </w:r>
    </w:p>
    <w:p w14:paraId="4630EC03" w14:textId="77777777" w:rsidR="004A31BD" w:rsidRDefault="00000000">
      <w:pPr>
        <w:pStyle w:val="ListParagraph"/>
        <w:numPr>
          <w:ilvl w:val="0"/>
          <w:numId w:val="2"/>
        </w:numPr>
        <w:spacing w:before="40" w:after="40"/>
      </w:pPr>
      <w:r>
        <w:t>ACGME Common Program Requirements (CPR), Effective July 1, 2022 (with subsequent updates): Sections II.B.4, IV.B.1, VI.B, VI.C, VI.F</w:t>
      </w:r>
    </w:p>
    <w:p w14:paraId="5DDB1644" w14:textId="77777777" w:rsidR="004A31BD" w:rsidRDefault="00000000">
      <w:pPr>
        <w:pStyle w:val="ListParagraph"/>
        <w:numPr>
          <w:ilvl w:val="0"/>
          <w:numId w:val="2"/>
        </w:numPr>
        <w:spacing w:before="40" w:after="40"/>
      </w:pPr>
      <w:r>
        <w:t>ACGME Institutional Requirements (IR), Effective July 1, 2019 (with subsequent updates): Section III.B.1</w:t>
      </w:r>
    </w:p>
    <w:p w14:paraId="38F20D1D" w14:textId="77777777" w:rsidR="004A31BD" w:rsidRDefault="00000000">
      <w:pPr>
        <w:pStyle w:val="ListParagraph"/>
        <w:numPr>
          <w:ilvl w:val="0"/>
          <w:numId w:val="2"/>
        </w:numPr>
        <w:spacing w:before="40" w:after="40"/>
      </w:pPr>
      <w:r>
        <w:t>ACGME Internal Medicine Program Requirements, current version</w:t>
      </w:r>
    </w:p>
    <w:p w14:paraId="38EDE648" w14:textId="77777777" w:rsidR="004A31BD" w:rsidRDefault="00000000">
      <w:pPr>
        <w:pStyle w:val="ListParagraph"/>
        <w:numPr>
          <w:ilvl w:val="0"/>
          <w:numId w:val="2"/>
        </w:numPr>
        <w:spacing w:before="40" w:after="40"/>
      </w:pPr>
      <w:r>
        <w:t>Methodist Healthcare Graduate Medical Education — Resident and Fellow Handbook (current academic year)</w:t>
      </w:r>
    </w:p>
    <w:p w14:paraId="19A81C58" w14:textId="77777777" w:rsidR="004A31BD" w:rsidRDefault="00000000">
      <w:pPr>
        <w:pStyle w:val="ListParagraph"/>
        <w:numPr>
          <w:ilvl w:val="0"/>
          <w:numId w:val="2"/>
        </w:numPr>
        <w:spacing w:before="40" w:after="40"/>
      </w:pPr>
      <w:r>
        <w:t>Methodist Healthcare GME Interview Leave Policy</w:t>
      </w:r>
    </w:p>
    <w:p w14:paraId="61541AAF" w14:textId="77777777" w:rsidR="004A31BD" w:rsidRDefault="00000000">
      <w:pPr>
        <w:pStyle w:val="ListParagraph"/>
        <w:numPr>
          <w:ilvl w:val="0"/>
          <w:numId w:val="2"/>
        </w:numPr>
        <w:spacing w:before="40" w:after="40"/>
      </w:pPr>
      <w:r>
        <w:t>Methodist Healthcare GME Duty Hours Policy</w:t>
      </w:r>
    </w:p>
    <w:p w14:paraId="729086AF" w14:textId="77777777" w:rsidR="004A31BD" w:rsidRDefault="00000000">
      <w:pPr>
        <w:pStyle w:val="ListParagraph"/>
        <w:numPr>
          <w:ilvl w:val="0"/>
          <w:numId w:val="2"/>
        </w:numPr>
        <w:spacing w:before="40" w:after="40"/>
      </w:pPr>
      <w:r>
        <w:t>Methodist Healthcare Institutional Travel Reimbursement Policy</w:t>
      </w:r>
    </w:p>
    <w:p w14:paraId="2D8BE2FC" w14:textId="77777777" w:rsidR="004A31BD" w:rsidRDefault="00000000">
      <w:pPr>
        <w:pStyle w:val="ListParagraph"/>
        <w:numPr>
          <w:ilvl w:val="0"/>
          <w:numId w:val="2"/>
        </w:numPr>
        <w:spacing w:before="40" w:after="40"/>
      </w:pPr>
      <w:r>
        <w:t>ABIM Residency Training Requirements for Internal Medicine Board Eligibility</w:t>
      </w:r>
    </w:p>
    <w:p w14:paraId="6A8F9750" w14:textId="77777777" w:rsidR="004A31BD" w:rsidRDefault="00000000">
      <w:pPr>
        <w:pStyle w:val="ListParagraph"/>
        <w:numPr>
          <w:ilvl w:val="0"/>
          <w:numId w:val="2"/>
        </w:numPr>
        <w:spacing w:before="40" w:after="40"/>
      </w:pPr>
      <w:r>
        <w:t>Family and Medical Leave Act (FMLA), 29 U.S.C. §2601 et seq.</w:t>
      </w:r>
    </w:p>
    <w:p w14:paraId="21ACD9FE" w14:textId="77777777" w:rsidR="004A31BD" w:rsidRDefault="004A31BD">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1BD" w14:paraId="7E3E9C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F8"/>
            <w:tcMar>
              <w:top w:w="120" w:type="dxa"/>
              <w:left w:w="180" w:type="dxa"/>
              <w:bottom w:w="120" w:type="dxa"/>
              <w:right w:w="180" w:type="dxa"/>
            </w:tcMar>
          </w:tcPr>
          <w:p w14:paraId="7F339766" w14:textId="77777777" w:rsidR="004A31BD" w:rsidRDefault="00000000">
            <w:pPr>
              <w:spacing w:after="60"/>
            </w:pPr>
            <w:r>
              <w:rPr>
                <w:b/>
                <w:bCs/>
                <w:color w:val="1A2E4A"/>
              </w:rPr>
              <w:t>Authorization and Attestation</w:t>
            </w:r>
          </w:p>
          <w:p w14:paraId="794411BF" w14:textId="77777777" w:rsidR="004A31BD" w:rsidRDefault="00000000">
            <w:pPr>
              <w:spacing w:before="40" w:after="40"/>
            </w:pPr>
            <w:r>
              <w:rPr>
                <w:sz w:val="19"/>
                <w:szCs w:val="19"/>
              </w:rPr>
              <w:t>This policy has been reviewed and approved by the Internal Medicine Residency Program leadership.</w:t>
            </w:r>
          </w:p>
          <w:p w14:paraId="4369C998" w14:textId="77777777" w:rsidR="004A31BD" w:rsidRDefault="004A31BD">
            <w:pPr>
              <w:spacing w:before="40" w:after="40"/>
            </w:pPr>
          </w:p>
          <w:p w14:paraId="4C6793C6" w14:textId="77777777" w:rsidR="004A31BD" w:rsidRDefault="00000000">
            <w:pPr>
              <w:spacing w:before="40" w:after="40"/>
            </w:pPr>
            <w:r>
              <w:rPr>
                <w:sz w:val="19"/>
                <w:szCs w:val="19"/>
              </w:rPr>
              <w:t>Program Director:  Bravein Amalakuhan, MD  |  Signature: _______________________________  |  Date: ___________</w:t>
            </w:r>
          </w:p>
          <w:p w14:paraId="3C9CFEAD" w14:textId="77777777" w:rsidR="004A31BD" w:rsidRDefault="004A31BD">
            <w:pPr>
              <w:spacing w:before="40" w:after="40"/>
            </w:pPr>
          </w:p>
          <w:p w14:paraId="6DE31454" w14:textId="77777777" w:rsidR="004A31BD" w:rsidRDefault="00000000">
            <w:pPr>
              <w:spacing w:before="40" w:after="40"/>
            </w:pPr>
            <w:r>
              <w:rPr>
                <w:sz w:val="19"/>
                <w:szCs w:val="19"/>
              </w:rPr>
              <w:t>Program Administrator:  _______________________________  |  Signature: _______________________________  |  Date: ___________</w:t>
            </w:r>
          </w:p>
          <w:p w14:paraId="3B8FC06B" w14:textId="77777777" w:rsidR="004A31BD" w:rsidRDefault="004A31BD">
            <w:pPr>
              <w:spacing w:before="40" w:after="40"/>
            </w:pPr>
          </w:p>
          <w:p w14:paraId="14D5A3E9" w14:textId="77777777" w:rsidR="004A31BD" w:rsidRDefault="00000000">
            <w:pPr>
              <w:spacing w:before="40" w:after="40"/>
            </w:pPr>
            <w:r>
              <w:rPr>
                <w:sz w:val="19"/>
                <w:szCs w:val="19"/>
              </w:rPr>
              <w:t>GME Office Review:  _______________________________  |  Signature: _______________________________  |  Date: ___________</w:t>
            </w:r>
          </w:p>
          <w:p w14:paraId="62FDEFB8" w14:textId="77777777" w:rsidR="004A31BD" w:rsidRDefault="004A31BD">
            <w:pPr>
              <w:spacing w:before="40" w:after="40"/>
            </w:pPr>
          </w:p>
          <w:p w14:paraId="42E24A06" w14:textId="77777777" w:rsidR="004A31BD" w:rsidRDefault="00000000">
            <w:pPr>
              <w:spacing w:before="40" w:after="40"/>
            </w:pPr>
            <w:r>
              <w:rPr>
                <w:sz w:val="19"/>
                <w:szCs w:val="19"/>
              </w:rPr>
              <w:t>Next Scheduled Review: July 1, 2027</w:t>
            </w:r>
          </w:p>
        </w:tc>
      </w:tr>
    </w:tbl>
    <w:p w14:paraId="4302D530" w14:textId="77777777" w:rsidR="004A31BD" w:rsidRDefault="004A31BD">
      <w:pPr>
        <w:spacing w:after="240"/>
      </w:pPr>
    </w:p>
    <w:sectPr w:rsidR="004A31B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2ED1A" w14:textId="77777777" w:rsidR="008667E5" w:rsidRDefault="008667E5">
      <w:r>
        <w:separator/>
      </w:r>
    </w:p>
  </w:endnote>
  <w:endnote w:type="continuationSeparator" w:id="0">
    <w:p w14:paraId="46800244" w14:textId="77777777" w:rsidR="008667E5" w:rsidRDefault="00866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1605D" w14:textId="77777777" w:rsidR="004A31BD" w:rsidRDefault="00000000">
    <w:pPr>
      <w:pBdr>
        <w:top w:val="single" w:sz="4" w:space="4" w:color="1A2E4A"/>
      </w:pBdr>
      <w:spacing w:before="60"/>
      <w:jc w:val="center"/>
    </w:pPr>
    <w:r>
      <w:rPr>
        <w:color w:val="888888"/>
        <w:sz w:val="16"/>
        <w:szCs w:val="16"/>
      </w:rPr>
      <w:t>Methodist Healthcare GME — Internal Medicine Residency  |  Confidential Policy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B4E62" w14:textId="77777777" w:rsidR="008667E5" w:rsidRDefault="008667E5">
      <w:r>
        <w:separator/>
      </w:r>
    </w:p>
  </w:footnote>
  <w:footnote w:type="continuationSeparator" w:id="0">
    <w:p w14:paraId="385CD472" w14:textId="77777777" w:rsidR="008667E5" w:rsidRDefault="008667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880"/>
    </w:tblGrid>
    <w:tr w:rsidR="004A31BD" w14:paraId="2310FE96"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2E4A"/>
          <w:tcMar>
            <w:top w:w="80" w:type="dxa"/>
            <w:left w:w="160" w:type="dxa"/>
            <w:bottom w:w="80" w:type="dxa"/>
            <w:right w:w="80" w:type="dxa"/>
          </w:tcMar>
          <w:vAlign w:val="center"/>
        </w:tcPr>
        <w:p w14:paraId="157E3DFF" w14:textId="77777777" w:rsidR="004A31BD" w:rsidRDefault="00000000">
          <w:r>
            <w:rPr>
              <w:b/>
              <w:bCs/>
              <w:color w:val="FFFFFF"/>
            </w:rPr>
            <w:t xml:space="preserve">METHODIST HEALTHCARE GME  </w:t>
          </w:r>
          <w:r>
            <w:rPr>
              <w:color w:val="AACCEE"/>
            </w:rPr>
            <w:t>|  Educational Leave Policy</w:t>
          </w:r>
        </w:p>
      </w:tc>
      <w:tc>
        <w:tcPr>
          <w:tcW w:w="2880" w:type="dxa"/>
          <w:tcBorders>
            <w:top w:val="none" w:sz="0" w:space="0" w:color="FFFFFF"/>
            <w:left w:val="none" w:sz="0" w:space="0" w:color="FFFFFF"/>
            <w:bottom w:val="none" w:sz="0" w:space="0" w:color="FFFFFF"/>
            <w:right w:val="none" w:sz="0" w:space="0" w:color="FFFFFF"/>
          </w:tcBorders>
          <w:shd w:val="clear" w:color="auto" w:fill="D4A017"/>
          <w:tcMar>
            <w:top w:w="80" w:type="dxa"/>
            <w:left w:w="120" w:type="dxa"/>
            <w:bottom w:w="80" w:type="dxa"/>
            <w:right w:w="120" w:type="dxa"/>
          </w:tcMar>
          <w:vAlign w:val="center"/>
        </w:tcPr>
        <w:p w14:paraId="271D1DE7" w14:textId="77777777" w:rsidR="004A31BD" w:rsidRDefault="00000000">
          <w:pPr>
            <w:jc w:val="right"/>
          </w:pPr>
          <w:r>
            <w:rPr>
              <w:b/>
              <w:bCs/>
              <w:color w:val="1A2E4A"/>
              <w:sz w:val="16"/>
              <w:szCs w:val="16"/>
            </w:rPr>
            <w:t>Internal Medicine Residency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6BB9"/>
    <w:multiLevelType w:val="hybridMultilevel"/>
    <w:tmpl w:val="F14E0530"/>
    <w:lvl w:ilvl="0" w:tplc="7DC2F5A6">
      <w:start w:val="1"/>
      <w:numFmt w:val="bullet"/>
      <w:lvlText w:val="●"/>
      <w:lvlJc w:val="left"/>
      <w:pPr>
        <w:ind w:left="720" w:hanging="360"/>
      </w:pPr>
    </w:lvl>
    <w:lvl w:ilvl="1" w:tplc="784C8254">
      <w:start w:val="1"/>
      <w:numFmt w:val="bullet"/>
      <w:lvlText w:val="○"/>
      <w:lvlJc w:val="left"/>
      <w:pPr>
        <w:ind w:left="1440" w:hanging="360"/>
      </w:pPr>
    </w:lvl>
    <w:lvl w:ilvl="2" w:tplc="4A2840A8">
      <w:start w:val="1"/>
      <w:numFmt w:val="bullet"/>
      <w:lvlText w:val="■"/>
      <w:lvlJc w:val="left"/>
      <w:pPr>
        <w:ind w:left="2160" w:hanging="360"/>
      </w:pPr>
    </w:lvl>
    <w:lvl w:ilvl="3" w:tplc="F4AC0BF8">
      <w:start w:val="1"/>
      <w:numFmt w:val="bullet"/>
      <w:lvlText w:val="●"/>
      <w:lvlJc w:val="left"/>
      <w:pPr>
        <w:ind w:left="2880" w:hanging="360"/>
      </w:pPr>
    </w:lvl>
    <w:lvl w:ilvl="4" w:tplc="7ABE35E4">
      <w:start w:val="1"/>
      <w:numFmt w:val="bullet"/>
      <w:lvlText w:val="○"/>
      <w:lvlJc w:val="left"/>
      <w:pPr>
        <w:ind w:left="3600" w:hanging="360"/>
      </w:pPr>
    </w:lvl>
    <w:lvl w:ilvl="5" w:tplc="CD60561C">
      <w:start w:val="1"/>
      <w:numFmt w:val="bullet"/>
      <w:lvlText w:val="■"/>
      <w:lvlJc w:val="left"/>
      <w:pPr>
        <w:ind w:left="4320" w:hanging="360"/>
      </w:pPr>
    </w:lvl>
    <w:lvl w:ilvl="6" w:tplc="D202477A">
      <w:start w:val="1"/>
      <w:numFmt w:val="bullet"/>
      <w:lvlText w:val="●"/>
      <w:lvlJc w:val="left"/>
      <w:pPr>
        <w:ind w:left="5040" w:hanging="360"/>
      </w:pPr>
    </w:lvl>
    <w:lvl w:ilvl="7" w:tplc="A7EEE87C">
      <w:start w:val="1"/>
      <w:numFmt w:val="bullet"/>
      <w:lvlText w:val="●"/>
      <w:lvlJc w:val="left"/>
      <w:pPr>
        <w:ind w:left="5760" w:hanging="360"/>
      </w:pPr>
    </w:lvl>
    <w:lvl w:ilvl="8" w:tplc="7F184400">
      <w:start w:val="1"/>
      <w:numFmt w:val="bullet"/>
      <w:lvlText w:val="●"/>
      <w:lvlJc w:val="left"/>
      <w:pPr>
        <w:ind w:left="6480" w:hanging="360"/>
      </w:pPr>
    </w:lvl>
  </w:abstractNum>
  <w:abstractNum w:abstractNumId="1" w15:restartNumberingAfterBreak="0">
    <w:nsid w:val="0EF16BAC"/>
    <w:multiLevelType w:val="multilevel"/>
    <w:tmpl w:val="83E2DB82"/>
    <w:lvl w:ilvl="0">
      <w:start w:val="1"/>
      <w:numFmt w:val="decimal"/>
      <w:lvlText w:val="%1."/>
      <w:lvlJc w:val="left"/>
      <w:pPr>
        <w:ind w:left="54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2BD5551"/>
    <w:multiLevelType w:val="hybridMultilevel"/>
    <w:tmpl w:val="91389D66"/>
    <w:lvl w:ilvl="0" w:tplc="00E0DA66">
      <w:start w:val="1"/>
      <w:numFmt w:val="bullet"/>
      <w:lvlText w:val="•"/>
      <w:lvlJc w:val="left"/>
      <w:pPr>
        <w:ind w:left="540" w:hanging="360"/>
      </w:pPr>
    </w:lvl>
    <w:lvl w:ilvl="1" w:tplc="22E4C9C8">
      <w:start w:val="1"/>
      <w:numFmt w:val="bullet"/>
      <w:lvlText w:val="◦"/>
      <w:lvlJc w:val="left"/>
      <w:pPr>
        <w:ind w:left="1080" w:hanging="360"/>
      </w:pPr>
    </w:lvl>
    <w:lvl w:ilvl="2" w:tplc="9FD8A936">
      <w:numFmt w:val="decimal"/>
      <w:lvlText w:val=""/>
      <w:lvlJc w:val="left"/>
    </w:lvl>
    <w:lvl w:ilvl="3" w:tplc="1314461C">
      <w:numFmt w:val="decimal"/>
      <w:lvlText w:val=""/>
      <w:lvlJc w:val="left"/>
    </w:lvl>
    <w:lvl w:ilvl="4" w:tplc="060AE736">
      <w:numFmt w:val="decimal"/>
      <w:lvlText w:val=""/>
      <w:lvlJc w:val="left"/>
    </w:lvl>
    <w:lvl w:ilvl="5" w:tplc="7F9E628E">
      <w:numFmt w:val="decimal"/>
      <w:lvlText w:val=""/>
      <w:lvlJc w:val="left"/>
    </w:lvl>
    <w:lvl w:ilvl="6" w:tplc="6C00C3AC">
      <w:numFmt w:val="decimal"/>
      <w:lvlText w:val=""/>
      <w:lvlJc w:val="left"/>
    </w:lvl>
    <w:lvl w:ilvl="7" w:tplc="3084B37E">
      <w:numFmt w:val="decimal"/>
      <w:lvlText w:val=""/>
      <w:lvlJc w:val="left"/>
    </w:lvl>
    <w:lvl w:ilvl="8" w:tplc="8EFE11A4">
      <w:numFmt w:val="decimal"/>
      <w:lvlText w:val=""/>
      <w:lvlJc w:val="left"/>
    </w:lvl>
  </w:abstractNum>
  <w:num w:numId="1" w16cid:durableId="2013220778">
    <w:abstractNumId w:val="0"/>
    <w:lvlOverride w:ilvl="0">
      <w:startOverride w:val="1"/>
    </w:lvlOverride>
  </w:num>
  <w:num w:numId="2" w16cid:durableId="1535848616">
    <w:abstractNumId w:val="2"/>
    <w:lvlOverride w:ilvl="0">
      <w:startOverride w:val="1"/>
    </w:lvlOverride>
  </w:num>
  <w:num w:numId="3" w16cid:durableId="16058435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1BD"/>
    <w:rsid w:val="004A31BD"/>
    <w:rsid w:val="008667E5"/>
    <w:rsid w:val="00B04D24"/>
    <w:rsid w:val="00BD5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89F6B6"/>
  <w15:docId w15:val="{53F030AF-CD4B-C349-B6EA-60DD7AD96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3456</Words>
  <Characters>22156</Characters>
  <Application>Microsoft Office Word</Application>
  <DocSecurity>0</DocSecurity>
  <Lines>568</Lines>
  <Paragraphs>371</Paragraphs>
  <ScaleCrop>false</ScaleCrop>
  <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Bravein Amalakuhan</cp:lastModifiedBy>
  <cp:revision>2</cp:revision>
  <dcterms:created xsi:type="dcterms:W3CDTF">2026-04-11T15:15:00Z</dcterms:created>
  <dcterms:modified xsi:type="dcterms:W3CDTF">2026-04-11T15:15:00Z</dcterms:modified>
</cp:coreProperties>
</file>