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480" w:lineRule="auto"/>
        <w:jc w:val="center"/>
        <w:rPr/>
      </w:pPr>
      <w:bookmarkStart w:colFirst="0" w:colLast="0" w:name="_47mac5ndhwj" w:id="0"/>
      <w:bookmarkEnd w:id="0"/>
      <w:r w:rsidDel="00000000" w:rsidR="00000000" w:rsidRPr="00000000">
        <w:rPr>
          <w:rtl w:val="0"/>
        </w:rPr>
        <w:t xml:space="preserve">BAM 3</w:t>
      </w:r>
    </w:p>
    <w:p w:rsidR="00000000" w:rsidDel="00000000" w:rsidP="00000000" w:rsidRDefault="00000000" w:rsidRPr="00000000" w14:paraId="00000002">
      <w:pPr>
        <w:numPr>
          <w:ilvl w:val="0"/>
          <w:numId w:val="1"/>
        </w:numPr>
        <w:spacing w:line="480" w:lineRule="auto"/>
        <w:ind w:left="720" w:hanging="360"/>
        <w:rPr>
          <w:shd w:fill="f2ffed" w:val="clear"/>
        </w:rPr>
      </w:pPr>
      <w:r w:rsidDel="00000000" w:rsidR="00000000" w:rsidRPr="00000000">
        <w:rPr>
          <w:shd w:fill="f2ffed" w:val="clear"/>
          <w:rtl w:val="0"/>
        </w:rPr>
        <w:t xml:space="preserve">Write out and define what each of the pipeline triggers does in Jenkins. Which trigger(s) would be used when a GitHub repo is updated? What would be good for testing environments? What works better within production?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Results:</w:t>
      </w:r>
    </w:p>
    <w:p w:rsidR="00000000" w:rsidDel="00000000" w:rsidP="00000000" w:rsidRDefault="00000000" w:rsidRPr="00000000" w14:paraId="00000006">
      <w:pPr>
        <w:rPr/>
      </w:pPr>
      <w:r w:rsidDel="00000000" w:rsidR="00000000" w:rsidRPr="00000000">
        <w:rPr>
          <w:b w:val="1"/>
          <w:bCs w:val="1"/>
          <w:rtl w:val="0"/>
        </w:rPr>
        <w:t xml:space="preserve">Write out and define what each of the pipeline triggers does in Jenkins.</w:t>
      </w:r>
      <w:r w:rsidDel="00000000" w:rsidR="00000000" w:rsidRPr="00000000">
        <w:rPr>
          <w:rtl w:val="0"/>
        </w:rPr>
        <w:br w:type="textWrapping"/>
        <w:t xml:space="preserve"> In Jenkins, pipeline triggers control when a job starts automatically. They allow Jenkins to run a build based on specific events such as code changes, schedules, upstream jobs, pull requests, dependency updates, or remote requests.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Build after other projects are built</w:t>
      </w:r>
      <w:r w:rsidDel="00000000" w:rsidR="00000000" w:rsidRPr="00000000">
        <w:rPr>
          <w:rtl w:val="0"/>
        </w:rPr>
        <w:br w:type="textWrapping"/>
        <w:t xml:space="preserve"> This trigger starts a Jenkins job after another Jenkins project finishes. It is useful when one job depends on the successful completion of another job first.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Build periodically</w:t>
      </w:r>
      <w:r w:rsidDel="00000000" w:rsidR="00000000" w:rsidRPr="00000000">
        <w:rPr>
          <w:rtl w:val="0"/>
        </w:rPr>
        <w:br w:type="textWrapping"/>
        <w:t xml:space="preserve"> This trigger runs a job on a scheduled basis using Jenkins cron syntax. It is useful for maintenance jobs, recurring checks, or scheduled validation tasks even if no code changes were made.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Build whenever a SNAPSHOT dependency is built</w:t>
      </w:r>
      <w:r w:rsidDel="00000000" w:rsidR="00000000" w:rsidRPr="00000000">
        <w:rPr>
          <w:rtl w:val="0"/>
        </w:rPr>
        <w:br w:type="textWrapping"/>
        <w:t xml:space="preserve"> This trigger is mainly used in environments with Maven SNAPSHOT dependencies. It starts a job when a dependent SNAPSHOT package has been rebuilt or updated.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GitHub Branches</w:t>
      </w:r>
      <w:r w:rsidDel="00000000" w:rsidR="00000000" w:rsidRPr="00000000">
        <w:rPr>
          <w:rtl w:val="0"/>
        </w:rPr>
        <w:br w:type="textWrapping"/>
        <w:t xml:space="preserve"> This trigger is used for branch-based GitHub workflows. It helps Jenkins respond to activity related to GitHub branches, depending on the plugins and branch configuration being used.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GitHub Pull Requests</w:t>
      </w:r>
      <w:r w:rsidDel="00000000" w:rsidR="00000000" w:rsidRPr="00000000">
        <w:rPr>
          <w:rtl w:val="0"/>
        </w:rPr>
        <w:br w:type="textWrapping"/>
        <w:t xml:space="preserve"> This trigger starts builds for pull request activity. It is commonly used to test and validate code changes before they are merged into the main branch.</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GitHub hook trigger for GITScm polling</w:t>
      </w:r>
      <w:r w:rsidDel="00000000" w:rsidR="00000000" w:rsidRPr="00000000">
        <w:rPr>
          <w:rtl w:val="0"/>
        </w:rPr>
        <w:br w:type="textWrapping"/>
        <w:t xml:space="preserve"> This trigger starts a Jenkins build when GitHub sends a webhook event to Jenkins after a repository change, such as a push. This is the trigger I used in my lab. The GitHub Hook Log showed that Jenkins detected the GitHub push event and found changes in the repository.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Poll SCM</w:t>
        <w:br w:type="textWrapping"/>
        <w:t xml:space="preserve"> </w:t>
      </w:r>
      <w:r w:rsidDel="00000000" w:rsidR="00000000" w:rsidRPr="00000000">
        <w:rPr>
          <w:rtl w:val="0"/>
        </w:rPr>
        <w:t xml:space="preserve">This trigger makes Jenkins check the source code repository on a schedule to see whether any changes were made. It can work for source control updates, but it is less efficient than a webhook because Jenkins must keep polling the repository repeatedly.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Trigger builds remotely (from scripts)</w:t>
      </w:r>
      <w:r w:rsidDel="00000000" w:rsidR="00000000" w:rsidRPr="00000000">
        <w:rPr>
          <w:rtl w:val="0"/>
        </w:rPr>
        <w:br w:type="textWrapping"/>
        <w:t xml:space="preserve"> This trigger allows an external script, application, or API request to start the Jenkins job remotely. It is useful for integrations with outside tools or custom automation workflows.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Which trigger(s) would be used when a GitHub repo is updated?</w:t>
      </w:r>
      <w:r w:rsidDel="00000000" w:rsidR="00000000" w:rsidRPr="00000000">
        <w:rPr>
          <w:rtl w:val="0"/>
        </w:rPr>
        <w:br w:type="textWrapping"/>
        <w:t xml:space="preserve"> The best trigger to use when a GitHub repository is updated is GitHub hook trigger for GITScm polling because GitHub sends the webhook immediately after a push and Jenkins starts the job right away. In my lab, this worked successfully and Jenkins detected the GitHub push event through the webhook.</w:t>
        <w:br w:type="textWrapping"/>
        <w:t xml:space="preserve"> Another option is Poll SCM, but that is less efficient because Jenkins has to keep checking the repository for changes instead of being notified automatically.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What would be good for testing environments?</w:t>
      </w:r>
      <w:r w:rsidDel="00000000" w:rsidR="00000000" w:rsidRPr="00000000">
        <w:rPr>
          <w:rtl w:val="0"/>
        </w:rPr>
        <w:br w:type="textWrapping"/>
        <w:t xml:space="preserve"> For testing environments, good trigger choices are GitHub hook trigger for GITScm polling, GitHub Pull Requests, and sometimes Poll SCM. Webhooks are useful because they give fast feedback after code changes. Pull request triggers are helpful for validating code before merge. Poll SCM can still be useful in test labs if webhooks are not available or not configured.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What works better within production?</w:t>
      </w:r>
      <w:r w:rsidDel="00000000" w:rsidR="00000000" w:rsidRPr="00000000">
        <w:rPr>
          <w:rtl w:val="0"/>
        </w:rPr>
        <w:br w:type="textWrapping"/>
        <w:t xml:space="preserve"> In production, GitHub hook trigger for GITScm polling is usually a better choice than Poll SCM because it is faster, event-driven, and more efficient. For controlled production workflows, Build after other projects are built can also be helpful so deployment jobs only run after upstream build and test jobs succeed. In general, production environments work better with controlled, event-based triggers instead of constant polling.</w:t>
      </w:r>
    </w:p>
    <w:p w:rsidR="00000000" w:rsidDel="00000000" w:rsidP="00000000" w:rsidRDefault="00000000" w:rsidRPr="00000000" w14:paraId="00000012">
      <w:pPr>
        <w:spacing w:after="240" w:before="240" w:lineRule="auto"/>
        <w:rPr>
          <w:b w:val="1"/>
          <w:bCs w:val="1"/>
        </w:rPr>
      </w:pPr>
      <w:r w:rsidDel="00000000" w:rsidR="00000000" w:rsidRPr="00000000">
        <w:rPr>
          <w:b w:val="1"/>
          <w:bCs w:val="1"/>
        </w:rPr>
        <w:drawing>
          <wp:inline distB="114300" distT="114300" distL="114300" distR="114300">
            <wp:extent cx="5943600" cy="3187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Pr>
        <w:drawing>
          <wp:inline distB="114300" distT="114300" distL="114300" distR="114300">
            <wp:extent cx="5943600" cy="3060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943600" cy="3771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943600" cy="4686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686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