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E91" w:rsidRPr="008179E1" w:rsidRDefault="00AD5E91">
      <w:pPr>
        <w:rPr>
          <w:rFonts w:ascii="Arial" w:hAnsi="Arial" w:cs="Arial"/>
          <w:sz w:val="28"/>
        </w:rPr>
      </w:pPr>
      <w:bookmarkStart w:id="0" w:name="_GoBack"/>
      <w:r w:rsidRPr="008179E1">
        <w:rPr>
          <w:rFonts w:ascii="Arial" w:hAnsi="Arial" w:cs="Arial"/>
          <w:sz w:val="28"/>
        </w:rPr>
        <w:t>3.1. Objetivos da área</w:t>
      </w:r>
    </w:p>
    <w:bookmarkEnd w:id="0"/>
    <w:p w:rsidR="00343D8A" w:rsidRDefault="00AD5E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Pr="00AD5E91">
        <w:rPr>
          <w:rFonts w:ascii="Arial" w:hAnsi="Arial" w:cs="Arial"/>
          <w:sz w:val="24"/>
        </w:rPr>
        <w:t>Passar conceitos e aplicações a respeito de um software diferente e inovador na área</w:t>
      </w:r>
      <w:r>
        <w:rPr>
          <w:rFonts w:ascii="Arial" w:hAnsi="Arial" w:cs="Arial"/>
          <w:sz w:val="24"/>
        </w:rPr>
        <w:t>;</w:t>
      </w:r>
    </w:p>
    <w:p w:rsidR="00AD5E91" w:rsidRDefault="00AD5E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*Facilitar o planejamento de viagens na região;</w:t>
      </w:r>
    </w:p>
    <w:p w:rsidR="00AD5E91" w:rsidRDefault="007D41D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*Ganhar confiabilidade dos usuários.</w:t>
      </w:r>
    </w:p>
    <w:p w:rsidR="00AD5E91" w:rsidRPr="00AD5E91" w:rsidRDefault="00AD5E91">
      <w:pPr>
        <w:rPr>
          <w:rFonts w:ascii="Arial" w:hAnsi="Arial" w:cs="Arial"/>
          <w:sz w:val="24"/>
        </w:rPr>
      </w:pPr>
    </w:p>
    <w:sectPr w:rsidR="00AD5E91" w:rsidRPr="00AD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91"/>
    <w:rsid w:val="00052E58"/>
    <w:rsid w:val="00343D8A"/>
    <w:rsid w:val="007D41DB"/>
    <w:rsid w:val="008179E1"/>
    <w:rsid w:val="00A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A47DD-20F8-4D29-83CE-A3311DE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2015-05-25T11:18:00Z</dcterms:created>
  <dcterms:modified xsi:type="dcterms:W3CDTF">2015-05-25T11:32:00Z</dcterms:modified>
</cp:coreProperties>
</file>