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F5" w:rsidRDefault="00686FF5">
      <w:r>
        <w:t>1.4.2 Visão</w:t>
      </w:r>
    </w:p>
    <w:p w:rsidR="00686FF5" w:rsidRDefault="00686FF5">
      <w:r>
        <w:tab/>
      </w:r>
      <w:r w:rsidR="00781ED1">
        <w:t xml:space="preserve">Tornar </w:t>
      </w:r>
      <w:bookmarkStart w:id="0" w:name="_GoBack"/>
      <w:bookmarkEnd w:id="0"/>
      <w:r w:rsidR="00781ED1">
        <w:t>a empresa</w:t>
      </w:r>
      <w:r>
        <w:t xml:space="preserve"> uma referência em criação de aplicativos mobile.</w:t>
      </w:r>
    </w:p>
    <w:sectPr w:rsidR="00686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F5"/>
    <w:rsid w:val="000446D9"/>
    <w:rsid w:val="00686FF5"/>
    <w:rsid w:val="00721A0A"/>
    <w:rsid w:val="007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D8709-57B3-44ED-9CD5-00A63E9D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2015-05-25T13:07:00Z</dcterms:created>
  <dcterms:modified xsi:type="dcterms:W3CDTF">2015-05-25T13:09:00Z</dcterms:modified>
</cp:coreProperties>
</file>