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D7EB3D36D9E7E745B14C82E6B340B92D"/>
        </w:placeholder>
        <w:temporary/>
        <w:showingPlcHdr/>
        <w15:appearance w15:val="hidden"/>
      </w:sdtPr>
      <w:sdtEndPr/>
      <w:sdtContent>
        <w:p w14:paraId="2642BE17" w14:textId="77777777" w:rsidR="00EF270A" w:rsidRDefault="00D23477">
          <w:pPr>
            <w:pStyle w:val="ac"/>
          </w:pPr>
          <w:r>
            <w:t>日期</w:t>
          </w:r>
        </w:p>
      </w:sdtContent>
    </w:sdt>
    <w:p w14:paraId="5EE6F1B0" w14:textId="127F6F40" w:rsidR="006B6307" w:rsidRDefault="006B6307">
      <w:pPr>
        <w:pStyle w:val="a8"/>
        <w:rPr>
          <w:rFonts w:hint="eastAsia"/>
        </w:rPr>
      </w:pPr>
      <w:r>
        <w:rPr>
          <w:rFonts w:hint="eastAsia"/>
        </w:rPr>
        <w:t>多头决策树拒绝策略</w:t>
      </w:r>
    </w:p>
    <w:p w14:paraId="4FC41078" w14:textId="5BC68A87" w:rsidR="00EF270A" w:rsidRDefault="009C6E56" w:rsidP="009C6E56">
      <w:pPr>
        <w:pStyle w:val="1"/>
        <w:rPr>
          <w:rFonts w:hint="eastAsia"/>
        </w:rPr>
      </w:pPr>
      <w:r>
        <w:rPr>
          <w:rFonts w:hint="eastAsia"/>
          <w:lang w:val="en-US"/>
        </w:rPr>
        <w:t>停止条件</w:t>
      </w:r>
    </w:p>
    <w:p w14:paraId="2D9AB61B" w14:textId="43F5EC15" w:rsidR="006B6307" w:rsidRDefault="009C6E56" w:rsidP="006B6307">
      <w:pPr>
        <w:pStyle w:val="3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最差</w:t>
      </w:r>
      <w:r>
        <w:rPr>
          <w:rFonts w:hint="eastAsia"/>
        </w:rPr>
        <w:t>1</w:t>
      </w:r>
      <w:r>
        <w:rPr>
          <w:rFonts w:hint="eastAsia"/>
        </w:rPr>
        <w:t>箱客群（要占比</w:t>
      </w:r>
      <w:r>
        <w:rPr>
          <w:rFonts w:hint="eastAsia"/>
        </w:rPr>
        <w:t>3</w:t>
      </w:r>
      <w:r>
        <w:t>%</w:t>
      </w:r>
      <w:r>
        <w:rPr>
          <w:rFonts w:hint="eastAsia"/>
        </w:rPr>
        <w:t>以内</w:t>
      </w:r>
      <w:r w:rsidR="006F6B18">
        <w:rPr>
          <w:rFonts w:hint="eastAsia"/>
        </w:rPr>
        <w:t>，同时这一箱的</w:t>
      </w:r>
      <w:r w:rsidR="006F6B18">
        <w:rPr>
          <w:rFonts w:hint="eastAsia"/>
        </w:rPr>
        <w:t>bad</w:t>
      </w:r>
      <w:r w:rsidR="006F6B18">
        <w:rPr>
          <w:lang w:val="en-US"/>
        </w:rPr>
        <w:t>_rate</w:t>
      </w:r>
      <w:r w:rsidR="006F6B18">
        <w:rPr>
          <w:rFonts w:hint="eastAsia"/>
        </w:rPr>
        <w:t>值要尽量高，</w:t>
      </w:r>
      <w:r w:rsidR="006F6B18">
        <w:rPr>
          <w:rFonts w:hint="eastAsia"/>
        </w:rPr>
        <w:t>LIFT</w:t>
      </w:r>
      <w:r w:rsidR="006F6B18">
        <w:rPr>
          <w:lang w:val="en-US"/>
        </w:rPr>
        <w:t>&gt;=2</w:t>
      </w:r>
      <w:r>
        <w:rPr>
          <w:rFonts w:hint="eastAsia"/>
        </w:rPr>
        <w:t>）（原理是</w:t>
      </w:r>
      <w:r w:rsidR="004E49E6">
        <w:rPr>
          <w:rFonts w:hint="eastAsia"/>
        </w:rPr>
        <w:t>这一箱</w:t>
      </w:r>
      <w:r w:rsidR="006F6B18">
        <w:rPr>
          <w:rFonts w:hint="eastAsia"/>
        </w:rPr>
        <w:t>整体会被拒绝</w:t>
      </w:r>
      <w:r w:rsidR="004E49E6">
        <w:rPr>
          <w:rFonts w:hint="eastAsia"/>
        </w:rPr>
        <w:t>，所以</w:t>
      </w:r>
      <w:r>
        <w:rPr>
          <w:rFonts w:hint="eastAsia"/>
        </w:rPr>
        <w:t>希望拒绝的这</w:t>
      </w:r>
      <w:r w:rsidR="006F6B18">
        <w:rPr>
          <w:rFonts w:hint="eastAsia"/>
        </w:rPr>
        <w:t>一箱的人尽可能少</w:t>
      </w:r>
      <w:r w:rsidR="004E49E6">
        <w:t>,</w:t>
      </w:r>
      <w:r w:rsidR="004E49E6">
        <w:rPr>
          <w:rFonts w:hint="eastAsia"/>
        </w:rPr>
        <w:t>同时坏人占比尽可能的高</w:t>
      </w:r>
      <w:r w:rsidR="006F6B18">
        <w:rPr>
          <w:rFonts w:hint="eastAsia"/>
        </w:rPr>
        <w:t>）</w:t>
      </w:r>
      <w:r w:rsidR="006B6307">
        <w:rPr>
          <w:rFonts w:hint="eastAsia"/>
        </w:rPr>
        <w:t xml:space="preserve"> </w:t>
      </w:r>
      <w:r w:rsidR="006B6307">
        <w:rPr>
          <w:rFonts w:hint="eastAsia"/>
        </w:rPr>
        <w:t>多头的意思是指：</w:t>
      </w:r>
      <w:r w:rsidR="009F1DEC">
        <w:rPr>
          <w:rFonts w:hint="eastAsia"/>
        </w:rPr>
        <w:t>同时</w:t>
      </w:r>
      <w:r w:rsidR="009F1DEC">
        <w:rPr>
          <w:rFonts w:hint="eastAsia"/>
        </w:rPr>
        <w:t>/</w:t>
      </w:r>
      <w:r w:rsidR="009F1DEC">
        <w:rPr>
          <w:rFonts w:hint="eastAsia"/>
        </w:rPr>
        <w:t>一段时间内</w:t>
      </w:r>
      <w:r w:rsidR="006B6307">
        <w:rPr>
          <w:rFonts w:hint="eastAsia"/>
        </w:rPr>
        <w:t>在</w:t>
      </w:r>
      <w:r w:rsidR="009F1DEC">
        <w:rPr>
          <w:rFonts w:hint="eastAsia"/>
        </w:rPr>
        <w:t>多个</w:t>
      </w:r>
      <w:r w:rsidR="006B6307">
        <w:rPr>
          <w:rFonts w:hint="eastAsia"/>
        </w:rPr>
        <w:t>非银</w:t>
      </w:r>
      <w:r w:rsidR="006B6307">
        <w:rPr>
          <w:rFonts w:hint="eastAsia"/>
        </w:rPr>
        <w:t>/</w:t>
      </w:r>
      <w:r w:rsidR="006B6307">
        <w:rPr>
          <w:rFonts w:hint="eastAsia"/>
        </w:rPr>
        <w:t>银行机构的借款</w:t>
      </w:r>
      <w:r w:rsidR="009F1DEC">
        <w:rPr>
          <w:rFonts w:hint="eastAsia"/>
        </w:rPr>
        <w:t>，即多头借贷。</w:t>
      </w:r>
    </w:p>
    <w:p w14:paraId="4EA1629A" w14:textId="2348F26B" w:rsidR="00EF270A" w:rsidRDefault="004E49E6">
      <w:pPr>
        <w:pStyle w:val="1"/>
      </w:pPr>
      <w:r>
        <w:rPr>
          <w:rFonts w:hint="eastAsia"/>
        </w:rPr>
        <w:t>筛选变量</w:t>
      </w:r>
    </w:p>
    <w:p w14:paraId="656E7E88" w14:textId="2667680E" w:rsidR="002B2DBC" w:rsidRDefault="006B6307">
      <w:r>
        <w:rPr>
          <w:rFonts w:hint="eastAsia"/>
        </w:rPr>
        <w:t>因为是准入阶段的拒绝策略，所以非准入阶段的变量和与业务无关的全部不能使用</w:t>
      </w:r>
      <w:r w:rsidR="002B2DBC">
        <w:rPr>
          <w:rFonts w:hint="eastAsia"/>
        </w:rPr>
        <w:t>。</w:t>
      </w:r>
    </w:p>
    <w:p w14:paraId="680F9D1A" w14:textId="77777777" w:rsidR="002F4E31" w:rsidRDefault="002F4E31">
      <w:pPr>
        <w:rPr>
          <w:rFonts w:hint="eastAsia"/>
        </w:rPr>
      </w:pPr>
    </w:p>
    <w:p w14:paraId="228B04E4" w14:textId="77777777" w:rsidR="002F4E31" w:rsidRDefault="009F1DEC">
      <w:r>
        <w:rPr>
          <w:rFonts w:hint="eastAsia"/>
        </w:rPr>
        <w:t>准入阶段的变量举例：</w:t>
      </w:r>
    </w:p>
    <w:p w14:paraId="5DD4B207" w14:textId="4A47566D" w:rsidR="009F1DEC" w:rsidRDefault="009F1DEC" w:rsidP="002F4E31">
      <w:pPr>
        <w:ind w:firstLine="360"/>
        <w:rPr>
          <w:lang w:val="en-US"/>
        </w:rPr>
      </w:pPr>
      <w:proofErr w:type="spellStart"/>
      <w:r>
        <w:rPr>
          <w:rFonts w:hint="eastAsia"/>
        </w:rPr>
        <w:t>als</w:t>
      </w:r>
      <w:proofErr w:type="spellEnd"/>
      <w:r>
        <w:rPr>
          <w:lang w:val="en-US"/>
        </w:rPr>
        <w:t>_d15_id_</w:t>
      </w:r>
      <w:r>
        <w:rPr>
          <w:rFonts w:hint="eastAsia"/>
          <w:lang w:val="en-US"/>
        </w:rPr>
        <w:t>n</w:t>
      </w:r>
      <w:r w:rsidR="002F4E31">
        <w:rPr>
          <w:rFonts w:hint="eastAsia"/>
          <w:lang w:val="en-US"/>
        </w:rPr>
        <w:t>bank</w:t>
      </w:r>
      <w:r w:rsidR="002F4E31">
        <w:rPr>
          <w:rFonts w:hint="eastAsia"/>
          <w:lang w:val="en-US"/>
        </w:rPr>
        <w:t>：按身份证查询</w:t>
      </w:r>
      <w:r w:rsidR="002F4E31">
        <w:rPr>
          <w:rFonts w:hint="eastAsia"/>
          <w:lang w:val="en-US"/>
        </w:rPr>
        <w:t xml:space="preserve"> </w:t>
      </w:r>
      <w:r w:rsidR="002F4E31">
        <w:rPr>
          <w:lang w:val="en-US"/>
        </w:rPr>
        <w:t>__15</w:t>
      </w:r>
      <w:r w:rsidR="002F4E31">
        <w:rPr>
          <w:rFonts w:hint="eastAsia"/>
          <w:lang w:val="en-US"/>
        </w:rPr>
        <w:t>天内</w:t>
      </w:r>
      <w:r w:rsidR="002F4E31">
        <w:rPr>
          <w:lang w:val="en-US"/>
        </w:rPr>
        <w:t>___</w:t>
      </w:r>
      <w:r w:rsidR="002F4E31">
        <w:rPr>
          <w:rFonts w:hint="eastAsia"/>
          <w:lang w:val="en-US"/>
        </w:rPr>
        <w:t>在银行借贷的次数</w:t>
      </w:r>
    </w:p>
    <w:p w14:paraId="2DCB64E5" w14:textId="2B6D97DB" w:rsidR="002F4E31" w:rsidRDefault="002F4E31" w:rsidP="002F4E31">
      <w:pPr>
        <w:ind w:firstLine="360"/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ls_m1_cell_nbank 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按身份证查询</w:t>
      </w:r>
      <w:r>
        <w:rPr>
          <w:lang w:val="en-US"/>
        </w:rPr>
        <w:t>__</w:t>
      </w:r>
      <w:r>
        <w:rPr>
          <w:rFonts w:hint="eastAsia"/>
          <w:lang w:val="en-US"/>
        </w:rPr>
        <w:t>一个月内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</w:t>
      </w:r>
    </w:p>
    <w:p w14:paraId="736F9092" w14:textId="7FD98868" w:rsidR="002F4E31" w:rsidRPr="002F4E31" w:rsidRDefault="002F4E31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D44F261" w14:textId="4E947D6C" w:rsidR="00EF270A" w:rsidRDefault="006A2323">
      <w:pPr>
        <w:rPr>
          <w:lang w:val="en-US"/>
        </w:rPr>
      </w:pPr>
      <w:r>
        <w:rPr>
          <w:rFonts w:hint="eastAsia"/>
        </w:rPr>
        <w:t>非准入阶段的变量包括：</w:t>
      </w:r>
      <w:r>
        <w:rPr>
          <w:rFonts w:hint="eastAsia"/>
        </w:rPr>
        <w:t>max</w:t>
      </w:r>
      <w:r>
        <w:rPr>
          <w:lang w:val="en-US"/>
        </w:rPr>
        <w:t>_</w:t>
      </w:r>
      <w:proofErr w:type="spellStart"/>
      <w:r>
        <w:rPr>
          <w:lang w:val="en-US"/>
        </w:rPr>
        <w:t>ovd</w:t>
      </w:r>
      <w:proofErr w:type="spellEnd"/>
      <w:r>
        <w:rPr>
          <w:rFonts w:hint="eastAsia"/>
          <w:lang w:val="en-US"/>
        </w:rPr>
        <w:t>（历史最大逾期天数）、</w:t>
      </w:r>
      <w:r w:rsidR="00690DAE">
        <w:rPr>
          <w:rFonts w:hint="eastAsia"/>
          <w:lang w:val="en-US"/>
        </w:rPr>
        <w:t>mob</w:t>
      </w:r>
      <w:r w:rsidR="00690DAE">
        <w:rPr>
          <w:rFonts w:hint="eastAsia"/>
          <w:lang w:val="en-US"/>
        </w:rPr>
        <w:t>（账龄）、</w:t>
      </w:r>
      <w:proofErr w:type="spellStart"/>
      <w:r w:rsidR="002B2DBC">
        <w:rPr>
          <w:rFonts w:hint="eastAsia"/>
          <w:lang w:val="en-US"/>
        </w:rPr>
        <w:t>repay</w:t>
      </w:r>
      <w:r w:rsidR="002B2DBC">
        <w:rPr>
          <w:lang w:val="en-US"/>
        </w:rPr>
        <w:t>_dt</w:t>
      </w:r>
      <w:proofErr w:type="spellEnd"/>
      <w:r w:rsidR="002B2DBC">
        <w:rPr>
          <w:rFonts w:hint="eastAsia"/>
          <w:lang w:val="en-US"/>
        </w:rPr>
        <w:t>（还款日）、</w:t>
      </w:r>
      <w:r w:rsidR="00690DAE">
        <w:rPr>
          <w:rFonts w:hint="eastAsia"/>
          <w:lang w:val="en-US"/>
        </w:rPr>
        <w:t>利率、分期期数等等</w:t>
      </w:r>
      <w:r w:rsidR="002B2DBC">
        <w:rPr>
          <w:rFonts w:hint="eastAsia"/>
          <w:lang w:val="en-US"/>
        </w:rPr>
        <w:t>，</w:t>
      </w:r>
    </w:p>
    <w:p w14:paraId="1AC3C48C" w14:textId="4C6EB699" w:rsidR="002B2DBC" w:rsidRDefault="002B2DBC" w:rsidP="002B2DBC">
      <w:pPr>
        <w:rPr>
          <w:lang w:val="en-US"/>
        </w:rPr>
      </w:pPr>
      <w:r>
        <w:rPr>
          <w:rFonts w:hint="eastAsia"/>
          <w:lang w:val="en-US"/>
        </w:rPr>
        <w:t>与业务无关的变量包括：</w:t>
      </w:r>
      <w:proofErr w:type="spellStart"/>
      <w:r>
        <w:rPr>
          <w:rFonts w:hint="eastAsia"/>
          <w:lang w:val="en-US"/>
        </w:rPr>
        <w:t>crdt</w:t>
      </w:r>
      <w:r>
        <w:rPr>
          <w:lang w:val="en-US"/>
        </w:rPr>
        <w:t>_appl_dt</w:t>
      </w:r>
      <w:proofErr w:type="spellEnd"/>
      <w:r>
        <w:rPr>
          <w:rFonts w:hint="eastAsia"/>
          <w:lang w:val="en-US"/>
        </w:rPr>
        <w:t>（申请日期），</w:t>
      </w:r>
      <w:proofErr w:type="spellStart"/>
      <w:r>
        <w:rPr>
          <w:rFonts w:hint="eastAsia"/>
          <w:lang w:val="en-US"/>
        </w:rPr>
        <w:t>crdt</w:t>
      </w:r>
      <w:r>
        <w:rPr>
          <w:lang w:val="en-US"/>
        </w:rPr>
        <w:t>_applt_m</w:t>
      </w:r>
      <w:proofErr w:type="spellEnd"/>
      <w:r>
        <w:rPr>
          <w:rFonts w:hint="eastAsia"/>
          <w:lang w:val="en-US"/>
        </w:rPr>
        <w:t>（申请月份）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crtf_num</w:t>
      </w:r>
      <w:proofErr w:type="spellEnd"/>
      <w:r>
        <w:rPr>
          <w:lang w:val="en-US"/>
        </w:rPr>
        <w:t xml:space="preserve"> (</w:t>
      </w:r>
      <w:r>
        <w:rPr>
          <w:rFonts w:hint="eastAsia"/>
          <w:lang w:val="en-US"/>
        </w:rPr>
        <w:t>身份号码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、</w:t>
      </w:r>
      <w:proofErr w:type="spellStart"/>
      <w:r w:rsidR="009F1DEC">
        <w:rPr>
          <w:rFonts w:hint="eastAsia"/>
          <w:lang w:val="en-US"/>
        </w:rPr>
        <w:t>serial</w:t>
      </w:r>
      <w:r w:rsidR="009F1DEC">
        <w:rPr>
          <w:lang w:val="en-US"/>
        </w:rPr>
        <w:t>_num</w:t>
      </w:r>
      <w:proofErr w:type="spellEnd"/>
      <w:r w:rsidR="009F1DEC">
        <w:rPr>
          <w:lang w:val="en-US"/>
        </w:rPr>
        <w:t>(</w:t>
      </w:r>
      <w:r w:rsidR="009F1DEC">
        <w:rPr>
          <w:rFonts w:hint="eastAsia"/>
          <w:lang w:val="en-US"/>
        </w:rPr>
        <w:t>流水号</w:t>
      </w:r>
      <w:r w:rsidR="009F1DEC">
        <w:rPr>
          <w:rFonts w:hint="eastAsia"/>
          <w:lang w:val="en-US"/>
        </w:rPr>
        <w:t>)</w:t>
      </w:r>
    </w:p>
    <w:p w14:paraId="4E5FE4AC" w14:textId="77777777" w:rsidR="009F1DEC" w:rsidRPr="009F1DEC" w:rsidRDefault="009F1DEC" w:rsidP="002B2DBC">
      <w:pPr>
        <w:rPr>
          <w:rFonts w:hint="eastAsia"/>
          <w:lang w:val="en-US"/>
        </w:rPr>
      </w:pPr>
    </w:p>
    <w:p w14:paraId="241E621C" w14:textId="3EFCD892" w:rsidR="007C7210" w:rsidRPr="006A2323" w:rsidRDefault="007C7210">
      <w:pPr>
        <w:rPr>
          <w:rFonts w:hint="eastAsia"/>
          <w:lang w:val="en-US"/>
        </w:rPr>
      </w:pPr>
    </w:p>
    <w:sectPr w:rsidR="007C7210" w:rsidRPr="006A232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002D" w14:textId="77777777" w:rsidR="004B3C1A" w:rsidRDefault="004B3C1A">
      <w:pPr>
        <w:spacing w:after="0" w:line="240" w:lineRule="auto"/>
      </w:pPr>
      <w:r>
        <w:separator/>
      </w:r>
    </w:p>
    <w:p w14:paraId="4BB6957D" w14:textId="77777777" w:rsidR="004B3C1A" w:rsidRDefault="004B3C1A"/>
  </w:endnote>
  <w:endnote w:type="continuationSeparator" w:id="0">
    <w:p w14:paraId="10769680" w14:textId="77777777" w:rsidR="004B3C1A" w:rsidRDefault="004B3C1A">
      <w:pPr>
        <w:spacing w:after="0" w:line="240" w:lineRule="auto"/>
      </w:pPr>
      <w:r>
        <w:continuationSeparator/>
      </w:r>
    </w:p>
    <w:p w14:paraId="30786D3D" w14:textId="77777777" w:rsidR="004B3C1A" w:rsidRDefault="004B3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6618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CE86" w14:textId="77777777" w:rsidR="004B3C1A" w:rsidRDefault="004B3C1A">
      <w:pPr>
        <w:spacing w:after="0" w:line="240" w:lineRule="auto"/>
      </w:pPr>
      <w:r>
        <w:separator/>
      </w:r>
    </w:p>
    <w:p w14:paraId="74A1E7CF" w14:textId="77777777" w:rsidR="004B3C1A" w:rsidRDefault="004B3C1A"/>
  </w:footnote>
  <w:footnote w:type="continuationSeparator" w:id="0">
    <w:p w14:paraId="72BB9C9E" w14:textId="77777777" w:rsidR="004B3C1A" w:rsidRDefault="004B3C1A">
      <w:pPr>
        <w:spacing w:after="0" w:line="240" w:lineRule="auto"/>
      </w:pPr>
      <w:r>
        <w:continuationSeparator/>
      </w:r>
    </w:p>
    <w:p w14:paraId="22743D5B" w14:textId="77777777" w:rsidR="004B3C1A" w:rsidRDefault="004B3C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D85"/>
    <w:multiLevelType w:val="hybridMultilevel"/>
    <w:tmpl w:val="4C5A9B4C"/>
    <w:lvl w:ilvl="0" w:tplc="1C86C59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56"/>
    <w:rsid w:val="002B2DBC"/>
    <w:rsid w:val="002F4E31"/>
    <w:rsid w:val="0045138D"/>
    <w:rsid w:val="004B3C1A"/>
    <w:rsid w:val="004E49E6"/>
    <w:rsid w:val="00690DAE"/>
    <w:rsid w:val="006A2323"/>
    <w:rsid w:val="006B6307"/>
    <w:rsid w:val="006F6B18"/>
    <w:rsid w:val="007C7210"/>
    <w:rsid w:val="009C6E56"/>
    <w:rsid w:val="009F1DEC"/>
    <w:rsid w:val="00D23477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BCF0"/>
  <w15:chartTrackingRefBased/>
  <w15:docId w15:val="{7F61EE30-1247-514C-8C89-353AE6D8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yan/Library/Containers/com.microsoft.Word/Data/Library/Application%20Support/Microsoft/Office/16.0/DTS/zh-CN%7bDD75BA11-C944-4542-85EA-C32B221F0F3A%7d/%7b089B5569-37E0-2B4A-ADA9-2653E7D3A0C3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EB3D36D9E7E745B14C82E6B340B9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7E4D2A-3D9D-A543-AA74-2B7F31CD4FD6}"/>
      </w:docPartPr>
      <w:docPartBody>
        <w:p w:rsidR="00000000" w:rsidRDefault="00037F67">
          <w:pPr>
            <w:pStyle w:val="D7EB3D36D9E7E745B14C82E6B340B92D"/>
          </w:pPr>
          <w: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67"/>
    <w:rsid w:val="000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EB3D36D9E7E745B14C82E6B340B92D">
    <w:name w:val="D7EB3D36D9E7E745B14C82E6B340B92D"/>
    <w:pPr>
      <w:widowControl w:val="0"/>
      <w:jc w:val="both"/>
    </w:pPr>
  </w:style>
  <w:style w:type="paragraph" w:customStyle="1" w:styleId="73B129284D46C141B93A0296519CEBF1">
    <w:name w:val="73B129284D46C141B93A0296519CEBF1"/>
    <w:pPr>
      <w:widowControl w:val="0"/>
      <w:jc w:val="both"/>
    </w:pPr>
  </w:style>
  <w:style w:type="paragraph" w:customStyle="1" w:styleId="73A8A0C81EAA4144A55FAB54B0FA7B23">
    <w:name w:val="73A8A0C81EAA4144A55FAB54B0FA7B23"/>
    <w:pPr>
      <w:widowControl w:val="0"/>
      <w:jc w:val="both"/>
    </w:pPr>
  </w:style>
  <w:style w:type="paragraph" w:customStyle="1" w:styleId="FD0A9A31F2550F4BA7B1EB51D1CA79D2">
    <w:name w:val="FD0A9A31F2550F4BA7B1EB51D1CA79D2"/>
    <w:pPr>
      <w:widowControl w:val="0"/>
      <w:jc w:val="both"/>
    </w:pPr>
  </w:style>
  <w:style w:type="paragraph" w:customStyle="1" w:styleId="A67BB6C81F6B5D42AE610A2DAB9E3955">
    <w:name w:val="A67BB6C81F6B5D42AE610A2DAB9E395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07E4A8C8A2950348A350726F0B4EE95F">
    <w:name w:val="07E4A8C8A2950348A350726F0B4EE95F"/>
    <w:pPr>
      <w:widowControl w:val="0"/>
      <w:jc w:val="both"/>
    </w:pPr>
  </w:style>
  <w:style w:type="paragraph" w:customStyle="1" w:styleId="8BDCA4F0895EF841881813B9E4BADE12">
    <w:name w:val="8BDCA4F0895EF841881813B9E4BADE12"/>
    <w:pPr>
      <w:widowControl w:val="0"/>
      <w:jc w:val="both"/>
    </w:pPr>
  </w:style>
  <w:style w:type="paragraph" w:customStyle="1" w:styleId="BE6C5F253D321346BBD0E39E738F9CFE">
    <w:name w:val="BE6C5F253D321346BBD0E39E738F9C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55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2023-07-14T02:26:00Z</dcterms:created>
  <dcterms:modified xsi:type="dcterms:W3CDTF">2023-07-14T03:26:00Z</dcterms:modified>
</cp:coreProperties>
</file>