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kheh7dsfm18w"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Erwin Alejandro González Lozano</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5st7nb4uqu2f"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Desarrollo de sistemas computacionales</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he desarrollado varios proyectos escolares y algunos por mi cuenta, igual me faltaria focalizarme en algún área</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Levantamiento y análisis de requerimientos</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en los proyectos en proyectos en los que se ha requerido creo que he mostrado un buen análisis en este ámbito, pero creo que todavía me falta experiencia para hacerlo al 100%</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Gestión de proyectos informáticos</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tengo un buen dominio del tema solo me faltaria participar en más proyectos reales, ya que en los proyectos escolares tiendo a saltarme muchas cosas ya que todo es “imaginado”</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Trabajo en equipo</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puedo trabajar en equipo pero todavía me cuesta, ya que tiendo a preferir hacer las cosas solo y a mi ritmo</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Generación de ideas innovadoras</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si puedo generar idea innovadoras pero me cuesta un poco</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Aprender y actualizarse permanentemente</w:t>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creo que esta es la competencia que mejor he desarrollado ya que siempre estoy viendo algo nuevo para aprender</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integración de tecnologías de información</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en mis proyectos he integrado otras tecnologías en forma de api, igualmente me faltaría aprender un poco más</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Gestión de la información</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diría que lo domino pero seria solo lo básico, creo que a nivel de dominio la inteligencia de negocio se requiere un enfoque más profundo</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4TT9O6XRMKbbRsLehfzbUPBNLg==">CgMxLjAyDmgua2hlaDdkc2ZtMTh3Mg5oLjVzdDduYjR1cXUyZjgAciExeFlJU3hqMjlpU0M4NVcyMUt2elR2VDFRNlEwdnlIaVg=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