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Hubo cosas que se retrasaron y otras que se adelantaron pero en general siento que se cumplio en gran medida con los tiempo, y entre los factores que ayudaron fue el tiempo que se dedicó a aprender sobre las tecnologías y herramientas que usamos, pero a la vez que ayudo el aprender el desconocimiento en muchas áreas fue un factor que me perjudico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En primera instancia priorizando las tareas más sencillas mientras iba aprendiendo sobre la marcha como hacer el resto de tareas, recibido retroalimentación entre el mismo equipo, y comunicándonos en todo momento</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b w:val="1"/>
                <w:bCs w:val="1"/>
                <w:rtl w:val="0"/>
              </w:rPr>
              <w:t xml:space="preserve">Considero mi trabajo eficiente y lo suficientemente relevante en el proyecto así que quedó satisfecho con lo realizado, entre mi trabajo destacó la creación de los avatar de usuario y su visualización, y lo que debería mejorar es seguir desarrollando y ganando más experiencia para resolver tareas de manera más eficiente</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50.0" w:type="dxa"/>
        <w:jc w:val="left"/>
        <w:tblInd w:w="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50"/>
        <w:tblGridChange w:id="0">
          <w:tblGrid>
            <w:gridCol w:w="10050"/>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Mi duda seria que se tiene que hacer en las semanas que quedan antes de la evaluación de la fase 3, qué cambios serían necesarios para mejorar lo que tenemos hasta ahora</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Las tareas que quedan por desarrollar ya están distribuidas, y si surgen nuevas se asignan en base al tiempo de cada miembro.</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7c6pg2nymuh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    </w:t>
            </w:r>
            <w:r w:rsidDel="00000000" w:rsidR="00000000" w:rsidRPr="00000000">
              <w:rPr>
                <w:sz w:val="24"/>
                <w:szCs w:val="24"/>
                <w:rtl w:val="0"/>
              </w:rPr>
              <w:t xml:space="preserve">Evaluó Intermedio el trabajo en equipo, no lo coloco como bueno porque hubo problemas durante el desarrollo, el que sí destaco es la comunicación continua que se tuvo con el equipo, y lo que mejoraría sería el tema de roles, ya que no tuvimos un líder como tal que tomará las decisiones o guiará el camino del equipo.</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Fda6QuhQIlROZ9clLiW52FJiQ==">CgMxLjAyDmguN2M2cGcybnltdWhqOAByITFBbWFmMDEtM3k4SzhWSkFKTVZsTkppUnVvQXk0a0hYSw==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