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hx6cyqdh4izj" w:id="0"/>
      <w:bookmarkEnd w:id="0"/>
      <w:r w:rsidDel="00000000" w:rsidR="00000000" w:rsidRPr="00000000">
        <w:rPr>
          <w:b w:val="1"/>
          <w:bCs w:val="1"/>
          <w:sz w:val="34"/>
          <w:szCs w:val="34"/>
          <w:rtl w:val="0"/>
        </w:rPr>
        <w:t xml:space="preserve">Program Pengayaan</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v46m8p6bxvf"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ie99xn9kwzg" w:id="2"/>
      <w:bookmarkEnd w:id="2"/>
      <w:r w:rsidDel="00000000" w:rsidR="00000000" w:rsidRPr="00000000">
        <w:rPr>
          <w:b w:val="1"/>
          <w:bCs w:val="1"/>
          <w:color w:val="000000"/>
          <w:sz w:val="26"/>
          <w:szCs w:val="26"/>
          <w:rtl w:val="0"/>
        </w:rPr>
        <w:t xml:space="preserve">Kelas</w:t>
        <w:tab/>
        <w:tab/>
        <w:tab/>
        <w:t xml:space="preserve">: 6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vbvt7kvskvi6"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uskgnyd0o6qi" w:id="4"/>
      <w:bookmarkEnd w:id="4"/>
      <w:r w:rsidDel="00000000" w:rsidR="00000000" w:rsidRPr="00000000">
        <w:rPr>
          <w:b w:val="1"/>
          <w:bCs w:val="1"/>
          <w:color w:val="000000"/>
          <w:sz w:val="26"/>
          <w:szCs w:val="26"/>
          <w:rtl w:val="0"/>
        </w:rPr>
        <w:t xml:space="preserve">A. Dasar Pemikiran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pengayaan disusun untuk menjamin tercapainya tujuan pembelajaran secara merata bagi seluruh peserta didik. Program ini ditujukan untuk membantu peserta didik yang belum mencapai ketuntasan dan memberikan tantangan tambahan bagi yang telah menguasai materi. Disusun berdasarkan seluruh materi PJOK kelas 6 yang tercantum dalam ATP dan CP Fase C.</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v9oatfagnsnq" w:id="5"/>
      <w:bookmarkEnd w:id="5"/>
      <w:r w:rsidDel="00000000" w:rsidR="00000000" w:rsidRPr="00000000">
        <w:rPr>
          <w:b w:val="1"/>
          <w:bCs w:val="1"/>
          <w:color w:val="000000"/>
          <w:sz w:val="26"/>
          <w:szCs w:val="26"/>
          <w:rtl w:val="0"/>
        </w:rPr>
        <w:t xml:space="preserve">B. Format Program Remedial dan Pengayaan Semester 2</w:t>
      </w:r>
    </w:p>
    <w:tbl>
      <w:tblPr>
        <w:tblStyle w:val="Table1"/>
        <w:tblW w:w="15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795"/>
        <w:gridCol w:w="585"/>
        <w:gridCol w:w="1530"/>
        <w:gridCol w:w="3180"/>
        <w:gridCol w:w="2130"/>
        <w:gridCol w:w="960"/>
        <w:gridCol w:w="2745"/>
        <w:tblGridChange w:id="0">
          <w:tblGrid>
            <w:gridCol w:w="390"/>
            <w:gridCol w:w="3795"/>
            <w:gridCol w:w="585"/>
            <w:gridCol w:w="1530"/>
            <w:gridCol w:w="3180"/>
            <w:gridCol w:w="2130"/>
            <w:gridCol w:w="960"/>
            <w:gridCol w:w="2745"/>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Pengayaan</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b w:val="1"/>
                <w:bCs w:val="1"/>
                <w:rtl w:val="0"/>
              </w:rPr>
              <w:t xml:space="preserve">1.1.5</w:t>
            </w:r>
            <w:r w:rsidDel="00000000" w:rsidR="00000000" w:rsidRPr="00000000">
              <w:rPr>
                <w:rtl w:val="0"/>
              </w:rPr>
              <w:t xml:space="preserve"> Peserta didik mampu mempraktikkan keterampilan atletik (jalan cepat, lari jarak pendek, lompat jauh, tolak peluru) dengan teknik yang tepat.</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6">
            <w:pPr>
              <w:jc w:val="center"/>
              <w:rPr/>
            </w:pPr>
            <w:r w:rsidDel="00000000" w:rsidR="00000000" w:rsidRPr="00000000">
              <w:rPr>
                <w:rtl w:val="0"/>
              </w:rPr>
              <w:t xml:space="preserve">Latihan kombinasi cabang atletik dengan penambahan jarak/kecepatan</w:t>
            </w:r>
          </w:p>
        </w:tc>
        <w:tc>
          <w:tcPr>
            <w:vAlign w:val="center"/>
          </w:tcPr>
          <w:p w:rsidR="00000000" w:rsidDel="00000000" w:rsidP="00000000" w:rsidRDefault="00000000" w:rsidRPr="00000000" w14:paraId="00000017">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18">
            <w:pPr>
              <w:jc w:val="center"/>
              <w:rPr/>
            </w:pPr>
            <w:r w:rsidDel="00000000" w:rsidR="00000000" w:rsidRPr="00000000">
              <w:rPr>
                <w:rtl w:val="0"/>
              </w:rPr>
              <w:t xml:space="preserve">8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teknik</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b w:val="1"/>
                <w:bCs w:val="1"/>
                <w:rtl w:val="0"/>
              </w:rPr>
              <w:t xml:space="preserve">1.1.6</w:t>
            </w:r>
            <w:r w:rsidDel="00000000" w:rsidR="00000000" w:rsidRPr="00000000">
              <w:rPr>
                <w:rtl w:val="0"/>
              </w:rPr>
              <w:t xml:space="preserve"> Peserta didik mampu mempraktikkan gerakan dasar dan variasi gerakan senam untuk meningkatkan kekuatan, kelenturan, dan koordinasi tubuh.</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E">
            <w:pPr>
              <w:jc w:val="center"/>
              <w:rPr/>
            </w:pPr>
            <w:r w:rsidDel="00000000" w:rsidR="00000000" w:rsidRPr="00000000">
              <w:rPr>
                <w:rtl w:val="0"/>
              </w:rPr>
              <w:t xml:space="preserve">Rangkaian senam lanjutan dengan variasi gerak baru</w:t>
            </w:r>
          </w:p>
        </w:tc>
        <w:tc>
          <w:tcPr>
            <w:vAlign w:val="center"/>
          </w:tcPr>
          <w:p w:rsidR="00000000" w:rsidDel="00000000" w:rsidP="00000000" w:rsidRDefault="00000000" w:rsidRPr="00000000" w14:paraId="0000001F">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kelenturan &amp; koordinasi</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b w:val="1"/>
                <w:bCs w:val="1"/>
                <w:rtl w:val="0"/>
              </w:rPr>
              <w:t xml:space="preserve">1.2.1</w:t>
            </w:r>
            <w:r w:rsidDel="00000000" w:rsidR="00000000" w:rsidRPr="00000000">
              <w:rPr>
                <w:rtl w:val="0"/>
              </w:rPr>
              <w:t xml:space="preserve"> Peserta didik mampu mempraktikkan gerakan pemanasan, gerakan inti, dan gerakan pendinginan pada SKJ Pelajar 2021 secara berurutan dengan irama yang tepat.</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6">
            <w:pPr>
              <w:jc w:val="center"/>
              <w:rPr/>
            </w:pPr>
            <w:r w:rsidDel="00000000" w:rsidR="00000000" w:rsidRPr="00000000">
              <w:rPr>
                <w:rtl w:val="0"/>
              </w:rPr>
              <w:t xml:space="preserve">Modifikasi gerakan SKJ dengan irama lebih cepat atau variasi kelompok</w:t>
            </w:r>
          </w:p>
        </w:tc>
        <w:tc>
          <w:tcPr>
            <w:vAlign w:val="center"/>
          </w:tcPr>
          <w:p w:rsidR="00000000" w:rsidDel="00000000" w:rsidP="00000000" w:rsidRDefault="00000000" w:rsidRPr="00000000" w14:paraId="00000027">
            <w:pPr>
              <w:jc w:val="center"/>
              <w:rPr/>
            </w:pPr>
            <w:r w:rsidDel="00000000" w:rsidR="00000000" w:rsidRPr="00000000">
              <w:rPr>
                <w:rtl w:val="0"/>
              </w:rPr>
              <w:t xml:space="preserve">Demonstrasi, latihan kelompok</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urutan &amp; kekompakan</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b w:val="1"/>
                <w:bCs w:val="1"/>
                <w:rtl w:val="0"/>
              </w:rPr>
              <w:t xml:space="preserve">1.4.1</w:t>
            </w:r>
            <w:r w:rsidDel="00000000" w:rsidR="00000000" w:rsidRPr="00000000">
              <w:rPr>
                <w:rtl w:val="0"/>
              </w:rPr>
              <w:t xml:space="preserve"> Peserta didik mampu menjelaskan pentingnya aktivitas fisik, istirahat yang cukup, dan konsumsi makanan bergizi seimbang untuk kesehatan.</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E">
            <w:pPr>
              <w:jc w:val="center"/>
              <w:rPr/>
            </w:pPr>
            <w:r w:rsidDel="00000000" w:rsidR="00000000" w:rsidRPr="00000000">
              <w:rPr>
                <w:rtl w:val="0"/>
              </w:rPr>
              <w:t xml:space="preserve">Membuat poster atau presentasi tentang pola hidup sehat</w:t>
            </w:r>
          </w:p>
        </w:tc>
        <w:tc>
          <w:tcPr>
            <w:vAlign w:val="center"/>
          </w:tcPr>
          <w:p w:rsidR="00000000" w:rsidDel="00000000" w:rsidP="00000000" w:rsidRDefault="00000000" w:rsidRPr="00000000" w14:paraId="0000002F">
            <w:pPr>
              <w:jc w:val="center"/>
              <w:rPr/>
            </w:pPr>
            <w:r w:rsidDel="00000000" w:rsidR="00000000" w:rsidRPr="00000000">
              <w:rPr>
                <w:rtl w:val="0"/>
              </w:rPr>
              <w:t xml:space="preserve">Diskusi, penugasan</w:t>
            </w:r>
          </w:p>
        </w:tc>
        <w:tc>
          <w:tcPr>
            <w:vAlign w:val="center"/>
          </w:tcPr>
          <w:p w:rsidR="00000000" w:rsidDel="00000000" w:rsidP="00000000" w:rsidRDefault="00000000" w:rsidRPr="00000000" w14:paraId="00000030">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Lembar penilaian produk/presentasi</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b w:val="1"/>
                <w:bCs w:val="1"/>
                <w:rtl w:val="0"/>
              </w:rPr>
              <w:t xml:space="preserve">1.4.2</w:t>
            </w:r>
            <w:r w:rsidDel="00000000" w:rsidR="00000000" w:rsidRPr="00000000">
              <w:rPr>
                <w:rtl w:val="0"/>
              </w:rPr>
              <w:t xml:space="preserve"> Peserta didik mampu memilih &amp; memanfaatkan waktu luang dengan kegiatan positif yang mendukung kesehatan fisik &amp; mental.</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36">
            <w:pPr>
              <w:jc w:val="center"/>
              <w:rPr/>
            </w:pPr>
            <w:r w:rsidDel="00000000" w:rsidR="00000000" w:rsidRPr="00000000">
              <w:rPr>
                <w:rtl w:val="0"/>
              </w:rPr>
              <w:t xml:space="preserve">Menyusun jadwal aktivitas harian yang seimbang</w:t>
            </w:r>
          </w:p>
        </w:tc>
        <w:tc>
          <w:tcPr>
            <w:vAlign w:val="center"/>
          </w:tcPr>
          <w:p w:rsidR="00000000" w:rsidDel="00000000" w:rsidP="00000000" w:rsidRDefault="00000000" w:rsidRPr="00000000" w14:paraId="00000037">
            <w:pPr>
              <w:jc w:val="center"/>
              <w:rPr/>
            </w:pPr>
            <w:r w:rsidDel="00000000" w:rsidR="00000000" w:rsidRPr="00000000">
              <w:rPr>
                <w:rtl w:val="0"/>
              </w:rPr>
              <w:t xml:space="preserve">Diskusi, penugasan</w:t>
            </w:r>
          </w:p>
        </w:tc>
        <w:tc>
          <w:tcPr>
            <w:vAlign w:val="center"/>
          </w:tcPr>
          <w:p w:rsidR="00000000" w:rsidDel="00000000" w:rsidP="00000000" w:rsidRDefault="00000000" w:rsidRPr="00000000" w14:paraId="00000038">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Lembar penilaian tugas</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z7m4i4daqmz0"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3E">
      <w:pPr>
        <w:numPr>
          <w:ilvl w:val="0"/>
          <w:numId w:val="2"/>
        </w:numPr>
        <w:spacing w:before="240" w:lineRule="auto"/>
        <w:ind w:left="720" w:hanging="360"/>
        <w:rPr/>
      </w:pPr>
      <w:r w:rsidDel="00000000" w:rsidR="00000000" w:rsidRPr="00000000">
        <w:rPr>
          <w:rtl w:val="0"/>
        </w:rPr>
        <w:t xml:space="preserve">Program ini mencakup seluruh materi PJOK kelas 6.</w:t>
        <w:br w:type="textWrapping"/>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Pelaksanaan dapat disesuaikan dengan hasil asesmen dan kebutuhan nyata siswa.</w:t>
        <w:br w:type="textWrapping"/>
      </w:r>
    </w:p>
    <w:p w:rsidR="00000000" w:rsidDel="00000000" w:rsidP="00000000" w:rsidRDefault="00000000" w:rsidRPr="00000000" w14:paraId="00000040">
      <w:pPr>
        <w:numPr>
          <w:ilvl w:val="0"/>
          <w:numId w:val="2"/>
        </w:numPr>
        <w:spacing w:after="240" w:lineRule="auto"/>
        <w:ind w:left="720" w:hanging="360"/>
        <w:rPr/>
      </w:pPr>
      <w:r w:rsidDel="00000000" w:rsidR="00000000" w:rsidRPr="00000000">
        <w:rPr>
          <w:rtl w:val="0"/>
        </w:rPr>
        <w:t xml:space="preserve">Dapat dilaksanakan individual atau kelompok kecil secara fleksibel.</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124aytvwdr65"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43">
      <w:pPr>
        <w:numPr>
          <w:ilvl w:val="0"/>
          <w:numId w:val="1"/>
        </w:numPr>
        <w:spacing w:before="240" w:lineRule="auto"/>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Capaian Pembelajaran PJOK Fase C – Kemendikbudristek</w:t>
        <w:br w:type="textWrapping"/>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ATP dan KKTP PJOK Kelas 6 Tahun Ajaran 2025/2026</w:t>
        <w:br w:type="textWrapping"/>
      </w:r>
    </w:p>
    <w:p w:rsidR="00000000" w:rsidDel="00000000" w:rsidP="00000000" w:rsidRDefault="00000000" w:rsidRPr="00000000" w14:paraId="00000046">
      <w:pPr>
        <w:numPr>
          <w:ilvl w:val="0"/>
          <w:numId w:val="1"/>
        </w:numPr>
        <w:spacing w:after="240" w:lineRule="auto"/>
        <w:ind w:left="720" w:hanging="360"/>
        <w:rPr/>
      </w:pPr>
      <w:r w:rsidDel="00000000" w:rsidR="00000000" w:rsidRPr="00000000">
        <w:rPr>
          <w:rtl w:val="0"/>
        </w:rPr>
        <w:t xml:space="preserve">Permendikbudristek No. 21 Tahun 2022 tentang Standar Penilaian</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020.0" w:type="dxa"/>
        <w:jc w:val="left"/>
        <w:tblInd w:w="2363.0" w:type="dxa"/>
        <w:tblLayout w:type="fixed"/>
        <w:tblLook w:val="0400"/>
      </w:tblPr>
      <w:tblGrid>
        <w:gridCol w:w="4500"/>
        <w:gridCol w:w="2280"/>
        <w:gridCol w:w="5240"/>
        <w:tblGridChange w:id="0">
          <w:tblGrid>
            <w:gridCol w:w="4500"/>
            <w:gridCol w:w="2280"/>
            <w:gridCol w:w="5240"/>
          </w:tblGrid>
        </w:tblGridChange>
      </w:tblGrid>
      <w:tr>
        <w:trPr>
          <w:cantSplit w:val="0"/>
          <w:trHeight w:val="312" w:hRule="atLeast"/>
          <w:tblHeader w:val="1"/>
        </w:trPr>
        <w:tc>
          <w:tcPr>
            <w:vAlign w:val="bottom"/>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1"/>
        </w:trPr>
        <w:tc>
          <w:tcPr>
            <w:vAlign w:val="bottom"/>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1"/>
        </w:trPr>
        <w:tc>
          <w:tcPr>
            <w:vAlign w:val="bottom"/>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1"/>
        </w:trPr>
        <w:tc>
          <w:tcPr>
            <w:vAlign w:val="bottom"/>
          </w:tcPr>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1"/>
        </w:trPr>
        <w:tc>
          <w:tcPr>
            <w:vAlign w:val="bottom"/>
          </w:tcPr>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8">
            <w:pPr>
              <w:spacing w:line="240" w:lineRule="auto"/>
              <w:ind w:right="72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12" w:hRule="atLeast"/>
          <w:tblHeader w:val="1"/>
        </w:trPr>
        <w:tc>
          <w:tcPr>
            <w:vAlign w:val="bottom"/>
          </w:tcPr>
          <w:p w:rsidR="00000000" w:rsidDel="00000000" w:rsidP="00000000" w:rsidRDefault="00000000" w:rsidRPr="00000000" w14:paraId="00000059">
            <w:pPr>
              <w:spacing w:line="240" w:lineRule="auto"/>
              <w:ind w:right="-812"/>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5A">
            <w:pPr>
              <w:spacing w:line="240" w:lineRule="auto"/>
              <w:ind w:right="-812"/>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5B">
            <w:pPr>
              <w:spacing w:line="240" w:lineRule="auto"/>
              <w:ind w:right="-812"/>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75" w:hRule="atLeast"/>
          <w:tblHeader w:val="0"/>
        </w:trPr>
        <w:tc>
          <w:tcPr>
            <w:vAlign w:val="bottom"/>
          </w:tcPr>
          <w:p w:rsidR="00000000" w:rsidDel="00000000" w:rsidP="00000000" w:rsidRDefault="00000000" w:rsidRPr="00000000" w14:paraId="0000005C">
            <w:pPr>
              <w:spacing w:line="240" w:lineRule="auto"/>
              <w:ind w:right="-8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5D">
            <w:pPr>
              <w:spacing w:line="240" w:lineRule="auto"/>
              <w:ind w:right="-812"/>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E">
            <w:pPr>
              <w:spacing w:line="240" w:lineRule="auto"/>
              <w:ind w:right="-8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5F">
      <w:pPr>
        <w:tabs>
          <w:tab w:val="left" w:leader="none" w:pos="11340"/>
        </w:tabs>
        <w:spacing w:line="240" w:lineRule="auto"/>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